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B0" w:rsidRDefault="006060B0">
      <w:pPr>
        <w:rPr>
          <w:rFonts w:ascii="Arial" w:hAnsi="Arial" w:cs="Arial"/>
        </w:rPr>
      </w:pPr>
      <w:r>
        <w:rPr>
          <w:noProof/>
          <w:lang w:eastAsia="es-CR"/>
        </w:rPr>
        <w:drawing>
          <wp:anchor distT="0" distB="0" distL="114300" distR="114300" simplePos="0" relativeHeight="251659264" behindDoc="1" locked="0" layoutInCell="1" allowOverlap="1" wp14:anchorId="6EF680F5" wp14:editId="01BE2441">
            <wp:simplePos x="0" y="0"/>
            <wp:positionH relativeFrom="column">
              <wp:posOffset>-1095375</wp:posOffset>
            </wp:positionH>
            <wp:positionV relativeFrom="paragraph">
              <wp:posOffset>-933450</wp:posOffset>
            </wp:positionV>
            <wp:extent cx="7929350" cy="10099344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9350" cy="100993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0B0" w:rsidRDefault="006060B0">
      <w:pPr>
        <w:rPr>
          <w:rFonts w:ascii="Arial" w:hAnsi="Arial" w:cs="Arial"/>
        </w:rPr>
      </w:pP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E4792" wp14:editId="209C82F5">
                <wp:simplePos x="0" y="0"/>
                <wp:positionH relativeFrom="column">
                  <wp:posOffset>1499235</wp:posOffset>
                </wp:positionH>
                <wp:positionV relativeFrom="paragraph">
                  <wp:posOffset>7920355</wp:posOffset>
                </wp:positionV>
                <wp:extent cx="2797175" cy="50482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19" w:rsidRPr="00B50A7E" w:rsidRDefault="00F16819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julio</w:t>
                            </w:r>
                            <w:r w:rsidRPr="00B50A7E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47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8.05pt;margin-top:623.65pt;width:220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" filled="f" stroked="f">
                <v:textbox>
                  <w:txbxContent>
                    <w:p w:rsidR="00F16819" w:rsidRPr="00B50A7E" w:rsidRDefault="00F16819" w:rsidP="006060B0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</w:rPr>
                        <w:t>julio</w:t>
                      </w:r>
                      <w:r w:rsidRPr="00B50A7E">
                        <w:rPr>
                          <w:rFonts w:ascii="Arial" w:hAnsi="Arial" w:cs="Arial"/>
                          <w:b/>
                          <w:sz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EF494" wp14:editId="2A09811F">
                <wp:simplePos x="0" y="0"/>
                <wp:positionH relativeFrom="column">
                  <wp:posOffset>723265</wp:posOffset>
                </wp:positionH>
                <wp:positionV relativeFrom="paragraph">
                  <wp:posOffset>7060565</wp:posOffset>
                </wp:positionV>
                <wp:extent cx="4140200" cy="314325"/>
                <wp:effectExtent l="0" t="0" r="1270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19" w:rsidRDefault="00F16819" w:rsidP="006060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  <w:t>U</w:t>
                            </w:r>
                            <w:r w:rsidRPr="00F55505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  <w:t>NIDAD SERVICIOS FINACIEROS</w:t>
                            </w:r>
                          </w:p>
                          <w:p w:rsidR="00F16819" w:rsidRPr="00F55505" w:rsidRDefault="00F16819" w:rsidP="006060B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</w:pPr>
                            <w:r w:rsidRPr="00F55505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</w:rPr>
                              <w:t xml:space="preserve"> </w:t>
                            </w:r>
                          </w:p>
                          <w:p w:rsidR="00F16819" w:rsidRPr="00F55505" w:rsidRDefault="00F16819" w:rsidP="006060B0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F494" id="_x0000_s1027" type="#_x0000_t202" style="position:absolute;margin-left:56.95pt;margin-top:555.95pt;width:326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" fillcolor="white [3212]" strokecolor="white [3212]">
                <v:textbox>
                  <w:txbxContent>
                    <w:p w:rsidR="00F16819" w:rsidRDefault="00F16819" w:rsidP="006060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  <w:t>U</w:t>
                      </w:r>
                      <w:r w:rsidRPr="00F55505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  <w:t>NIDAD SERVICIOS FINACIEROS</w:t>
                      </w:r>
                    </w:p>
                    <w:p w:rsidR="00F16819" w:rsidRPr="00F55505" w:rsidRDefault="00F16819" w:rsidP="006060B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</w:pPr>
                      <w:r w:rsidRPr="00F55505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</w:rPr>
                        <w:t xml:space="preserve"> </w:t>
                      </w:r>
                    </w:p>
                    <w:p w:rsidR="00F16819" w:rsidRPr="00F55505" w:rsidRDefault="00F16819" w:rsidP="006060B0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060B0">
        <w:rPr>
          <w:rFonts w:ascii="Arial" w:hAnsi="Arial" w:cs="Arial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FD905" wp14:editId="118549CB">
                <wp:simplePos x="0" y="0"/>
                <wp:positionH relativeFrom="column">
                  <wp:posOffset>567690</wp:posOffset>
                </wp:positionH>
                <wp:positionV relativeFrom="paragraph">
                  <wp:posOffset>5892800</wp:posOffset>
                </wp:positionV>
                <wp:extent cx="4420870" cy="869950"/>
                <wp:effectExtent l="0" t="0" r="0" b="63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819" w:rsidRDefault="00F16819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 xml:space="preserve">Informe de Ejecución </w:t>
                            </w:r>
                          </w:p>
                          <w:p w:rsidR="00F16819" w:rsidRPr="00F55505" w:rsidRDefault="00F16819" w:rsidP="006060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>II Trimestre</w:t>
                            </w:r>
                            <w:r w:rsidRPr="00F55505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D905" id="_x0000_s1028" type="#_x0000_t202" style="position:absolute;margin-left:44.7pt;margin-top:464pt;width:348.1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" stroked="f">
                <v:textbox>
                  <w:txbxContent>
                    <w:p w:rsidR="00F16819" w:rsidRDefault="00F16819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 xml:space="preserve">Informe de Ejecución </w:t>
                      </w:r>
                    </w:p>
                    <w:p w:rsidR="00F16819" w:rsidRPr="00F55505" w:rsidRDefault="00F16819" w:rsidP="006060B0">
                      <w:pPr>
                        <w:jc w:val="center"/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>II Trimestre</w:t>
                      </w:r>
                      <w:r w:rsidRPr="00F55505"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6060B0" w:rsidRDefault="006060B0">
      <w:pPr>
        <w:rPr>
          <w:rFonts w:ascii="Arial" w:hAnsi="Arial" w:cs="Arial"/>
        </w:rPr>
        <w:sectPr w:rsidR="006060B0">
          <w:headerReference w:type="default" r:id="rId9"/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8506A" w:rsidRDefault="00E8506A">
      <w:pPr>
        <w:rPr>
          <w:rFonts w:ascii="Arial" w:hAnsi="Arial" w:cs="Arial"/>
        </w:rPr>
      </w:pPr>
    </w:p>
    <w:p w:rsidR="00DE3C57" w:rsidRDefault="00DE3C57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14404424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E3C57" w:rsidRPr="00907948" w:rsidRDefault="00DE3C57">
          <w:pPr>
            <w:pStyle w:val="TtuloTDC"/>
            <w:rPr>
              <w:rFonts w:ascii="Arial" w:hAnsi="Arial" w:cs="Arial"/>
              <w:color w:val="FFFFFF" w:themeColor="background1"/>
              <w:sz w:val="24"/>
              <w:szCs w:val="24"/>
              <w:lang w:val="es-ES"/>
            </w:rPr>
          </w:pPr>
        </w:p>
        <w:p w:rsidR="00907948" w:rsidRPr="00907948" w:rsidRDefault="00907948" w:rsidP="00907948">
          <w:pPr>
            <w:rPr>
              <w:lang w:val="es-ES" w:eastAsia="es-CR"/>
            </w:rPr>
          </w:pPr>
        </w:p>
        <w:p w:rsidR="007D45B1" w:rsidRDefault="00DE3C57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r w:rsidRPr="00234D38">
            <w:rPr>
              <w:rFonts w:ascii="Arial" w:hAnsi="Arial" w:cs="Arial"/>
              <w:sz w:val="24"/>
              <w:szCs w:val="24"/>
            </w:rPr>
            <w:fldChar w:fldCharType="begin"/>
          </w:r>
          <w:r w:rsidRPr="00234D3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34D38">
            <w:rPr>
              <w:rFonts w:ascii="Arial" w:hAnsi="Arial" w:cs="Arial"/>
              <w:sz w:val="24"/>
              <w:szCs w:val="24"/>
            </w:rPr>
            <w:fldChar w:fldCharType="separate"/>
          </w:r>
          <w:bookmarkStart w:id="0" w:name="_GoBack"/>
          <w:bookmarkEnd w:id="0"/>
          <w:r w:rsidR="007D45B1" w:rsidRPr="00E802AC">
            <w:rPr>
              <w:rStyle w:val="Hipervnculo"/>
              <w:noProof/>
            </w:rPr>
            <w:fldChar w:fldCharType="begin"/>
          </w:r>
          <w:r w:rsidR="007D45B1" w:rsidRPr="00E802AC">
            <w:rPr>
              <w:rStyle w:val="Hipervnculo"/>
              <w:noProof/>
            </w:rPr>
            <w:instrText xml:space="preserve"> </w:instrText>
          </w:r>
          <w:r w:rsidR="007D45B1">
            <w:rPr>
              <w:noProof/>
            </w:rPr>
            <w:instrText>HYPERLINK \l "_Toc76479143"</w:instrText>
          </w:r>
          <w:r w:rsidR="007D45B1" w:rsidRPr="00E802AC">
            <w:rPr>
              <w:rStyle w:val="Hipervnculo"/>
              <w:noProof/>
            </w:rPr>
            <w:instrText xml:space="preserve"> </w:instrText>
          </w:r>
          <w:r w:rsidR="007D45B1" w:rsidRPr="00E802AC">
            <w:rPr>
              <w:rStyle w:val="Hipervnculo"/>
              <w:noProof/>
            </w:rPr>
          </w:r>
          <w:r w:rsidR="007D45B1" w:rsidRPr="00E802AC">
            <w:rPr>
              <w:rStyle w:val="Hipervnculo"/>
              <w:noProof/>
            </w:rPr>
            <w:fldChar w:fldCharType="separate"/>
          </w:r>
          <w:r w:rsidR="007D45B1" w:rsidRPr="00E802AC">
            <w:rPr>
              <w:rStyle w:val="Hipervnculo"/>
              <w:rFonts w:ascii="Arial" w:hAnsi="Arial" w:cs="Arial"/>
              <w:b/>
              <w:noProof/>
            </w:rPr>
            <w:t>Generalidades</w:t>
          </w:r>
          <w:r w:rsidR="007D45B1">
            <w:rPr>
              <w:noProof/>
              <w:webHidden/>
            </w:rPr>
            <w:tab/>
          </w:r>
          <w:r w:rsidR="007D45B1">
            <w:rPr>
              <w:noProof/>
              <w:webHidden/>
            </w:rPr>
            <w:fldChar w:fldCharType="begin"/>
          </w:r>
          <w:r w:rsidR="007D45B1">
            <w:rPr>
              <w:noProof/>
              <w:webHidden/>
            </w:rPr>
            <w:instrText xml:space="preserve"> PAGEREF _Toc76479143 \h </w:instrText>
          </w:r>
          <w:r w:rsidR="007D45B1">
            <w:rPr>
              <w:noProof/>
              <w:webHidden/>
            </w:rPr>
          </w:r>
          <w:r w:rsidR="007D45B1">
            <w:rPr>
              <w:noProof/>
              <w:webHidden/>
            </w:rPr>
            <w:fldChar w:fldCharType="separate"/>
          </w:r>
          <w:r w:rsidR="007D45B1">
            <w:rPr>
              <w:noProof/>
              <w:webHidden/>
            </w:rPr>
            <w:t>3</w:t>
          </w:r>
          <w:r w:rsidR="007D45B1">
            <w:rPr>
              <w:noProof/>
              <w:webHidden/>
            </w:rPr>
            <w:fldChar w:fldCharType="end"/>
          </w:r>
          <w:r w:rsidR="007D45B1" w:rsidRPr="00E802AC">
            <w:rPr>
              <w:rStyle w:val="Hipervnculo"/>
              <w:noProof/>
            </w:rPr>
            <w:fldChar w:fldCharType="end"/>
          </w:r>
        </w:p>
        <w:p w:rsidR="007D45B1" w:rsidRDefault="007D45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6479144" w:history="1">
            <w:r w:rsidRPr="00E802AC">
              <w:rPr>
                <w:rStyle w:val="Hipervnculo"/>
                <w:rFonts w:ascii="Arial" w:eastAsia="Times New Roman" w:hAnsi="Arial" w:cs="Arial"/>
                <w:b/>
                <w:noProof/>
              </w:rPr>
              <w:t>Ingresos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_Toc76479144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B1" w:rsidRDefault="007D45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6479145" w:history="1">
            <w:r w:rsidRPr="00E802AC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Conformación de ingresos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_Toc76479145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B1" w:rsidRDefault="007D45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6479146" w:history="1">
            <w:r w:rsidRPr="00E802AC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Comportamiento y ejecución de ingresos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_Toc76479146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B1" w:rsidRDefault="007D45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6479147" w:history="1">
            <w:r w:rsidRPr="00E802AC">
              <w:rPr>
                <w:rStyle w:val="Hipervnculo"/>
                <w:rFonts w:ascii="Arial" w:hAnsi="Arial" w:cs="Arial"/>
                <w:b/>
                <w:noProof/>
              </w:rPr>
              <w:t>Egresos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_Toc76479147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B1" w:rsidRDefault="007D45B1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6479148" w:history="1">
            <w:r w:rsidRPr="00E802AC">
              <w:rPr>
                <w:rStyle w:val="Hipervnculo"/>
                <w:rFonts w:ascii="Arial" w:eastAsia="Times New Roman" w:hAnsi="Arial" w:cs="Arial"/>
                <w:b/>
                <w:bCs/>
                <w:noProof/>
              </w:rPr>
              <w:t>Comportamiento y ejecución de egresos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_Toc76479148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45B1" w:rsidRDefault="007D45B1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R"/>
            </w:rPr>
          </w:pPr>
          <w:hyperlink w:anchor="_Toc76479149" w:history="1">
            <w:r w:rsidRPr="00E802AC">
              <w:rPr>
                <w:rStyle w:val="Hipervnculo"/>
                <w:rFonts w:ascii="Arial" w:hAnsi="Arial" w:cs="Arial"/>
                <w:b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_Toc76479149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3C57" w:rsidRDefault="00DE3C57">
          <w:r w:rsidRPr="00234D38">
            <w:rPr>
              <w:rFonts w:ascii="Arial" w:hAnsi="Arial" w:cs="Arial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E3C57" w:rsidRDefault="00DE3C57">
      <w:pPr>
        <w:rPr>
          <w:rFonts w:ascii="Arial" w:hAnsi="Arial" w:cs="Arial"/>
        </w:rPr>
      </w:pPr>
    </w:p>
    <w:p w:rsidR="00DE3C57" w:rsidRDefault="00DE3C57">
      <w:pPr>
        <w:rPr>
          <w:rFonts w:ascii="Arial" w:hAnsi="Arial" w:cs="Arial"/>
        </w:rPr>
        <w:sectPr w:rsidR="00DE3C57" w:rsidSect="00DE3C57"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DE3C57" w:rsidRPr="00AE5553" w:rsidRDefault="00DE3C57" w:rsidP="00DE3C57">
      <w:pPr>
        <w:pStyle w:val="Ttulo1"/>
        <w:spacing w:line="360" w:lineRule="auto"/>
        <w:rPr>
          <w:rFonts w:ascii="Arial" w:hAnsi="Arial" w:cs="Arial"/>
          <w:b/>
          <w:color w:val="FFFFFF" w:themeColor="background1"/>
          <w:sz w:val="28"/>
        </w:rPr>
      </w:pPr>
      <w:bookmarkStart w:id="1" w:name="_Toc69378907"/>
      <w:bookmarkStart w:id="2" w:name="_Toc76479143"/>
      <w:r w:rsidRPr="00AE5553">
        <w:rPr>
          <w:rFonts w:ascii="Arial" w:hAnsi="Arial" w:cs="Arial"/>
          <w:b/>
          <w:color w:val="FFFFFF" w:themeColor="background1"/>
          <w:sz w:val="28"/>
        </w:rPr>
        <w:lastRenderedPageBreak/>
        <w:t>Generalidades</w:t>
      </w:r>
      <w:bookmarkEnd w:id="1"/>
      <w:bookmarkEnd w:id="2"/>
      <w:r w:rsidRPr="00AE5553">
        <w:rPr>
          <w:rFonts w:ascii="Arial" w:hAnsi="Arial" w:cs="Arial"/>
          <w:b/>
          <w:color w:val="FFFFFF" w:themeColor="background1"/>
          <w:sz w:val="28"/>
        </w:rPr>
        <w:t xml:space="preserve"> </w:t>
      </w:r>
    </w:p>
    <w:p w:rsidR="00DE3C57" w:rsidRDefault="00DE3C57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E3C57" w:rsidRPr="00630061" w:rsidRDefault="00DE3C57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El presupuesto del Benemérito Cuerpo de Bomberos se encuentra alineado con el Plan Estratégico Institucional y considera los elementos establecidos en la  fase de formulación del proceso presupuestario de las Normas Técnicas sobre Presupuestos Públicos; se realiza con la participación de todas las unidades en apego preciso a las instrucciones giradas por la Administración Superior de formular lo rigurosamente necesario, para cumplir con las metas establecidas por cada dependencia, sin detrimento del cumplimiento de los objetivos específicos a nivel institucional. </w:t>
      </w:r>
    </w:p>
    <w:p w:rsidR="00DE3C57" w:rsidRPr="00630061" w:rsidRDefault="00DE3C57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Para el ejercicio económico 2021, el Cuerpo de Bomberos cuenta con un presupuesto aprobado por la Contraloría General de la República por un monto de ¢46.713 millones de colones. </w:t>
      </w:r>
    </w:p>
    <w:p w:rsidR="00DE3C57" w:rsidRPr="00E3100C" w:rsidRDefault="00DE3C57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100C">
        <w:rPr>
          <w:rFonts w:ascii="Arial" w:eastAsia="Times New Roman" w:hAnsi="Arial" w:cs="Arial"/>
          <w:sz w:val="24"/>
          <w:szCs w:val="24"/>
        </w:rPr>
        <w:t>En los siguientes apartados se muestran las cifras presupuestarias, siendo importante indicar que éstas representan la expresión financiera de los planes establecidos en cada período.</w:t>
      </w:r>
    </w:p>
    <w:p w:rsidR="00DE3C57" w:rsidRPr="00E3100C" w:rsidRDefault="00DE3C57" w:rsidP="00E3100C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3100C">
        <w:rPr>
          <w:rFonts w:ascii="Arial" w:eastAsia="Times New Roman" w:hAnsi="Arial" w:cs="Arial"/>
          <w:sz w:val="24"/>
          <w:szCs w:val="24"/>
        </w:rPr>
        <w:t>Con respecto al cumplimiento de la aplicación de la regla fiscal al gasto corriente contemplado en</w:t>
      </w:r>
      <w:r w:rsidR="00E3100C" w:rsidRPr="00E3100C">
        <w:rPr>
          <w:rFonts w:ascii="Arial" w:eastAsia="Times New Roman" w:hAnsi="Arial" w:cs="Arial"/>
          <w:sz w:val="24"/>
          <w:szCs w:val="24"/>
        </w:rPr>
        <w:t xml:space="preserve"> el presupuesto ordinario 2021, mediante acuerdo Nº 119-05-2021 de la Sesión Ordinaria Nº 10-05-2021 del 19 de mayo 2021, la Comisión Nacional de Emergencias le autoriza la cláusula de escape establecida en el inciso a) del artículo 16 del título IV la Ley N° 9635 al Benemérito</w:t>
      </w:r>
      <w:r w:rsidR="00F16819" w:rsidRPr="00E3100C">
        <w:rPr>
          <w:rFonts w:ascii="Arial" w:eastAsia="Times New Roman" w:hAnsi="Arial" w:cs="Arial"/>
          <w:sz w:val="24"/>
          <w:szCs w:val="24"/>
        </w:rPr>
        <w:t xml:space="preserve"> Cuerpo de Bomberos de Costa Rica</w:t>
      </w:r>
      <w:r w:rsidR="00E3100C" w:rsidRPr="00E3100C">
        <w:rPr>
          <w:rFonts w:ascii="Arial" w:eastAsia="Times New Roman" w:hAnsi="Arial" w:cs="Arial"/>
          <w:sz w:val="24"/>
          <w:szCs w:val="24"/>
        </w:rPr>
        <w:t xml:space="preserve">. </w:t>
      </w:r>
    </w:p>
    <w:p w:rsidR="00E3100C" w:rsidRPr="00E3100C" w:rsidRDefault="00E3100C" w:rsidP="00DE3C5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</w:p>
    <w:p w:rsidR="00DE3C57" w:rsidRPr="00630061" w:rsidRDefault="00DE3C57">
      <w:pPr>
        <w:rPr>
          <w:rFonts w:ascii="Arial" w:hAnsi="Arial" w:cs="Arial"/>
          <w:sz w:val="24"/>
          <w:szCs w:val="24"/>
        </w:rPr>
        <w:sectPr w:rsidR="00DE3C57" w:rsidRPr="00630061" w:rsidSect="00DE3C57">
          <w:headerReference w:type="default" r:id="rId11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285F82" w:rsidRPr="00630061" w:rsidRDefault="00285F82" w:rsidP="003A4316">
      <w:pPr>
        <w:keepNext/>
        <w:keepLines/>
        <w:spacing w:before="240" w:after="0" w:line="240" w:lineRule="auto"/>
        <w:outlineLvl w:val="0"/>
        <w:rPr>
          <w:rFonts w:ascii="Arial" w:eastAsia="Times New Roman" w:hAnsi="Arial" w:cs="Arial"/>
          <w:b/>
          <w:color w:val="FFFFFF"/>
          <w:sz w:val="24"/>
          <w:szCs w:val="24"/>
        </w:rPr>
      </w:pPr>
      <w:bookmarkStart w:id="3" w:name="_Toc69378908"/>
      <w:bookmarkStart w:id="4" w:name="_Toc76479144"/>
      <w:r w:rsidRPr="00630061">
        <w:rPr>
          <w:rFonts w:ascii="Arial" w:eastAsia="Times New Roman" w:hAnsi="Arial" w:cs="Arial"/>
          <w:b/>
          <w:color w:val="FFFFFF"/>
          <w:sz w:val="24"/>
          <w:szCs w:val="24"/>
        </w:rPr>
        <w:lastRenderedPageBreak/>
        <w:t>Ingresos</w:t>
      </w:r>
      <w:bookmarkEnd w:id="3"/>
      <w:bookmarkEnd w:id="4"/>
    </w:p>
    <w:p w:rsidR="006502C0" w:rsidRPr="00630061" w:rsidRDefault="00285F82" w:rsidP="003A4316">
      <w:pPr>
        <w:keepNext/>
        <w:keepLines/>
        <w:spacing w:before="320" w:after="120" w:line="240" w:lineRule="auto"/>
        <w:outlineLvl w:val="1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bookmarkStart w:id="5" w:name="_Toc69378909"/>
      <w:bookmarkStart w:id="6" w:name="_Toc76479145"/>
      <w:r w:rsidRPr="00630061">
        <w:rPr>
          <w:rFonts w:ascii="Arial" w:eastAsia="Times New Roman" w:hAnsi="Arial" w:cs="Arial"/>
          <w:b/>
          <w:bCs/>
          <w:sz w:val="28"/>
          <w:szCs w:val="24"/>
          <w:u w:val="single"/>
        </w:rPr>
        <w:t>Conformación de ingresos</w:t>
      </w:r>
      <w:bookmarkEnd w:id="5"/>
      <w:bookmarkEnd w:id="6"/>
    </w:p>
    <w:p w:rsidR="006502C0" w:rsidRPr="00630061" w:rsidRDefault="006502C0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24374" w:rsidRDefault="00285F82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De los ingresos totales incorporados por un monto de ¢46.713 millones de colones en el Presupuesto Ordinario 2021 del BCBCR, el (89%) proviene esencialmente de los Ingresos Corrientes en su mayoría compuesto por las “Transferencias Corrientes”.  </w:t>
      </w:r>
    </w:p>
    <w:p w:rsidR="00B24374" w:rsidRDefault="00285F82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Los ingresos por concepto de Financiamiento </w:t>
      </w:r>
      <w:r w:rsidR="001E0F9B">
        <w:rPr>
          <w:rFonts w:ascii="Arial" w:eastAsia="Times New Roman" w:hAnsi="Arial" w:cs="Arial"/>
          <w:sz w:val="24"/>
          <w:szCs w:val="24"/>
        </w:rPr>
        <w:t>representan el (9%) del total de los ingresos y están conformados por el superávit libre por lo que los recursos está</w:t>
      </w:r>
      <w:r w:rsidR="00B24374">
        <w:rPr>
          <w:rFonts w:ascii="Arial" w:eastAsia="Times New Roman" w:hAnsi="Arial" w:cs="Arial"/>
          <w:sz w:val="24"/>
          <w:szCs w:val="24"/>
        </w:rPr>
        <w:t>n</w:t>
      </w:r>
      <w:r w:rsidRPr="00630061">
        <w:rPr>
          <w:rFonts w:ascii="Arial" w:eastAsia="Times New Roman" w:hAnsi="Arial" w:cs="Arial"/>
          <w:sz w:val="24"/>
          <w:szCs w:val="24"/>
        </w:rPr>
        <w:t xml:space="preserve"> destinados a l</w:t>
      </w:r>
      <w:r w:rsidR="001E0F9B">
        <w:rPr>
          <w:rFonts w:ascii="Arial" w:eastAsia="Times New Roman" w:hAnsi="Arial" w:cs="Arial"/>
          <w:sz w:val="24"/>
          <w:szCs w:val="24"/>
        </w:rPr>
        <w:t xml:space="preserve">a partida de “Bienes Duraderos”.  </w:t>
      </w:r>
    </w:p>
    <w:p w:rsidR="00285F82" w:rsidRPr="00630061" w:rsidRDefault="00B24374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os Ingresos de Capital constituidos por recuperación de </w:t>
      </w:r>
      <w:r w:rsidR="003B5C36">
        <w:rPr>
          <w:rFonts w:ascii="Arial" w:eastAsia="Times New Roman" w:hAnsi="Arial" w:cs="Arial"/>
          <w:sz w:val="24"/>
          <w:szCs w:val="24"/>
        </w:rPr>
        <w:t>anticipo salarial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que representa</w:t>
      </w:r>
      <w:r>
        <w:rPr>
          <w:rFonts w:ascii="Arial" w:eastAsia="Times New Roman" w:hAnsi="Arial" w:cs="Arial"/>
          <w:sz w:val="24"/>
          <w:szCs w:val="24"/>
        </w:rPr>
        <w:t>n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el (2%) del monto total de los ingresos del presupuesto. </w:t>
      </w:r>
    </w:p>
    <w:p w:rsidR="006502C0" w:rsidRDefault="006502C0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0061" w:rsidRPr="00630061" w:rsidRDefault="00630061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67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8"/>
        <w:gridCol w:w="1954"/>
        <w:gridCol w:w="1874"/>
      </w:tblGrid>
      <w:tr w:rsidR="00C7720E" w:rsidRPr="00630061" w:rsidTr="00C7720E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1F4E78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PARTIDA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1F4E78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PRESUPUESTO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DEBF7" w:fill="1F4E78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COMPOSICIÓN</w:t>
            </w:r>
          </w:p>
        </w:tc>
      </w:tr>
      <w:tr w:rsidR="00C7720E" w:rsidRPr="00630061" w:rsidTr="00C7720E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INGRESOS CORRIENTES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41 486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89</w:t>
            </w: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%</w:t>
            </w:r>
          </w:p>
        </w:tc>
      </w:tr>
      <w:tr w:rsidR="00C7720E" w:rsidRPr="00630061" w:rsidTr="00C7720E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INGRESOS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1 066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2%</w:t>
            </w:r>
          </w:p>
        </w:tc>
      </w:tr>
      <w:tr w:rsidR="00C7720E" w:rsidRPr="00630061" w:rsidTr="00C7720E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FINANCIAMIENTO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4 160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9</w:t>
            </w:r>
            <w:r w:rsidRPr="0063006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R"/>
              </w:rPr>
              <w:t>%</w:t>
            </w:r>
          </w:p>
        </w:tc>
      </w:tr>
      <w:tr w:rsidR="00C7720E" w:rsidRPr="00630061" w:rsidTr="00C7720E">
        <w:trPr>
          <w:trHeight w:val="2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center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6300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46 713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E78"/>
            <w:noWrap/>
            <w:vAlign w:val="bottom"/>
            <w:hideMark/>
          </w:tcPr>
          <w:p w:rsidR="00C7720E" w:rsidRPr="00630061" w:rsidRDefault="00C7720E" w:rsidP="003A43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100</w:t>
            </w:r>
            <w:r w:rsidRPr="0063006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R"/>
              </w:rPr>
              <w:t>%</w:t>
            </w:r>
          </w:p>
        </w:tc>
      </w:tr>
    </w:tbl>
    <w:p w:rsidR="00630061" w:rsidRDefault="00630061" w:rsidP="006502C0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7" w:name="_Toc69378910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br w:type="page"/>
      </w:r>
    </w:p>
    <w:p w:rsidR="00285F82" w:rsidRPr="00630061" w:rsidRDefault="00285F82" w:rsidP="00285F82">
      <w:pPr>
        <w:keepNext/>
        <w:keepLines/>
        <w:spacing w:before="320" w:after="120" w:line="360" w:lineRule="auto"/>
        <w:outlineLvl w:val="1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bookmarkStart w:id="8" w:name="_Toc76479146"/>
      <w:r w:rsidRPr="00630061">
        <w:rPr>
          <w:rFonts w:ascii="Arial" w:eastAsia="Times New Roman" w:hAnsi="Arial" w:cs="Arial"/>
          <w:b/>
          <w:bCs/>
          <w:sz w:val="28"/>
          <w:szCs w:val="24"/>
          <w:u w:val="single"/>
        </w:rPr>
        <w:lastRenderedPageBreak/>
        <w:t>Comportamiento y ejecución de ingresos</w:t>
      </w:r>
      <w:bookmarkEnd w:id="7"/>
      <w:bookmarkEnd w:id="8"/>
    </w:p>
    <w:p w:rsidR="00285F82" w:rsidRPr="00630061" w:rsidRDefault="00553CFB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Al </w:t>
      </w:r>
      <w:r w:rsidR="00321F75"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="00321F75">
        <w:rPr>
          <w:rFonts w:ascii="Arial" w:eastAsia="Times New Roman" w:hAnsi="Arial" w:cs="Arial"/>
          <w:sz w:val="24"/>
          <w:szCs w:val="24"/>
        </w:rPr>
        <w:t>junio</w:t>
      </w:r>
      <w:r>
        <w:rPr>
          <w:rFonts w:ascii="Arial" w:eastAsia="Times New Roman" w:hAnsi="Arial" w:cs="Arial"/>
          <w:sz w:val="24"/>
          <w:szCs w:val="24"/>
        </w:rPr>
        <w:t xml:space="preserve"> 2021 se alcanzó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un monto de ejecución de ingresos de ¢</w:t>
      </w:r>
      <w:r w:rsidR="00321F75">
        <w:rPr>
          <w:rFonts w:ascii="Arial" w:eastAsia="Times New Roman" w:hAnsi="Arial" w:cs="Arial"/>
          <w:sz w:val="24"/>
          <w:szCs w:val="24"/>
        </w:rPr>
        <w:t>11</w:t>
      </w:r>
      <w:r w:rsidR="00285F82" w:rsidRPr="00630061">
        <w:rPr>
          <w:rFonts w:ascii="Arial" w:eastAsia="Times New Roman" w:hAnsi="Arial" w:cs="Arial"/>
          <w:sz w:val="24"/>
          <w:szCs w:val="24"/>
        </w:rPr>
        <w:t>.</w:t>
      </w:r>
      <w:r w:rsidR="00321F75">
        <w:rPr>
          <w:rFonts w:ascii="Arial" w:eastAsia="Times New Roman" w:hAnsi="Arial" w:cs="Arial"/>
          <w:sz w:val="24"/>
          <w:szCs w:val="24"/>
        </w:rPr>
        <w:t>407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millones de colones</w:t>
      </w:r>
      <w:r>
        <w:rPr>
          <w:rFonts w:ascii="Arial" w:eastAsia="Times New Roman" w:hAnsi="Arial" w:cs="Arial"/>
          <w:sz w:val="24"/>
          <w:szCs w:val="24"/>
        </w:rPr>
        <w:t>,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 lo que representa el </w:t>
      </w:r>
      <w:r w:rsidR="00321F75">
        <w:rPr>
          <w:rFonts w:ascii="Arial" w:eastAsia="Times New Roman" w:hAnsi="Arial" w:cs="Arial"/>
          <w:sz w:val="24"/>
          <w:szCs w:val="24"/>
        </w:rPr>
        <w:t>24</w:t>
      </w:r>
      <w:r w:rsidR="00285F82" w:rsidRPr="00630061">
        <w:rPr>
          <w:rFonts w:ascii="Arial" w:eastAsia="Times New Roman" w:hAnsi="Arial" w:cs="Arial"/>
          <w:sz w:val="24"/>
          <w:szCs w:val="24"/>
        </w:rPr>
        <w:t xml:space="preserve">% de </w:t>
      </w:r>
      <w:r>
        <w:rPr>
          <w:rFonts w:ascii="Arial" w:eastAsia="Times New Roman" w:hAnsi="Arial" w:cs="Arial"/>
          <w:sz w:val="24"/>
          <w:szCs w:val="24"/>
        </w:rPr>
        <w:t xml:space="preserve">la </w:t>
      </w:r>
      <w:r w:rsidR="00285F82" w:rsidRPr="00630061">
        <w:rPr>
          <w:rFonts w:ascii="Arial" w:eastAsia="Times New Roman" w:hAnsi="Arial" w:cs="Arial"/>
          <w:sz w:val="24"/>
          <w:szCs w:val="24"/>
        </w:rPr>
        <w:t>ejecución del monto total</w:t>
      </w:r>
      <w:r w:rsidR="006502C0" w:rsidRPr="00630061">
        <w:rPr>
          <w:rFonts w:ascii="Arial" w:eastAsia="Times New Roman" w:hAnsi="Arial" w:cs="Arial"/>
          <w:sz w:val="24"/>
          <w:szCs w:val="24"/>
        </w:rPr>
        <w:t xml:space="preserve"> proyectado para los ingresos. </w:t>
      </w:r>
    </w:p>
    <w:p w:rsidR="00285F82" w:rsidRPr="00630061" w:rsidRDefault="00285F82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Por su parte, el grupo correspondiente a lo</w:t>
      </w:r>
      <w:r w:rsidR="00C2175C">
        <w:rPr>
          <w:rFonts w:ascii="Arial" w:eastAsia="Times New Roman" w:hAnsi="Arial" w:cs="Arial"/>
          <w:sz w:val="24"/>
          <w:szCs w:val="24"/>
        </w:rPr>
        <w:t>s “Ingresos Corrientes” registró una ejecución de</w:t>
      </w:r>
      <w:r w:rsidRPr="00630061">
        <w:rPr>
          <w:rFonts w:ascii="Arial" w:eastAsia="Times New Roman" w:hAnsi="Arial" w:cs="Arial"/>
          <w:sz w:val="24"/>
          <w:szCs w:val="24"/>
        </w:rPr>
        <w:t xml:space="preserve"> ¢</w:t>
      </w:r>
      <w:r w:rsidR="00B45FF5">
        <w:rPr>
          <w:rFonts w:ascii="Arial" w:eastAsia="Times New Roman" w:hAnsi="Arial" w:cs="Arial"/>
          <w:sz w:val="24"/>
          <w:szCs w:val="24"/>
        </w:rPr>
        <w:t>11</w:t>
      </w:r>
      <w:r w:rsidRPr="00630061">
        <w:rPr>
          <w:rFonts w:ascii="Arial" w:eastAsia="Times New Roman" w:hAnsi="Arial" w:cs="Arial"/>
          <w:sz w:val="24"/>
          <w:szCs w:val="24"/>
        </w:rPr>
        <w:t>.</w:t>
      </w:r>
      <w:r w:rsidR="00B45FF5">
        <w:rPr>
          <w:rFonts w:ascii="Arial" w:eastAsia="Times New Roman" w:hAnsi="Arial" w:cs="Arial"/>
          <w:sz w:val="24"/>
          <w:szCs w:val="24"/>
        </w:rPr>
        <w:t>170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alcanzando un porcentaje de ejecución del </w:t>
      </w:r>
      <w:r w:rsidR="00B45FF5">
        <w:rPr>
          <w:rFonts w:ascii="Arial" w:eastAsia="Times New Roman" w:hAnsi="Arial" w:cs="Arial"/>
          <w:sz w:val="24"/>
          <w:szCs w:val="24"/>
        </w:rPr>
        <w:t>27</w:t>
      </w:r>
      <w:r w:rsidRPr="00630061">
        <w:rPr>
          <w:rFonts w:ascii="Arial" w:eastAsia="Times New Roman" w:hAnsi="Arial" w:cs="Arial"/>
          <w:sz w:val="24"/>
          <w:szCs w:val="24"/>
        </w:rPr>
        <w:t>% mientras que el grupo de partidas de lo</w:t>
      </w:r>
      <w:r w:rsidR="00C2175C">
        <w:rPr>
          <w:rFonts w:ascii="Arial" w:eastAsia="Times New Roman" w:hAnsi="Arial" w:cs="Arial"/>
          <w:sz w:val="24"/>
          <w:szCs w:val="24"/>
        </w:rPr>
        <w:t>s “Ingresos de Capital” registró</w:t>
      </w:r>
      <w:r w:rsidRPr="00630061">
        <w:rPr>
          <w:rFonts w:ascii="Arial" w:eastAsia="Times New Roman" w:hAnsi="Arial" w:cs="Arial"/>
          <w:sz w:val="24"/>
          <w:szCs w:val="24"/>
        </w:rPr>
        <w:t xml:space="preserve"> una ejecución de ¢</w:t>
      </w:r>
      <w:r w:rsidR="00B45FF5">
        <w:rPr>
          <w:rFonts w:ascii="Arial" w:eastAsia="Times New Roman" w:hAnsi="Arial" w:cs="Arial"/>
          <w:sz w:val="24"/>
          <w:szCs w:val="24"/>
        </w:rPr>
        <w:t>237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alcanzando la ejecución del 22% con respecto al monto proyectado. </w:t>
      </w:r>
    </w:p>
    <w:p w:rsidR="00285F82" w:rsidRPr="00630061" w:rsidRDefault="00285F82" w:rsidP="00285F82">
      <w:pPr>
        <w:rPr>
          <w:rFonts w:ascii="Arial" w:eastAsia="Times New Roman" w:hAnsi="Arial" w:cs="Arial"/>
          <w:b/>
          <w:sz w:val="24"/>
          <w:szCs w:val="24"/>
        </w:rPr>
      </w:pPr>
      <w:r w:rsidRPr="00630061">
        <w:rPr>
          <w:rFonts w:ascii="Arial" w:eastAsia="Times New Roman" w:hAnsi="Arial" w:cs="Arial"/>
          <w:b/>
          <w:sz w:val="24"/>
          <w:szCs w:val="24"/>
        </w:rPr>
        <w:t>Seguros</w:t>
      </w:r>
    </w:p>
    <w:p w:rsidR="00285F82" w:rsidRPr="00630061" w:rsidRDefault="00285F82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El aporte del 4% sobre las primas de seguros se registra bajo el concepto de “Transferencias Corrientes” y representa el </w:t>
      </w:r>
      <w:r w:rsidR="00D66C63">
        <w:rPr>
          <w:rFonts w:ascii="Arial" w:eastAsia="Times New Roman" w:hAnsi="Arial" w:cs="Arial"/>
          <w:sz w:val="24"/>
          <w:szCs w:val="24"/>
        </w:rPr>
        <w:t>76</w:t>
      </w:r>
      <w:r w:rsidRPr="00630061">
        <w:rPr>
          <w:rFonts w:ascii="Arial" w:eastAsia="Times New Roman" w:hAnsi="Arial" w:cs="Arial"/>
          <w:sz w:val="24"/>
          <w:szCs w:val="24"/>
        </w:rPr>
        <w:t xml:space="preserve">% del total de ingresos corrientes presupuestados y se encuentra estipulado en el inciso a) del artículo 40 de la Ley N°8228, que indica que el Cuerpo de Bomberos se financiará con el 4% del total de las primas de todos los seguros que se vendan en el país, convirtiéndose en la fuente de recursos más significativa del Cuerpo de Bomberos. </w:t>
      </w:r>
    </w:p>
    <w:p w:rsidR="00285F82" w:rsidRPr="00630061" w:rsidRDefault="00285F82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Para el cierre del </w:t>
      </w:r>
      <w:r w:rsidR="00916A9B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>I Trimestre 2021 se registró bajo este conce</w:t>
      </w:r>
      <w:r w:rsidR="004F7159">
        <w:rPr>
          <w:rFonts w:ascii="Arial" w:eastAsia="Times New Roman" w:hAnsi="Arial" w:cs="Arial"/>
          <w:sz w:val="24"/>
          <w:szCs w:val="24"/>
        </w:rPr>
        <w:t>pto un monto acumulado de ¢8.</w:t>
      </w:r>
      <w:r w:rsidR="00916A9B">
        <w:rPr>
          <w:rFonts w:ascii="Arial" w:eastAsia="Times New Roman" w:hAnsi="Arial" w:cs="Arial"/>
          <w:sz w:val="24"/>
          <w:szCs w:val="24"/>
        </w:rPr>
        <w:t>736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 alcanzando el </w:t>
      </w:r>
      <w:r w:rsidR="00916A9B">
        <w:rPr>
          <w:rFonts w:ascii="Arial" w:eastAsia="Times New Roman" w:hAnsi="Arial" w:cs="Arial"/>
          <w:sz w:val="24"/>
          <w:szCs w:val="24"/>
        </w:rPr>
        <w:t>28</w:t>
      </w:r>
      <w:r w:rsidRPr="00630061">
        <w:rPr>
          <w:rFonts w:ascii="Arial" w:eastAsia="Times New Roman" w:hAnsi="Arial" w:cs="Arial"/>
          <w:sz w:val="24"/>
          <w:szCs w:val="24"/>
        </w:rPr>
        <w:t>% de ejecución del monto total de ingresos presupuestados de ¢31.686.</w:t>
      </w:r>
    </w:p>
    <w:p w:rsidR="00285F82" w:rsidRPr="00630061" w:rsidRDefault="00285F82" w:rsidP="00285F82">
      <w:pPr>
        <w:rPr>
          <w:rFonts w:ascii="Arial" w:eastAsia="Times New Roman" w:hAnsi="Arial" w:cs="Arial"/>
          <w:b/>
          <w:sz w:val="24"/>
          <w:szCs w:val="24"/>
        </w:rPr>
      </w:pPr>
      <w:r w:rsidRPr="00630061">
        <w:rPr>
          <w:rFonts w:ascii="Arial" w:eastAsia="Times New Roman" w:hAnsi="Arial" w:cs="Arial"/>
          <w:b/>
          <w:sz w:val="24"/>
          <w:szCs w:val="24"/>
        </w:rPr>
        <w:t xml:space="preserve">Electricidad </w:t>
      </w:r>
    </w:p>
    <w:p w:rsidR="00285F82" w:rsidRDefault="00285F82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El tributo del 1.75% de la facturación mensual por consumo de electricidad se registra bajo el concepto de “</w:t>
      </w:r>
      <w:r w:rsidR="00916A9B">
        <w:rPr>
          <w:rFonts w:ascii="Arial" w:eastAsia="Times New Roman" w:hAnsi="Arial" w:cs="Arial"/>
          <w:sz w:val="24"/>
          <w:szCs w:val="24"/>
        </w:rPr>
        <w:t>Ingresos Tributarios</w:t>
      </w:r>
      <w:r w:rsidRPr="00630061">
        <w:rPr>
          <w:rFonts w:ascii="Arial" w:eastAsia="Times New Roman" w:hAnsi="Arial" w:cs="Arial"/>
          <w:sz w:val="24"/>
          <w:szCs w:val="24"/>
        </w:rPr>
        <w:t xml:space="preserve">” y representa el 19% del total de ingresos corrientes presupuestados, es la segunda fuente de recursos más importante y </w:t>
      </w:r>
      <w:r w:rsidRPr="00A06BF4">
        <w:rPr>
          <w:rFonts w:ascii="Arial" w:eastAsia="Times New Roman" w:hAnsi="Arial" w:cs="Arial"/>
          <w:sz w:val="24"/>
          <w:szCs w:val="24"/>
        </w:rPr>
        <w:t xml:space="preserve">está estipula en el </w:t>
      </w:r>
      <w:r w:rsidR="00A06BF4" w:rsidRPr="00A06BF4">
        <w:rPr>
          <w:rFonts w:ascii="Arial" w:eastAsia="Times New Roman" w:hAnsi="Arial" w:cs="Arial"/>
          <w:sz w:val="24"/>
          <w:szCs w:val="24"/>
        </w:rPr>
        <w:t xml:space="preserve">artículo 3 de la Ley N°8992 en adición al </w:t>
      </w:r>
      <w:r w:rsidRPr="00A06BF4">
        <w:rPr>
          <w:rFonts w:ascii="Arial" w:eastAsia="Times New Roman" w:hAnsi="Arial" w:cs="Arial"/>
          <w:sz w:val="24"/>
          <w:szCs w:val="24"/>
        </w:rPr>
        <w:t>inciso g) del artículo 40 de la Ley N°8228.</w:t>
      </w:r>
    </w:p>
    <w:p w:rsidR="00F92040" w:rsidRPr="00630061" w:rsidRDefault="00F92040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 tributo del uno coma setenta y cinco por ciento (1,75%) se aplicará desde el primer kilowatt hora consumido y hasta un máximo de mil setecientos cincuenta kilowatts hora (1750 </w:t>
      </w:r>
      <w:proofErr w:type="spellStart"/>
      <w:r>
        <w:rPr>
          <w:rFonts w:ascii="Arial" w:eastAsia="Times New Roman" w:hAnsi="Arial" w:cs="Arial"/>
          <w:sz w:val="24"/>
          <w:szCs w:val="24"/>
        </w:rPr>
        <w:t>kWh</w:t>
      </w:r>
      <w:proofErr w:type="spellEnd"/>
      <w:r>
        <w:rPr>
          <w:rFonts w:ascii="Arial" w:eastAsia="Times New Roman" w:hAnsi="Arial" w:cs="Arial"/>
          <w:sz w:val="24"/>
          <w:szCs w:val="24"/>
        </w:rPr>
        <w:t>).</w:t>
      </w:r>
    </w:p>
    <w:p w:rsidR="00285F82" w:rsidRPr="00630061" w:rsidRDefault="00285F82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lastRenderedPageBreak/>
        <w:t xml:space="preserve">Para el cierre del </w:t>
      </w:r>
      <w:r w:rsidR="00916A9B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>I Trimestre 2021 se registró un monto acumulado de ¢1.</w:t>
      </w:r>
      <w:r w:rsidR="002D4543">
        <w:rPr>
          <w:rFonts w:ascii="Arial" w:eastAsia="Times New Roman" w:hAnsi="Arial" w:cs="Arial"/>
          <w:sz w:val="24"/>
          <w:szCs w:val="24"/>
        </w:rPr>
        <w:t>940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2D4543">
        <w:rPr>
          <w:rFonts w:ascii="Arial" w:eastAsia="Times New Roman" w:hAnsi="Arial" w:cs="Arial"/>
          <w:sz w:val="24"/>
          <w:szCs w:val="24"/>
        </w:rPr>
        <w:t>25</w:t>
      </w:r>
      <w:r w:rsidRPr="00630061">
        <w:rPr>
          <w:rFonts w:ascii="Arial" w:eastAsia="Times New Roman" w:hAnsi="Arial" w:cs="Arial"/>
          <w:sz w:val="24"/>
          <w:szCs w:val="24"/>
        </w:rPr>
        <w:t>% del monto total presupuestado de ¢7.683.</w:t>
      </w:r>
    </w:p>
    <w:p w:rsidR="00285F82" w:rsidRPr="00630061" w:rsidRDefault="00285F82" w:rsidP="00285F82">
      <w:pPr>
        <w:rPr>
          <w:rFonts w:ascii="Arial" w:eastAsia="Times New Roman" w:hAnsi="Arial" w:cs="Arial"/>
          <w:b/>
          <w:sz w:val="24"/>
          <w:szCs w:val="24"/>
        </w:rPr>
      </w:pPr>
      <w:bookmarkStart w:id="9" w:name="_Toc61012990"/>
      <w:r w:rsidRPr="00630061">
        <w:rPr>
          <w:rFonts w:ascii="Arial" w:eastAsia="Times New Roman" w:hAnsi="Arial" w:cs="Arial"/>
          <w:b/>
          <w:sz w:val="24"/>
          <w:szCs w:val="24"/>
        </w:rPr>
        <w:t>Otros ingresos</w:t>
      </w:r>
      <w:bookmarkEnd w:id="9"/>
    </w:p>
    <w:p w:rsidR="00285F82" w:rsidRPr="00630061" w:rsidRDefault="00285F82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 xml:space="preserve">Bajo </w:t>
      </w:r>
      <w:r w:rsidR="008E362A">
        <w:rPr>
          <w:rFonts w:ascii="Arial" w:eastAsia="Times New Roman" w:hAnsi="Arial" w:cs="Arial"/>
          <w:sz w:val="24"/>
          <w:szCs w:val="24"/>
        </w:rPr>
        <w:t xml:space="preserve">el </w:t>
      </w:r>
      <w:r w:rsidRPr="00630061">
        <w:rPr>
          <w:rFonts w:ascii="Arial" w:eastAsia="Times New Roman" w:hAnsi="Arial" w:cs="Arial"/>
          <w:sz w:val="24"/>
          <w:szCs w:val="24"/>
        </w:rPr>
        <w:t xml:space="preserve">concepto </w:t>
      </w:r>
      <w:r w:rsidR="008E362A">
        <w:rPr>
          <w:rFonts w:ascii="Arial" w:eastAsia="Times New Roman" w:hAnsi="Arial" w:cs="Arial"/>
          <w:sz w:val="24"/>
          <w:szCs w:val="24"/>
        </w:rPr>
        <w:t xml:space="preserve">de “Ingresos No Tributarios” </w:t>
      </w:r>
      <w:r w:rsidRPr="00630061">
        <w:rPr>
          <w:rFonts w:ascii="Arial" w:eastAsia="Times New Roman" w:hAnsi="Arial" w:cs="Arial"/>
          <w:sz w:val="24"/>
          <w:szCs w:val="24"/>
        </w:rPr>
        <w:t>se registran los ingresos percibidos por las ventas de servicios que realiza el Cuerpo de Bomberos de Costa Rica tales como los servicios de formación y capacitación, visado, servicios técn</w:t>
      </w:r>
      <w:r w:rsidR="008E362A">
        <w:rPr>
          <w:rFonts w:ascii="Arial" w:eastAsia="Times New Roman" w:hAnsi="Arial" w:cs="Arial"/>
          <w:sz w:val="24"/>
          <w:szCs w:val="24"/>
        </w:rPr>
        <w:t xml:space="preserve">icos de ingeniería, CETAC, etc., </w:t>
      </w:r>
      <w:r w:rsidRPr="00630061">
        <w:rPr>
          <w:rFonts w:ascii="Arial" w:eastAsia="Times New Roman" w:hAnsi="Arial" w:cs="Arial"/>
          <w:sz w:val="24"/>
          <w:szCs w:val="24"/>
        </w:rPr>
        <w:t xml:space="preserve">representan el 5% del presupuesto total de los ingresos corrientes.  </w:t>
      </w:r>
    </w:p>
    <w:p w:rsidR="00285F82" w:rsidRPr="00630061" w:rsidRDefault="00285F82" w:rsidP="00285F82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0061">
        <w:rPr>
          <w:rFonts w:ascii="Arial" w:eastAsia="Times New Roman" w:hAnsi="Arial" w:cs="Arial"/>
          <w:sz w:val="24"/>
          <w:szCs w:val="24"/>
        </w:rPr>
        <w:t>Para el cierre del I</w:t>
      </w:r>
      <w:r w:rsidR="008E362A">
        <w:rPr>
          <w:rFonts w:ascii="Arial" w:eastAsia="Times New Roman" w:hAnsi="Arial" w:cs="Arial"/>
          <w:sz w:val="24"/>
          <w:szCs w:val="24"/>
        </w:rPr>
        <w:t>I</w:t>
      </w:r>
      <w:r w:rsidRPr="00630061">
        <w:rPr>
          <w:rFonts w:ascii="Arial" w:eastAsia="Times New Roman" w:hAnsi="Arial" w:cs="Arial"/>
          <w:sz w:val="24"/>
          <w:szCs w:val="24"/>
        </w:rPr>
        <w:t xml:space="preserve"> Trimestre 2021 se registró un monto total acumulado de ¢</w:t>
      </w:r>
      <w:r w:rsidR="008E362A">
        <w:rPr>
          <w:rFonts w:ascii="Arial" w:eastAsia="Times New Roman" w:hAnsi="Arial" w:cs="Arial"/>
          <w:sz w:val="24"/>
          <w:szCs w:val="24"/>
        </w:rPr>
        <w:t>493</w:t>
      </w:r>
      <w:r w:rsidRPr="00630061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8E362A">
        <w:rPr>
          <w:rFonts w:ascii="Arial" w:eastAsia="Times New Roman" w:hAnsi="Arial" w:cs="Arial"/>
          <w:sz w:val="24"/>
          <w:szCs w:val="24"/>
        </w:rPr>
        <w:t>23</w:t>
      </w:r>
      <w:r w:rsidRPr="00630061">
        <w:rPr>
          <w:rFonts w:ascii="Arial" w:eastAsia="Times New Roman" w:hAnsi="Arial" w:cs="Arial"/>
          <w:sz w:val="24"/>
          <w:szCs w:val="24"/>
        </w:rPr>
        <w:t>% del monto total presupuestado de ¢2.116.</w:t>
      </w:r>
    </w:p>
    <w:p w:rsidR="00285F82" w:rsidRPr="00630061" w:rsidRDefault="00285F82" w:rsidP="00285F82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85F82" w:rsidRDefault="00285F82">
      <w:pPr>
        <w:rPr>
          <w:rFonts w:ascii="Arial" w:hAnsi="Arial" w:cs="Arial"/>
        </w:rPr>
        <w:sectPr w:rsidR="00285F82" w:rsidSect="00DE3C57">
          <w:headerReference w:type="default" r:id="rId12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3A4316" w:rsidRDefault="003A4316" w:rsidP="003A4316">
      <w:pPr>
        <w:jc w:val="center"/>
        <w:rPr>
          <w:rFonts w:cs="Arial"/>
          <w:b/>
          <w:sz w:val="52"/>
        </w:rPr>
      </w:pPr>
      <w:r w:rsidRPr="006060B0">
        <w:rPr>
          <w:noProof/>
          <w:lang w:eastAsia="es-CR"/>
        </w:rPr>
        <w:lastRenderedPageBreak/>
        <w:drawing>
          <wp:inline distT="0" distB="0" distL="0" distR="0">
            <wp:extent cx="1362075" cy="1215582"/>
            <wp:effectExtent l="0" t="0" r="0" b="3810"/>
            <wp:docPr id="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12609" r="38975" b="21259"/>
                    <a:stretch/>
                  </pic:blipFill>
                  <pic:spPr bwMode="auto">
                    <a:xfrm>
                      <a:off x="0" y="0"/>
                      <a:ext cx="1385827" cy="1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316" w:rsidRPr="0045245A" w:rsidRDefault="003A4316" w:rsidP="003A4316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>Ejecución de Ingresos</w:t>
      </w:r>
    </w:p>
    <w:p w:rsidR="00285F82" w:rsidRDefault="008D75D5" w:rsidP="003A4316">
      <w:pPr>
        <w:jc w:val="center"/>
        <w:rPr>
          <w:rFonts w:ascii="Arial" w:hAnsi="Arial" w:cs="Arial"/>
        </w:rPr>
      </w:pPr>
      <w:r>
        <w:rPr>
          <w:rFonts w:cs="Arial"/>
          <w:b/>
          <w:sz w:val="52"/>
        </w:rPr>
        <w:t>I</w:t>
      </w:r>
      <w:r w:rsidR="003A4316">
        <w:rPr>
          <w:rFonts w:cs="Arial"/>
          <w:b/>
          <w:sz w:val="52"/>
        </w:rPr>
        <w:t>I</w:t>
      </w:r>
      <w:r w:rsidR="003A4316" w:rsidRPr="0045245A">
        <w:rPr>
          <w:rFonts w:cs="Arial"/>
          <w:b/>
          <w:sz w:val="52"/>
        </w:rPr>
        <w:t xml:space="preserve"> </w:t>
      </w:r>
      <w:r w:rsidR="003A4316">
        <w:rPr>
          <w:rFonts w:cs="Arial"/>
          <w:b/>
          <w:sz w:val="52"/>
        </w:rPr>
        <w:t>Trimestre</w:t>
      </w:r>
      <w:r w:rsidR="003A4316" w:rsidRPr="0045245A">
        <w:rPr>
          <w:rFonts w:cs="Arial"/>
          <w:b/>
          <w:sz w:val="52"/>
        </w:rPr>
        <w:t xml:space="preserve"> 20</w:t>
      </w:r>
      <w:r w:rsidR="003A4316">
        <w:rPr>
          <w:rFonts w:cs="Arial"/>
          <w:b/>
          <w:sz w:val="52"/>
        </w:rPr>
        <w:t>21</w:t>
      </w:r>
    </w:p>
    <w:p w:rsidR="00285F82" w:rsidRDefault="00285F82">
      <w:pPr>
        <w:rPr>
          <w:rFonts w:ascii="Arial" w:hAnsi="Arial" w:cs="Arial"/>
        </w:rPr>
      </w:pPr>
    </w:p>
    <w:p w:rsidR="00285F82" w:rsidRDefault="00285F82">
      <w:pPr>
        <w:rPr>
          <w:rFonts w:ascii="Arial" w:hAnsi="Arial" w:cs="Arial"/>
        </w:rPr>
        <w:sectPr w:rsidR="00285F82" w:rsidSect="003A4316">
          <w:headerReference w:type="default" r:id="rId14"/>
          <w:pgSz w:w="12240" w:h="15840" w:code="1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p w:rsidR="00285F82" w:rsidRDefault="00285F82">
      <w:pPr>
        <w:rPr>
          <w:rFonts w:ascii="Arial" w:hAnsi="Arial" w:cs="Arial"/>
        </w:rPr>
      </w:pPr>
    </w:p>
    <w:tbl>
      <w:tblPr>
        <w:tblW w:w="137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7"/>
        <w:gridCol w:w="1818"/>
        <w:gridCol w:w="1818"/>
        <w:gridCol w:w="1818"/>
        <w:gridCol w:w="1818"/>
        <w:gridCol w:w="1306"/>
      </w:tblGrid>
      <w:tr w:rsidR="00763EFD" w:rsidRPr="0077146D" w:rsidTr="0077146D">
        <w:trPr>
          <w:trHeight w:val="352"/>
          <w:jc w:val="center"/>
        </w:trPr>
        <w:tc>
          <w:tcPr>
            <w:tcW w:w="1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>Benemérito Cuerpo de Bomberos de Costa Rica</w:t>
            </w:r>
          </w:p>
        </w:tc>
      </w:tr>
      <w:tr w:rsidR="00763EFD" w:rsidRPr="0077146D" w:rsidTr="0077146D">
        <w:trPr>
          <w:trHeight w:val="352"/>
          <w:jc w:val="center"/>
        </w:trPr>
        <w:tc>
          <w:tcPr>
            <w:tcW w:w="1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 xml:space="preserve">Informe de Ejecución de Ingresos </w:t>
            </w:r>
          </w:p>
        </w:tc>
      </w:tr>
      <w:tr w:rsidR="00763EFD" w:rsidRPr="0077146D" w:rsidTr="0077146D">
        <w:trPr>
          <w:trHeight w:val="352"/>
          <w:jc w:val="center"/>
        </w:trPr>
        <w:tc>
          <w:tcPr>
            <w:tcW w:w="1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763EFD" w:rsidRPr="0077146D" w:rsidTr="0077146D">
        <w:trPr>
          <w:trHeight w:val="352"/>
          <w:jc w:val="center"/>
        </w:trPr>
        <w:tc>
          <w:tcPr>
            <w:tcW w:w="137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  <w:t>II Trimestre 2021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</w:tr>
      <w:tr w:rsidR="00763EFD" w:rsidRPr="0077146D" w:rsidTr="0077146D">
        <w:trPr>
          <w:trHeight w:val="592"/>
          <w:jc w:val="center"/>
        </w:trPr>
        <w:tc>
          <w:tcPr>
            <w:tcW w:w="51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Partida y descripción</w:t>
            </w:r>
          </w:p>
        </w:tc>
        <w:tc>
          <w:tcPr>
            <w:tcW w:w="18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 Presupuesto ordinario   </w:t>
            </w:r>
          </w:p>
        </w:tc>
        <w:tc>
          <w:tcPr>
            <w:tcW w:w="18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Presupuesto definitivo </w:t>
            </w:r>
          </w:p>
        </w:tc>
        <w:tc>
          <w:tcPr>
            <w:tcW w:w="18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Trimestre Anterior </w:t>
            </w:r>
          </w:p>
        </w:tc>
        <w:tc>
          <w:tcPr>
            <w:tcW w:w="18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Trimestre Actual  </w:t>
            </w:r>
          </w:p>
        </w:tc>
        <w:tc>
          <w:tcPr>
            <w:tcW w:w="13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1F497D"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% Ejecución 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1 Ingresos Corrientes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41,486,056,758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41,486,056,758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10,761,858,251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11,169,641,941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27%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1.1 Ingresos Tributarios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7,682,907,730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7,682,907,730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1,865,846,076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1,939,984,364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1.3 Ingresos No Tributarios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2,116,658,520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2,116,658,520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   514,615,737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   493,289,005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23%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1.4 Trasferencias Corrientes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31,686,490,508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31,686,490,508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8,381,396,439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8,736,368,572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28%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 Ingreso Capital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1,066,051,331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1,066,051,331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   234,352,816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   237,010,345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22%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2.3 Recuperación de Prestamos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1,066,051,331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1,066,051,331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   234,352,816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   237,010,345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22%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3 Financiamiento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4,160,395,510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4,160,395,510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16,063,587,027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 xml:space="preserve">                    -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es-CR"/>
              </w:rPr>
              <w:t>0%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3.3 Recuperación de Vigencias Anteriores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4,160,395,510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4,160,395,510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16,063,587,027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 xml:space="preserve">                    -   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R"/>
              </w:rPr>
              <w:t>0%</w:t>
            </w:r>
          </w:p>
        </w:tc>
      </w:tr>
      <w:tr w:rsidR="00763EFD" w:rsidRPr="0077146D" w:rsidTr="0077146D">
        <w:trPr>
          <w:trHeight w:val="310"/>
          <w:jc w:val="center"/>
        </w:trPr>
        <w:tc>
          <w:tcPr>
            <w:tcW w:w="512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181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46,712,503,599 </w:t>
            </w:r>
          </w:p>
        </w:tc>
        <w:tc>
          <w:tcPr>
            <w:tcW w:w="181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46,712,503,599 </w:t>
            </w:r>
          </w:p>
        </w:tc>
        <w:tc>
          <w:tcPr>
            <w:tcW w:w="181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27,059,798,094 </w:t>
            </w:r>
          </w:p>
        </w:tc>
        <w:tc>
          <w:tcPr>
            <w:tcW w:w="181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 xml:space="preserve"> 11,406,652,286 </w:t>
            </w:r>
          </w:p>
        </w:tc>
        <w:tc>
          <w:tcPr>
            <w:tcW w:w="130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763EFD" w:rsidRPr="0077146D" w:rsidRDefault="00763EFD" w:rsidP="00763EF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77146D">
              <w:rPr>
                <w:rFonts w:ascii="Arial Narrow" w:eastAsia="Times New Roman" w:hAnsi="Arial Narrow" w:cs="Calibri"/>
                <w:b/>
                <w:bCs/>
                <w:color w:val="FFFFFF"/>
                <w:sz w:val="24"/>
                <w:szCs w:val="24"/>
                <w:lang w:eastAsia="es-CR"/>
              </w:rPr>
              <w:t>24%</w:t>
            </w:r>
          </w:p>
        </w:tc>
      </w:tr>
    </w:tbl>
    <w:p w:rsidR="003A4316" w:rsidRDefault="003A4316">
      <w:pPr>
        <w:rPr>
          <w:rFonts w:ascii="Arial" w:hAnsi="Arial" w:cs="Arial"/>
        </w:rPr>
      </w:pPr>
    </w:p>
    <w:p w:rsidR="00763EFD" w:rsidRPr="00763EFD" w:rsidRDefault="00763EFD">
      <w:pPr>
        <w:rPr>
          <w:rFonts w:ascii="Arial" w:hAnsi="Arial" w:cs="Arial"/>
          <w:b/>
          <w:sz w:val="16"/>
        </w:rPr>
      </w:pPr>
      <w:r w:rsidRPr="00763EFD">
        <w:rPr>
          <w:rFonts w:ascii="Arial" w:hAnsi="Arial" w:cs="Arial"/>
          <w:b/>
          <w:sz w:val="16"/>
        </w:rPr>
        <w:t>Fuente: Área de Gestión de Recursos Económicos</w:t>
      </w:r>
    </w:p>
    <w:p w:rsidR="003A4316" w:rsidRDefault="003A4316">
      <w:pPr>
        <w:rPr>
          <w:rFonts w:ascii="Arial" w:hAnsi="Arial" w:cs="Arial"/>
        </w:rPr>
      </w:pPr>
    </w:p>
    <w:p w:rsidR="003A4316" w:rsidRDefault="003A4316">
      <w:pPr>
        <w:rPr>
          <w:rFonts w:ascii="Arial" w:hAnsi="Arial" w:cs="Arial"/>
        </w:rPr>
        <w:sectPr w:rsidR="003A4316" w:rsidSect="003A4316">
          <w:headerReference w:type="default" r:id="rId15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tbl>
      <w:tblPr>
        <w:tblW w:w="13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1343"/>
        <w:gridCol w:w="1345"/>
        <w:gridCol w:w="1311"/>
        <w:gridCol w:w="1297"/>
        <w:gridCol w:w="1293"/>
      </w:tblGrid>
      <w:tr w:rsidR="00045801" w:rsidRPr="00045801" w:rsidTr="00045801">
        <w:trPr>
          <w:trHeight w:val="285"/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lastRenderedPageBreak/>
              <w:t>Benemérito Cuerpo de Bomberos de Costa Rica</w:t>
            </w:r>
          </w:p>
        </w:tc>
      </w:tr>
      <w:tr w:rsidR="00045801" w:rsidRPr="00045801" w:rsidTr="00045801">
        <w:trPr>
          <w:trHeight w:val="285"/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Informe de Ejecución de Ingresos</w:t>
            </w:r>
          </w:p>
        </w:tc>
      </w:tr>
      <w:tr w:rsidR="00045801" w:rsidRPr="00045801" w:rsidTr="00045801">
        <w:trPr>
          <w:trHeight w:val="285"/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Programa Único: Benemérito Cuerpo de Bomberos de Costa Rica</w:t>
            </w:r>
          </w:p>
        </w:tc>
      </w:tr>
      <w:tr w:rsidR="00045801" w:rsidRPr="00045801" w:rsidTr="00045801">
        <w:trPr>
          <w:trHeight w:val="285"/>
          <w:tblHeader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II Trimestre 2021</w:t>
            </w:r>
          </w:p>
        </w:tc>
      </w:tr>
      <w:tr w:rsidR="00045801" w:rsidRPr="00045801" w:rsidTr="00045801">
        <w:trPr>
          <w:trHeight w:val="285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</w:tr>
      <w:tr w:rsidR="00045801" w:rsidRPr="00045801" w:rsidTr="00045801">
        <w:trPr>
          <w:trHeight w:val="545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Partida y descripción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Presupuesto ordinario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Presupuesto definitivo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Trimestre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Trimestre Actual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Ingreso efectivo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 xml:space="preserve">1 Ingresos Corrientes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41 486 056 758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41 486 056 758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10 761 858 251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11 169 641 941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21 931 500 192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1.1 Ingresos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7 682 907 730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7 682 907 730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1 865 846 076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1 939 984 364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3 805 830 439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1.1.3 Impuestos sobre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7 682 907 730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7 682 907 730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1 865 846 076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1 939 984 364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3 805 830 439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1.1.3.2.02.09.0.0 Impuesto al consumo eléctrico Ley 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7 682 907 730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7 682 907 730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1 865 846 076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1 939 984 364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3 805 830 439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1.3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2 116 658 520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2 116 658 520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514 615 737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493 289 005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1 007 904 742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1.3.1 Venta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1 970 742 960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1 970 742 960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419 444 334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357 645 134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777 089 467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1.3.1.2.09.01.0.0 Servicios de Formación y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116 090 000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116 090 000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4 496 000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14 833 500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19 329 500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1.3.1.2.09.09.0.0 Convenio de Cuerpo de Bomberos - CETAC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1 323 462 960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1 323 462 960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272 693 941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221 859 506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494 553 447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1.3.1.2.09.09.0.0 Servicios de visado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436 000 000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436 000 000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102 884 393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97 756 128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200 640 521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1.3.1.2.09.09.0.0 Servicios técnicos de Ingeniería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79 000 000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79 000 000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38 560 000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23 196 000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61 756 000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1.3.1.2.09.09.0.0 Servicios TI Radiocomunicaciones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16 190 000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16 190 000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810 000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810 000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1.3.2 Ingresos a la propiedad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2 470 575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2 638 035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5 108 609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1.3.2.3.01.01.0.0 Intereses Ministerio de Hacienda CP 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255 891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247 325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503 216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1.3.2.3.01.06.0.0 Intereses Inversiones Largo Plazo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1 838 722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1 840 000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3 678 722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1.3.2.3.03.01.0.0 Intereses sobre cuentas corrientes y otros depósitos en Bancos Estatales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375 962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550 710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926 672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1.3.3 Multas, Sanciones, Remates y Comisiones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5 115 676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67 137 612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72 253 288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1.3.3.1.04.00.0.0 Multas por sanciones administrativas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5 115 676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67 137 612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72 253 288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1.3.3.1.09.00.0.0 Otras multas y sanciones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1.3.9 Otros Ingresos No Tributarios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145 915 560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145 915 560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87 585 152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65 868 225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153 453 377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1.3.9.1.00.00.0.0 Recuperación de impuestos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145 915 560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145 915 560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28 690 774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48 322 607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77 013 381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1.3.9.1.00.00.0.0 Reintegros en efectivo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55 523 277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6 195 735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61 719 012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1.3.9.1.00.00.0.0 Reintegros en efectivo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479 473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2 558 695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3 038 168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1.3.9.9.00.00.0.0 Otros ingresos varios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2 103 911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8 093 505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10 197 416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1.3.9.9.00.00.0.0 Otros ingresos y descuentos pronto pago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787 716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697 685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1 485 400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lastRenderedPageBreak/>
              <w:t>1.4 Trasferencias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31 686 490 508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31 686 490 508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8 381 396 439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8 736 368 572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17 117 765 011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1.4.1 Transferencias Corrientes del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23 071 165 000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23 071 165 000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5 750 595 000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5 798 317 859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11 548 912 859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1.4.1.6.00.00.0.0 Transferencias Corrientes de Instituciones Públicas Financieras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1 175 677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1 044 609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2 220 286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1.4.1.6.00.00.0.0 Transferencias corrientes del INS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23 071 165 000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23 071 165 000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5 749 419 323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5 797 273 250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11 546 692 572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1.4.2 Transferencias Corrientes del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8 615 325 508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8 615 325 508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2 630 801 439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2 938 050 713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5 568 852 152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1.4.2.0.00.00.0.0 </w:t>
            </w:r>
            <w:proofErr w:type="spellStart"/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Transf</w:t>
            </w:r>
            <w:proofErr w:type="spellEnd"/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 </w:t>
            </w:r>
            <w:proofErr w:type="spellStart"/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corrient</w:t>
            </w:r>
            <w:proofErr w:type="spellEnd"/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 xml:space="preserve"> otras asegurad Ley 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8 615 325 508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8 615 325 508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2 630 801 439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2 938 050 713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5 568 852 152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2 Ingreso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234 352 816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237 010 345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471 363 161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2.3 Recuperación de Prestamos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234 352 816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237 010 345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471 363 161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 xml:space="preserve">2.3.2 Recuperación de Prestamos Sector Privado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234 352 816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237 010 345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471 363 161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2.3.2.0.00.00.0.0 Recuperación préstamo concedido a empleados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1 066 051 331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234 352 816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237 010 345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471 363 161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es-CR"/>
              </w:rPr>
              <w:t>3 Financiamiento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3.3 Recuperación de Vigencias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3.3.1 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3.3.1.0.00.00.0.0 Superávit Libre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4 160 395 510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CR"/>
              </w:rPr>
              <w:t>16 063 587 027</w:t>
            </w:r>
          </w:p>
        </w:tc>
      </w:tr>
      <w:tr w:rsidR="00045801" w:rsidRPr="00045801" w:rsidTr="00045801">
        <w:trPr>
          <w:trHeight w:val="285"/>
          <w:jc w:val="center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46 712 503 599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46 712 503 599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27 059 798 094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11 406 652 286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045801" w:rsidRPr="00045801" w:rsidRDefault="00045801" w:rsidP="00045801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045801">
              <w:rPr>
                <w:rFonts w:ascii="Arial Narrow" w:eastAsia="Times New Roman" w:hAnsi="Arial Narrow" w:cs="Calibri"/>
                <w:b/>
                <w:bCs/>
                <w:color w:val="FFFFFF"/>
                <w:sz w:val="20"/>
                <w:szCs w:val="20"/>
                <w:lang w:eastAsia="es-CR"/>
              </w:rPr>
              <w:t>38 466 450 380</w:t>
            </w:r>
          </w:p>
        </w:tc>
      </w:tr>
    </w:tbl>
    <w:p w:rsidR="003A4316" w:rsidRDefault="003A4316">
      <w:pPr>
        <w:rPr>
          <w:rFonts w:ascii="Arial" w:hAnsi="Arial" w:cs="Arial"/>
        </w:rPr>
      </w:pPr>
    </w:p>
    <w:p w:rsidR="003A4316" w:rsidRDefault="003A4316">
      <w:pPr>
        <w:rPr>
          <w:rFonts w:ascii="Arial" w:hAnsi="Arial" w:cs="Arial"/>
        </w:rPr>
      </w:pPr>
    </w:p>
    <w:p w:rsidR="00045801" w:rsidRDefault="00045801">
      <w:pPr>
        <w:rPr>
          <w:rFonts w:ascii="Arial" w:hAnsi="Arial" w:cs="Arial"/>
        </w:rPr>
        <w:sectPr w:rsidR="00045801" w:rsidSect="003A4316"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:rsidR="003A4316" w:rsidRPr="00AE5553" w:rsidRDefault="003A4316" w:rsidP="003A4316">
      <w:pPr>
        <w:pStyle w:val="Ttulo1"/>
        <w:rPr>
          <w:rFonts w:ascii="Arial" w:hAnsi="Arial" w:cs="Arial"/>
          <w:b/>
          <w:color w:val="FFFFFF" w:themeColor="background1"/>
          <w:sz w:val="28"/>
        </w:rPr>
      </w:pPr>
      <w:bookmarkStart w:id="10" w:name="_Toc69378911"/>
      <w:bookmarkStart w:id="11" w:name="_Toc76479147"/>
      <w:r w:rsidRPr="00AE5553">
        <w:rPr>
          <w:rFonts w:ascii="Arial" w:hAnsi="Arial" w:cs="Arial"/>
          <w:b/>
          <w:color w:val="FFFFFF" w:themeColor="background1"/>
          <w:sz w:val="28"/>
        </w:rPr>
        <w:lastRenderedPageBreak/>
        <w:t>Egresos</w:t>
      </w:r>
      <w:bookmarkEnd w:id="10"/>
      <w:bookmarkEnd w:id="11"/>
    </w:p>
    <w:p w:rsidR="003A4316" w:rsidRPr="003A4316" w:rsidRDefault="003A4316" w:rsidP="003A4316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A4316">
        <w:rPr>
          <w:rFonts w:ascii="Arial" w:eastAsia="Times New Roman" w:hAnsi="Arial" w:cs="Arial"/>
          <w:b/>
          <w:sz w:val="28"/>
          <w:szCs w:val="24"/>
          <w:u w:val="single"/>
        </w:rPr>
        <w:t>Conformación de egresos</w:t>
      </w:r>
    </w:p>
    <w:tbl>
      <w:tblPr>
        <w:tblpPr w:leftFromText="141" w:rightFromText="141" w:vertAnchor="text" w:horzAnchor="margin" w:tblpXSpec="center" w:tblpY="3009"/>
        <w:tblW w:w="567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4"/>
      </w:tblGrid>
      <w:tr w:rsidR="00016436" w:rsidRPr="00016436" w:rsidTr="00016436">
        <w:trPr>
          <w:trHeight w:val="1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36" w:rsidRPr="00016436" w:rsidRDefault="00016436" w:rsidP="00362E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01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Gráfica N°1. Distribución </w:t>
            </w:r>
            <w:r w:rsidR="00362E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 xml:space="preserve">Ejecución </w:t>
            </w:r>
            <w:r w:rsidRPr="0001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de Egresos</w:t>
            </w:r>
          </w:p>
        </w:tc>
      </w:tr>
      <w:tr w:rsidR="00016436" w:rsidRPr="00016436" w:rsidTr="00016436">
        <w:trPr>
          <w:trHeight w:val="1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36" w:rsidRPr="00016436" w:rsidRDefault="00016436" w:rsidP="0001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01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Junio del 2021</w:t>
            </w:r>
          </w:p>
        </w:tc>
      </w:tr>
      <w:tr w:rsidR="00016436" w:rsidRPr="00016436" w:rsidTr="00016436">
        <w:trPr>
          <w:trHeight w:val="1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436" w:rsidRPr="00016436" w:rsidRDefault="00016436" w:rsidP="0001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0164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(en millones de colones)</w:t>
            </w:r>
          </w:p>
          <w:p w:rsidR="00016436" w:rsidRDefault="00016436" w:rsidP="0001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  <w:p w:rsidR="00016436" w:rsidRDefault="00016436" w:rsidP="0001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  <w:p w:rsidR="00016436" w:rsidRPr="00016436" w:rsidRDefault="00016436" w:rsidP="0001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</w:p>
        </w:tc>
      </w:tr>
    </w:tbl>
    <w:p w:rsidR="003A4316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 xml:space="preserve">Los egresos presupuestados para el 2021 ascienden a ¢46.713 millones de colones, administrado a través de un único programa presupuestario que abarca tanto el quehacer sustantivo como las actividades administrativas y de apoyo, para efectos de lo cual se encuentra dividido en 4 subprogramas, Dirección General, Dirección Administrativa, Dirección Operativa y Auditoría. </w:t>
      </w:r>
    </w:p>
    <w:p w:rsidR="003A4316" w:rsidRDefault="00016436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62EA5998" wp14:editId="0D38F438">
            <wp:extent cx="5822830" cy="3031311"/>
            <wp:effectExtent l="0" t="0" r="698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41246" cy="30408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36" w:rsidRDefault="00016436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16436" w:rsidRDefault="00016436" w:rsidP="00016436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  <w:sectPr w:rsidR="00016436" w:rsidSect="00DE3C57">
          <w:headerReference w:type="default" r:id="rId17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3A4316" w:rsidRPr="003A4316" w:rsidRDefault="003A4316" w:rsidP="003A4316">
      <w:pPr>
        <w:keepNext/>
        <w:keepLines/>
        <w:spacing w:before="320" w:after="120" w:line="360" w:lineRule="auto"/>
        <w:outlineLvl w:val="1"/>
        <w:rPr>
          <w:rFonts w:ascii="Arial" w:eastAsia="Times New Roman" w:hAnsi="Arial" w:cs="Arial"/>
          <w:b/>
          <w:bCs/>
          <w:sz w:val="28"/>
          <w:szCs w:val="24"/>
          <w:u w:val="single"/>
        </w:rPr>
      </w:pPr>
      <w:bookmarkStart w:id="12" w:name="_Toc69378912"/>
      <w:bookmarkStart w:id="13" w:name="_Toc76479148"/>
      <w:r w:rsidRPr="003A4316">
        <w:rPr>
          <w:rFonts w:ascii="Arial" w:eastAsia="Times New Roman" w:hAnsi="Arial" w:cs="Arial"/>
          <w:b/>
          <w:bCs/>
          <w:sz w:val="28"/>
          <w:szCs w:val="24"/>
          <w:u w:val="single"/>
        </w:rPr>
        <w:lastRenderedPageBreak/>
        <w:t>Comportamiento y ejecución de egresos</w:t>
      </w:r>
      <w:bookmarkEnd w:id="12"/>
      <w:bookmarkEnd w:id="13"/>
    </w:p>
    <w:p w:rsidR="003A4316" w:rsidRPr="003A4316" w:rsidRDefault="003A4316" w:rsidP="003A4316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A4316">
        <w:rPr>
          <w:rFonts w:ascii="Arial" w:eastAsia="Times New Roman" w:hAnsi="Arial" w:cs="Arial"/>
          <w:sz w:val="24"/>
          <w:szCs w:val="24"/>
        </w:rPr>
        <w:t xml:space="preserve">Al </w:t>
      </w:r>
      <w:r w:rsidR="008A5C2C">
        <w:rPr>
          <w:rFonts w:ascii="Arial" w:eastAsia="Times New Roman" w:hAnsi="Arial" w:cs="Arial"/>
          <w:sz w:val="24"/>
          <w:szCs w:val="24"/>
        </w:rPr>
        <w:t>30</w:t>
      </w:r>
      <w:r w:rsidRPr="003A4316">
        <w:rPr>
          <w:rFonts w:ascii="Arial" w:eastAsia="Times New Roman" w:hAnsi="Arial" w:cs="Arial"/>
          <w:sz w:val="24"/>
          <w:szCs w:val="24"/>
        </w:rPr>
        <w:t xml:space="preserve"> de </w:t>
      </w:r>
      <w:r w:rsidR="008A5C2C">
        <w:rPr>
          <w:rFonts w:ascii="Arial" w:eastAsia="Times New Roman" w:hAnsi="Arial" w:cs="Arial"/>
          <w:sz w:val="24"/>
          <w:szCs w:val="24"/>
        </w:rPr>
        <w:t>junio</w:t>
      </w:r>
      <w:r w:rsidRPr="003A4316">
        <w:rPr>
          <w:rFonts w:ascii="Arial" w:eastAsia="Times New Roman" w:hAnsi="Arial" w:cs="Arial"/>
          <w:sz w:val="24"/>
          <w:szCs w:val="24"/>
        </w:rPr>
        <w:t xml:space="preserve"> 2021 el monto de ejecución de egresos acumulados ascendió a ¢</w:t>
      </w:r>
      <w:r w:rsidR="008A5C2C">
        <w:rPr>
          <w:rFonts w:ascii="Arial" w:eastAsia="Times New Roman" w:hAnsi="Arial" w:cs="Arial"/>
          <w:sz w:val="24"/>
          <w:szCs w:val="24"/>
        </w:rPr>
        <w:t>9</w:t>
      </w:r>
      <w:r w:rsidRPr="003A4316">
        <w:rPr>
          <w:rFonts w:ascii="Arial" w:eastAsia="Times New Roman" w:hAnsi="Arial" w:cs="Arial"/>
          <w:sz w:val="24"/>
          <w:szCs w:val="24"/>
        </w:rPr>
        <w:t>.</w:t>
      </w:r>
      <w:r w:rsidR="008A5C2C">
        <w:rPr>
          <w:rFonts w:ascii="Arial" w:eastAsia="Times New Roman" w:hAnsi="Arial" w:cs="Arial"/>
          <w:sz w:val="24"/>
          <w:szCs w:val="24"/>
        </w:rPr>
        <w:t>711</w:t>
      </w:r>
      <w:r w:rsidRPr="003A4316">
        <w:rPr>
          <w:rFonts w:ascii="Arial" w:eastAsia="Times New Roman" w:hAnsi="Arial" w:cs="Arial"/>
          <w:sz w:val="24"/>
          <w:szCs w:val="24"/>
        </w:rPr>
        <w:t xml:space="preserve"> millones de colones lo que representa el </w:t>
      </w:r>
      <w:r w:rsidR="008A5C2C">
        <w:rPr>
          <w:rFonts w:ascii="Arial" w:eastAsia="Times New Roman" w:hAnsi="Arial" w:cs="Arial"/>
          <w:sz w:val="24"/>
          <w:szCs w:val="24"/>
        </w:rPr>
        <w:t>21</w:t>
      </w:r>
      <w:r w:rsidRPr="003A4316">
        <w:rPr>
          <w:rFonts w:ascii="Arial" w:eastAsia="Times New Roman" w:hAnsi="Arial" w:cs="Arial"/>
          <w:sz w:val="24"/>
          <w:szCs w:val="24"/>
        </w:rPr>
        <w:t xml:space="preserve">% de la ejecución con respecto </w:t>
      </w:r>
      <w:r w:rsidR="00907948">
        <w:rPr>
          <w:rFonts w:ascii="Arial" w:eastAsia="Times New Roman" w:hAnsi="Arial" w:cs="Arial"/>
          <w:sz w:val="24"/>
          <w:szCs w:val="24"/>
        </w:rPr>
        <w:t>a los recursos presupuestados.</w:t>
      </w:r>
    </w:p>
    <w:p w:rsidR="003A4316" w:rsidRPr="00AE5553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grupo “</w:t>
      </w:r>
      <w:r w:rsidR="00973023">
        <w:rPr>
          <w:rFonts w:ascii="Arial" w:eastAsia="Times New Roman" w:hAnsi="Arial" w:cs="Arial"/>
          <w:sz w:val="24"/>
          <w:szCs w:val="24"/>
        </w:rPr>
        <w:t>Remuneraciones” representa el 49</w:t>
      </w:r>
      <w:r w:rsidRPr="00AE5553">
        <w:rPr>
          <w:rFonts w:ascii="Arial" w:eastAsia="Times New Roman" w:hAnsi="Arial" w:cs="Arial"/>
          <w:sz w:val="24"/>
          <w:szCs w:val="24"/>
        </w:rPr>
        <w:t>% del monto total del presupuesto y al cierre del I</w:t>
      </w:r>
      <w:r w:rsidR="008A5C2C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 xml:space="preserve"> Trimestre 2021 registró un monto total acumulado de ¢5.</w:t>
      </w:r>
      <w:r w:rsidR="008A5C2C">
        <w:rPr>
          <w:rFonts w:ascii="Arial" w:eastAsia="Times New Roman" w:hAnsi="Arial" w:cs="Arial"/>
          <w:sz w:val="24"/>
          <w:szCs w:val="24"/>
        </w:rPr>
        <w:t>350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alcanzando una ejecución del </w:t>
      </w:r>
      <w:r w:rsidR="00857AC6">
        <w:rPr>
          <w:rFonts w:ascii="Arial" w:eastAsia="Times New Roman" w:hAnsi="Arial" w:cs="Arial"/>
          <w:sz w:val="24"/>
          <w:szCs w:val="24"/>
        </w:rPr>
        <w:t>23</w:t>
      </w:r>
      <w:r w:rsidRPr="00AE5553">
        <w:rPr>
          <w:rFonts w:ascii="Arial" w:eastAsia="Times New Roman" w:hAnsi="Arial" w:cs="Arial"/>
          <w:sz w:val="24"/>
          <w:szCs w:val="24"/>
        </w:rPr>
        <w:t>% del monto total presupuestado de ¢22.</w:t>
      </w:r>
      <w:r w:rsidR="00857AC6">
        <w:rPr>
          <w:rFonts w:ascii="Arial" w:eastAsia="Times New Roman" w:hAnsi="Arial" w:cs="Arial"/>
          <w:sz w:val="24"/>
          <w:szCs w:val="24"/>
        </w:rPr>
        <w:t>799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:rsidR="003A4316" w:rsidRPr="00AE5553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La partida de “Transferencias de Capital” registró un monto total acumulado de ¢1.</w:t>
      </w:r>
      <w:r w:rsidR="00857AC6">
        <w:rPr>
          <w:rFonts w:ascii="Arial" w:eastAsia="Times New Roman" w:hAnsi="Arial" w:cs="Arial"/>
          <w:sz w:val="24"/>
          <w:szCs w:val="24"/>
        </w:rPr>
        <w:t>250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lo que representa el </w:t>
      </w:r>
      <w:r w:rsidR="00857AC6">
        <w:rPr>
          <w:rFonts w:ascii="Arial" w:eastAsia="Times New Roman" w:hAnsi="Arial" w:cs="Arial"/>
          <w:sz w:val="24"/>
          <w:szCs w:val="24"/>
        </w:rPr>
        <w:t>25</w:t>
      </w:r>
      <w:r w:rsidRPr="00AE5553">
        <w:rPr>
          <w:rFonts w:ascii="Arial" w:eastAsia="Times New Roman" w:hAnsi="Arial" w:cs="Arial"/>
          <w:sz w:val="24"/>
          <w:szCs w:val="24"/>
        </w:rPr>
        <w:t>% de ejecución del monto total presupuestado de ¢4.966 millones de colones. Los movimientos en esta partida corresponden al Proyecto de</w:t>
      </w:r>
      <w:r w:rsidR="00857AC6">
        <w:rPr>
          <w:rFonts w:ascii="Arial" w:eastAsia="Times New Roman" w:hAnsi="Arial" w:cs="Arial"/>
          <w:sz w:val="24"/>
          <w:szCs w:val="24"/>
        </w:rPr>
        <w:t xml:space="preserve">l Fideicomiso de Titularización y traslado de fondos a la Asociación Solidarista por concepto de traslado de cesantía. </w:t>
      </w:r>
    </w:p>
    <w:p w:rsidR="003A4316" w:rsidRPr="00AE5553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La part</w:t>
      </w:r>
      <w:r w:rsidR="00973023">
        <w:rPr>
          <w:rFonts w:ascii="Arial" w:eastAsia="Times New Roman" w:hAnsi="Arial" w:cs="Arial"/>
          <w:sz w:val="24"/>
          <w:szCs w:val="24"/>
        </w:rPr>
        <w:t>ida “Servicios” representa el 15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del presupuesto total, al </w:t>
      </w:r>
      <w:r w:rsidR="00857AC6">
        <w:rPr>
          <w:rFonts w:ascii="Arial" w:eastAsia="Times New Roman" w:hAnsi="Arial" w:cs="Arial"/>
          <w:sz w:val="24"/>
          <w:szCs w:val="24"/>
        </w:rPr>
        <w:t>30</w:t>
      </w:r>
      <w:r w:rsidRPr="00AE5553">
        <w:rPr>
          <w:rFonts w:ascii="Arial" w:eastAsia="Times New Roman" w:hAnsi="Arial" w:cs="Arial"/>
          <w:sz w:val="24"/>
          <w:szCs w:val="24"/>
        </w:rPr>
        <w:t xml:space="preserve"> de </w:t>
      </w:r>
      <w:r w:rsidR="00857AC6">
        <w:rPr>
          <w:rFonts w:ascii="Arial" w:eastAsia="Times New Roman" w:hAnsi="Arial" w:cs="Arial"/>
          <w:sz w:val="24"/>
          <w:szCs w:val="24"/>
        </w:rPr>
        <w:t>junio</w:t>
      </w:r>
      <w:r w:rsidRPr="00AE5553">
        <w:rPr>
          <w:rFonts w:ascii="Arial" w:eastAsia="Times New Roman" w:hAnsi="Arial" w:cs="Arial"/>
          <w:sz w:val="24"/>
          <w:szCs w:val="24"/>
        </w:rPr>
        <w:t xml:space="preserve"> 2021 el monto registrado asciende a ¢</w:t>
      </w:r>
      <w:r w:rsidR="002B627E">
        <w:rPr>
          <w:rFonts w:ascii="Arial" w:eastAsia="Times New Roman" w:hAnsi="Arial" w:cs="Arial"/>
          <w:sz w:val="24"/>
          <w:szCs w:val="24"/>
        </w:rPr>
        <w:t>1.257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 lo que representa el </w:t>
      </w:r>
      <w:r w:rsidR="002B627E">
        <w:rPr>
          <w:rFonts w:ascii="Arial" w:eastAsia="Times New Roman" w:hAnsi="Arial" w:cs="Arial"/>
          <w:sz w:val="24"/>
          <w:szCs w:val="24"/>
        </w:rPr>
        <w:t>18</w:t>
      </w:r>
      <w:r w:rsidRPr="00AE5553">
        <w:rPr>
          <w:rFonts w:ascii="Arial" w:eastAsia="Times New Roman" w:hAnsi="Arial" w:cs="Arial"/>
          <w:sz w:val="24"/>
          <w:szCs w:val="24"/>
        </w:rPr>
        <w:t>% de ejecución del monto total presupuestado de ¢7.1</w:t>
      </w:r>
      <w:r w:rsidR="002B627E">
        <w:rPr>
          <w:rFonts w:ascii="Arial" w:eastAsia="Times New Roman" w:hAnsi="Arial" w:cs="Arial"/>
          <w:sz w:val="24"/>
          <w:szCs w:val="24"/>
        </w:rPr>
        <w:t>60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colones. </w:t>
      </w:r>
    </w:p>
    <w:p w:rsidR="003A4316" w:rsidRPr="00AE5553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monto total registrado en la partida de “Materiales y suministros” ascendió a ¢</w:t>
      </w:r>
      <w:r w:rsidR="002B627E">
        <w:rPr>
          <w:rFonts w:ascii="Arial" w:eastAsia="Times New Roman" w:hAnsi="Arial" w:cs="Arial"/>
          <w:sz w:val="24"/>
          <w:szCs w:val="24"/>
        </w:rPr>
        <w:t>860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colones, lo cual representa un porcentaje de ejecución del </w:t>
      </w:r>
      <w:r w:rsidR="002B627E">
        <w:rPr>
          <w:rFonts w:ascii="Arial" w:eastAsia="Times New Roman" w:hAnsi="Arial" w:cs="Arial"/>
          <w:sz w:val="24"/>
          <w:szCs w:val="24"/>
        </w:rPr>
        <w:t>28</w:t>
      </w:r>
      <w:r w:rsidRPr="00AE5553">
        <w:rPr>
          <w:rFonts w:ascii="Arial" w:eastAsia="Times New Roman" w:hAnsi="Arial" w:cs="Arial"/>
          <w:sz w:val="24"/>
          <w:szCs w:val="24"/>
        </w:rPr>
        <w:t>% con respecto al monto presupuestado de ¢3.02</w:t>
      </w:r>
      <w:r w:rsidR="002B627E">
        <w:rPr>
          <w:rFonts w:ascii="Arial" w:eastAsia="Times New Roman" w:hAnsi="Arial" w:cs="Arial"/>
          <w:sz w:val="24"/>
          <w:szCs w:val="24"/>
        </w:rPr>
        <w:t>6</w:t>
      </w:r>
      <w:r w:rsidRPr="00AE5553">
        <w:rPr>
          <w:rFonts w:ascii="Arial" w:eastAsia="Times New Roman" w:hAnsi="Arial" w:cs="Arial"/>
          <w:sz w:val="24"/>
          <w:szCs w:val="24"/>
        </w:rPr>
        <w:t>.</w:t>
      </w:r>
    </w:p>
    <w:p w:rsidR="003A4316" w:rsidRPr="00AE5553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 xml:space="preserve">La partida de “Bienes Duraderos” representa el 12% del total del presupuesto y al cierre del </w:t>
      </w:r>
      <w:r w:rsidR="00D85D6E">
        <w:rPr>
          <w:rFonts w:ascii="Arial" w:eastAsia="Times New Roman" w:hAnsi="Arial" w:cs="Arial"/>
          <w:sz w:val="24"/>
          <w:szCs w:val="24"/>
        </w:rPr>
        <w:t>I</w:t>
      </w:r>
      <w:r w:rsidRPr="00AE5553">
        <w:rPr>
          <w:rFonts w:ascii="Arial" w:eastAsia="Times New Roman" w:hAnsi="Arial" w:cs="Arial"/>
          <w:sz w:val="24"/>
          <w:szCs w:val="24"/>
        </w:rPr>
        <w:t>I Trimestre 2021 registró un monto total acumulado de ¢</w:t>
      </w:r>
      <w:r w:rsidR="00D85D6E">
        <w:rPr>
          <w:rFonts w:ascii="Arial" w:eastAsia="Times New Roman" w:hAnsi="Arial" w:cs="Arial"/>
          <w:sz w:val="24"/>
          <w:szCs w:val="24"/>
        </w:rPr>
        <w:t>601</w:t>
      </w:r>
      <w:r w:rsidRPr="00AE5553">
        <w:rPr>
          <w:rFonts w:ascii="Arial" w:eastAsia="Times New Roman" w:hAnsi="Arial" w:cs="Arial"/>
          <w:sz w:val="24"/>
          <w:szCs w:val="24"/>
        </w:rPr>
        <w:t xml:space="preserve"> millones de colones reflejando el </w:t>
      </w:r>
      <w:r w:rsidR="00D85D6E">
        <w:rPr>
          <w:rFonts w:ascii="Arial" w:eastAsia="Times New Roman" w:hAnsi="Arial" w:cs="Arial"/>
          <w:sz w:val="24"/>
          <w:szCs w:val="24"/>
        </w:rPr>
        <w:t>10</w:t>
      </w:r>
      <w:r w:rsidRPr="00AE5553">
        <w:rPr>
          <w:rFonts w:ascii="Arial" w:eastAsia="Times New Roman" w:hAnsi="Arial" w:cs="Arial"/>
          <w:sz w:val="24"/>
          <w:szCs w:val="24"/>
        </w:rPr>
        <w:t xml:space="preserve">% de la ejecución del monto total presupuestado de ¢5.795 millones de colones. </w:t>
      </w:r>
    </w:p>
    <w:p w:rsidR="003A4316" w:rsidRPr="00AE5553" w:rsidRDefault="003A431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E5553">
        <w:rPr>
          <w:rFonts w:ascii="Arial" w:eastAsia="Times New Roman" w:hAnsi="Arial" w:cs="Arial"/>
          <w:sz w:val="24"/>
          <w:szCs w:val="24"/>
        </w:rPr>
        <w:t>El comportamiento de ejecución reflejado en las diferentes partidas se encuentra dentro del promedio de los periodos anteriores.</w:t>
      </w:r>
    </w:p>
    <w:p w:rsidR="003B26CF" w:rsidRDefault="003B26C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CF0FC2" w:rsidSect="00DE3C57"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CF0FC2" w:rsidRDefault="00CF0FC2" w:rsidP="00CF0FC2">
      <w:pPr>
        <w:jc w:val="center"/>
        <w:rPr>
          <w:rFonts w:cs="Arial"/>
          <w:b/>
          <w:sz w:val="52"/>
        </w:rPr>
      </w:pPr>
      <w:r w:rsidRPr="006060B0">
        <w:rPr>
          <w:noProof/>
          <w:lang w:eastAsia="es-CR"/>
        </w:rPr>
        <w:lastRenderedPageBreak/>
        <w:drawing>
          <wp:inline distT="0" distB="0" distL="0" distR="0" wp14:anchorId="513EBCB6" wp14:editId="6EDA6CDA">
            <wp:extent cx="1362075" cy="1215582"/>
            <wp:effectExtent l="0" t="0" r="0" b="3810"/>
            <wp:docPr id="24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12609" r="38975" b="21259"/>
                    <a:stretch/>
                  </pic:blipFill>
                  <pic:spPr bwMode="auto">
                    <a:xfrm>
                      <a:off x="0" y="0"/>
                      <a:ext cx="1385827" cy="1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FC2" w:rsidRPr="0045245A" w:rsidRDefault="00CF0FC2" w:rsidP="00CF0FC2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 xml:space="preserve">Ejecución de </w:t>
      </w:r>
      <w:r>
        <w:rPr>
          <w:rFonts w:cs="Arial"/>
          <w:b/>
          <w:sz w:val="52"/>
        </w:rPr>
        <w:t>E</w:t>
      </w:r>
      <w:r w:rsidRPr="0045245A">
        <w:rPr>
          <w:rFonts w:cs="Arial"/>
          <w:b/>
          <w:sz w:val="52"/>
        </w:rPr>
        <w:t>gresos</w:t>
      </w:r>
    </w:p>
    <w:p w:rsidR="00CF0FC2" w:rsidRDefault="00CF0FC2" w:rsidP="00CF0FC2">
      <w:pPr>
        <w:jc w:val="center"/>
        <w:rPr>
          <w:rFonts w:ascii="Arial" w:hAnsi="Arial" w:cs="Arial"/>
        </w:rPr>
      </w:pPr>
      <w:r>
        <w:rPr>
          <w:rFonts w:cs="Arial"/>
          <w:b/>
          <w:sz w:val="52"/>
        </w:rPr>
        <w:t>I</w:t>
      </w:r>
      <w:r w:rsidR="00D85D6E">
        <w:rPr>
          <w:rFonts w:cs="Arial"/>
          <w:b/>
          <w:sz w:val="52"/>
        </w:rPr>
        <w:t>I</w:t>
      </w:r>
      <w:r w:rsidRPr="0045245A">
        <w:rPr>
          <w:rFonts w:cs="Arial"/>
          <w:b/>
          <w:sz w:val="52"/>
        </w:rPr>
        <w:t xml:space="preserve"> </w:t>
      </w:r>
      <w:r>
        <w:rPr>
          <w:rFonts w:cs="Arial"/>
          <w:b/>
          <w:sz w:val="52"/>
        </w:rPr>
        <w:t>Trimestre</w:t>
      </w:r>
      <w:r w:rsidRPr="0045245A">
        <w:rPr>
          <w:rFonts w:cs="Arial"/>
          <w:b/>
          <w:sz w:val="52"/>
        </w:rPr>
        <w:t xml:space="preserve"> 20</w:t>
      </w:r>
      <w:r>
        <w:rPr>
          <w:rFonts w:cs="Arial"/>
          <w:b/>
          <w:sz w:val="52"/>
        </w:rPr>
        <w:t>21</w:t>
      </w:r>
    </w:p>
    <w:p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B26CF" w:rsidRDefault="003B26CF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B26CF" w:rsidSect="00CF0FC2">
          <w:headerReference w:type="default" r:id="rId18"/>
          <w:pgSz w:w="12240" w:h="15840" w:code="1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547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2"/>
        <w:gridCol w:w="1276"/>
        <w:gridCol w:w="1276"/>
        <w:gridCol w:w="1276"/>
        <w:gridCol w:w="1134"/>
        <w:gridCol w:w="1275"/>
        <w:gridCol w:w="1276"/>
        <w:gridCol w:w="1296"/>
      </w:tblGrid>
      <w:tr w:rsidR="00034957" w:rsidRPr="00CD1FEC" w:rsidTr="00CD1FEC">
        <w:trPr>
          <w:trHeight w:val="356"/>
          <w:tblHeader/>
          <w:jc w:val="center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Cs w:val="18"/>
                <w:lang w:eastAsia="es-CR"/>
              </w:rPr>
              <w:lastRenderedPageBreak/>
              <w:t>Benemérito Cuerpo de Bomberos de Costa Rica</w:t>
            </w:r>
          </w:p>
        </w:tc>
      </w:tr>
      <w:tr w:rsidR="00034957" w:rsidRPr="00CD1FEC" w:rsidTr="00CD1FEC">
        <w:trPr>
          <w:trHeight w:val="356"/>
          <w:tblHeader/>
          <w:jc w:val="center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Cs w:val="18"/>
                <w:lang w:eastAsia="es-CR"/>
              </w:rPr>
              <w:t>Informe de Ejecución de Egresos</w:t>
            </w:r>
          </w:p>
        </w:tc>
      </w:tr>
      <w:tr w:rsidR="00034957" w:rsidRPr="00CD1FEC" w:rsidTr="00CD1FEC">
        <w:trPr>
          <w:trHeight w:val="356"/>
          <w:tblHeader/>
          <w:jc w:val="center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szCs w:val="18"/>
                <w:lang w:eastAsia="es-CR"/>
              </w:rPr>
              <w:t xml:space="preserve">-Detalle de cuentas a nivel de partida, grupo y </w:t>
            </w:r>
            <w:r w:rsidR="00AA6AA4" w:rsidRPr="00CD1FEC">
              <w:rPr>
                <w:rFonts w:ascii="Arial Narrow" w:eastAsia="Times New Roman" w:hAnsi="Arial Narrow" w:cs="Calibri"/>
                <w:b/>
                <w:bCs/>
                <w:szCs w:val="18"/>
                <w:lang w:eastAsia="es-CR"/>
              </w:rPr>
              <w:t>Subpartida</w:t>
            </w:r>
            <w:r w:rsidRPr="00CD1FEC">
              <w:rPr>
                <w:rFonts w:ascii="Arial Narrow" w:eastAsia="Times New Roman" w:hAnsi="Arial Narrow" w:cs="Calibri"/>
                <w:b/>
                <w:bCs/>
                <w:szCs w:val="18"/>
                <w:lang w:eastAsia="es-CR"/>
              </w:rPr>
              <w:t>-</w:t>
            </w:r>
          </w:p>
        </w:tc>
      </w:tr>
      <w:tr w:rsidR="00034957" w:rsidRPr="00CD1FEC" w:rsidTr="00CD1FEC">
        <w:trPr>
          <w:trHeight w:val="356"/>
          <w:tblHeader/>
          <w:jc w:val="center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Cs w:val="18"/>
                <w:lang w:eastAsia="es-CR"/>
              </w:rPr>
              <w:t>Programa único: Benemérito Cuerpo de Bomberos de Costa Rica</w:t>
            </w:r>
          </w:p>
        </w:tc>
      </w:tr>
      <w:tr w:rsidR="00034957" w:rsidRPr="00CD1FEC" w:rsidTr="00CD1FEC">
        <w:trPr>
          <w:trHeight w:val="356"/>
          <w:tblHeader/>
          <w:jc w:val="center"/>
        </w:trPr>
        <w:tc>
          <w:tcPr>
            <w:tcW w:w="15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Cs w:val="18"/>
                <w:lang w:eastAsia="es-CR"/>
              </w:rPr>
              <w:t>II Trimestre 2021</w:t>
            </w:r>
          </w:p>
        </w:tc>
      </w:tr>
      <w:tr w:rsidR="00034957" w:rsidRPr="00CD1FEC" w:rsidTr="00CD1FEC">
        <w:trPr>
          <w:trHeight w:val="326"/>
          <w:tblHeader/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PRESUPUESTO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EGRESOS REALES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</w:p>
        </w:tc>
      </w:tr>
      <w:tr w:rsidR="00AA6AA4" w:rsidRPr="00CD1FEC" w:rsidTr="003636A8">
        <w:trPr>
          <w:trHeight w:val="435"/>
          <w:tblHeader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PARTIDAS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Presupuesto 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Modificaciones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Presupuesto</w:t>
            </w: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br/>
              <w:t>Definitivo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Trimestre Anterior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Este trimestre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EJECUTADO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DISPONIBLE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REMUNERACIONES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22 293 164 996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506 260 370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22 799 425 366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5 092 742 537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5 350 262 992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10 443 005 529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12 356 419 822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01 REMUNERACIONES BÁSICAS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8 903 039 038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194 224 298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9 097 263 336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2 234 591 852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2 262 999 882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4 497 591 734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4 599 671 602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0.01.01 SUELDOS PARA CARGOS FIJOS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8 309 984 638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193 793 095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8 503 777 733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2 029 695 453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2 057 249 228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4 086 944 682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4 416 833 051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0.01.02 JORNALES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32 504 000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(27 500 000)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5 004 000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853 832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853 832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4 150 168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0.01.05 SUPLENCIAS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560 550 400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27 931 203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588 481 603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204 042 567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205 750 654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409 793 221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178 688 382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02 REMUNERACIONES EVENTUALES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88 793 498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50 000 000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138 793 498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13 326 321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25 598 310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38 924 631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99 868 852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0.02.01 TIEMPO EXTRAORDINARIO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14 742 714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14 742 714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2 491 075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5 754 174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8 245 249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6 497 465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0.02.02 RECARGO DE FUNCIONES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43 538 624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43 538 624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9 078 741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10 865 624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19 944 365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23 594 259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0.02.03 DISPONIBILIDAD LABORAL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27 632 160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27 632 160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856 520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740 276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1 596 795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26 035 365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0.02.05 DIETAS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2 880 000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2 880 000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899 985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1 079 983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1 979 968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900 017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0.02.04 COMPENSACIÓN DE VACACIONES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7 158 254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7 158 254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42 841 746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03 INCENTIVOS SALARIALES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7 752 654 094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(16 245 144)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7 736 408 950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1 710 431 413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1 729 375 696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3 439 807 108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4 296 601 842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0.03.01 RETRIBUCIÓN POR AÑOS SERVIDOS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4 746 837 025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(50 000 000)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4 696 837 025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1 061 020 182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1 052 441 656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2 113 461 838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2 583 375 187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0.03.02 RESTRICCIÓN AL EJERCICIO LIBERAL DE LA PROFESIÓN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173 061 972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173 061 972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34 368 917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35 054 011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69 422 928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103 639 044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0.03.03 DECIMOTERCER MES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1 300 559 906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17 555 637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1 318 115 543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272 236 653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286 109 115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558 345 769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759 769 774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0.03.04 SALARIO ESCOLAR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1 200 073 555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16 199 219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1 216 272 774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272 185 450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286 109 115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558 294 565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6AA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657 978 209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0.03.99 OTROS INCENTIVOS SALARIALES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332 121 636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332 121 636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70 620 210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69 661 798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140 282 009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191 839 627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04 CONTRIBUCIONES PATRONALES AL DESARROLLO Y LA SEGURIDAD SOCIAL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2 679 783 685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39 752 709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2 719 536 394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576 728 978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605 502 839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1 182 231 818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1 537 304 576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lastRenderedPageBreak/>
              <w:t>0.04.01 CONTRIBUCIÓN PATRONAL AL SEGURO DE SALUD DE LA CAJA COSTARRICENSE DE SEGURO SOCIAL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1 502 302 975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22 285 610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1 524 588 585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323 403 634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339 624 718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663 028 352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861 560 233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0.04.02 CONTRIBUCIÓN PATRONAL AL INSTITUTO MIXTO DE AYUDA SOCIAL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81 205 566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1 204 627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82 410 193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17 467 393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18 329 878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35 797 272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46 612 921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0.04.03 CONTRIBUCIÓN PATRONAL AL INSTITUTO NACIONAL DE APRENDIZAJE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243 616 699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3 613 882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247 230 581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52 402 177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55 337 291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107 739 468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139 491 113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0.04.04 CONTRIBUCIÓN PATRONAL AL FONDO DE DESARROLLO SOCIAL  Y ASIGNACIONES FAMILIARES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812 055 662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12 046 277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824 101 939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174 673 923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182 951 103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357 625 026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466 476 913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0.04.05 CONTRIBUCIÓN PATRONAL AL BANCO POPULAR Y DE DESARROLLO  COMUNAL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40 602 783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602 313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41 205 096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8 781 851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9 259 849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18 041 700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23 163 396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05 CONTRIBUCIONES PATRONALES A FONDOS DE PENSIONES Y OTROS FONDOS DE CAPITALIZACIÓN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2 172 771 804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237 853 183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2 410 624 987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512 572 677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536 320 087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1 048 892 764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1 361 732 223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0.05.01 CONTRIBUCIÓN PATRONAL AL SEGURO DE PENSIONES DE LA CAJA COSTARRICENSE DE SEGURO SOCIAL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852 658 445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12 648 589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865 307 034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183 595 330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192 843 342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376 438 673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488 868 361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0.05.02 APORTE PATRONAL AL RÉGIMEN OBLIGATORIO DE PENSIONES  COMPLEMENTARIAS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72 519 964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216 972 724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289 492 688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69 869 566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73 319 502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143 189 068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146 303 620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0.05.03 APORTE PATRONAL AL FONDO DE CAPITALIZACIÓN LABORAL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243 616 699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4 377 576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247 994 275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52 402 177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54 989 630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107 391 806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140 602 469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0.05.04 CONTRIBUCIÓN PATRONAL A OTROS FONDOS ADMINISTRADOS POR ENTES PÚBLICOS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203 013 916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2 753 381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205 767 297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43 668 480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45 824 689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89 493 169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116 274 128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0.05.05 CONTRIBUCIÓN PATRONAL A OTROS FONDOS ADMINISTRADOS POR ENTES PRIVADOS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800 962 780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1 100 913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802 063 693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163 037 124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169 342 924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332 380 048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469 683 645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0 99 REMUNERACIONES DIVERSAS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696 122 877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675 324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696 798 201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45 091 296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190 466 179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235 557 474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461 240 727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0.99.99 OTRAS REMUNERACIONES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696 122 877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675 324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696 798 201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45 091 296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190 466 179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235 557 474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D1F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461 240 727</w:t>
            </w:r>
          </w:p>
        </w:tc>
      </w:tr>
      <w:tr w:rsidR="00AA6AA4" w:rsidRPr="00CD1FEC" w:rsidTr="00CD1FE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SERVICIOS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7 929 731 129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(770 193 842)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7 159 537 287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918 244 759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1 257 036 069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2 175 280 827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4 981 721 325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 xml:space="preserve">1 01 ALQUILERES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411 402 693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167 500 000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578 902 693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101 997 683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175 868 535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277 866 218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301 036 475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1.01.01 ALQUILER DE EDIFICIOS, LOCALES Y TERRENOS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328 550 718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150 000 000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478 550 718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64 717 910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161 142 130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225 860 040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252 690 678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lastRenderedPageBreak/>
              <w:t>1.01.02 ALQUILER DE MAQUINARIA, EQUIPO Y MOBILIARIO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41 331 744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56 331 744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32 289 522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4 447 716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36 737 238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19 594 506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1.01.99 OTROS ALQUILERES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41 520 231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44 020 231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4 990 252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10 278 689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15 268 940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28 751 291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02 SERVICIOS BÁSICOS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780 768 910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96 500 000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877 268 910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248 054 255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168 202 234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416 256 490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461 012 420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1.02.01 SERVICIO DE AGUA Y ALCANTARILLADO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55 500 206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55 500 206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17 564 212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18 580 680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36 144 892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19 355 314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1.02.02 SERVICIO DE ENERGÍA ELÉCTRICA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335 000 950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384 000 950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88 866 296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85 862 237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174 728 534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209 272 416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1.02.03 SERVICIO DE CORREO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318 641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235 600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554 241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4 445 760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1.02.04 SERVICIO DE TELECOMUNICACIONES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358 267 754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405 767 754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131 142 300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58 212 155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189 354 456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216 413 298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1.02.99 OTROS SERVICIOS BÁSICOS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10 162 806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5 311 561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15 474 368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11 525 633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03 SERVICIOS COMERCIALES Y FINANCIEROS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164 902 281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10 800 000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175 702 281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16 239 774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23 258 633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39 498 408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136 185 727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1.03.01 INFORMACIÓN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61 000 000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5 990 029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16 010 146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22 000 176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38 982 928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1.03.02 PUBLICIDAD Y PROPAGANDA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418 000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94 164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512 164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45 487 836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1.03.03 IMPRESIÓN, ENCUADERNACIÓN Y OTROS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27 735 000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27 735 000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4 855 840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3 266 259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8 122 099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19 612 901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1.03.04 TRANSPORTE DE BIENES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4 342 396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3 800 000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8 142 396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1 718 295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2 536 108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4 254 403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3 887 993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1.03.06 COMISIONES Y GASTOS POR SERVICIOS FINANCIEROS Y COMERCIALES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8 838 480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8 838 480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1 328 259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944 423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2 272 682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6 564 548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1.03.07 SERVICIOS DE TRANSFERENCIA ELECTRÓNICA DE INFORMACIÓN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16 986 405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23 986 405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1 929 351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407 534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2 336 885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21 649 520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 SERVICIOS DE GESTIÓN Y APOYO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3 241 587 981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25 000 000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3 266 587 981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227 619 502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339 353 296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566 972 798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2 699 615 183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1.04.01 SERVICIOS MÉDICOS Y DE LABORATORIO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(11 000 000)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21 000 000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2 624 098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3 944 989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6 569 086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14 430 914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1.04.02 SERVICIOS JURÍDICOS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403 200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1 403 200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519 677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170 638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690 315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712 885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1.04.03 SERVICIOS DE INGENIERÍA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376 500 000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384 500 000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1 692 536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11 237 610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12 930 146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371 569 854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lastRenderedPageBreak/>
              <w:t>1.04.04 SERVICIOS EN CIENCIAS ECONÓMICAS Y SOCIALES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32 814 800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32 814 800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250 000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32 564 800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1.04.05 SERVICIOS DE DESARROLLO DE SISTEMAS INFORMÁTICOS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508 340 442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508 340 442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49 569 150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74 377 691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123 946 841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384 393 601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1.04.06 SERVICIOS GENERALES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66 600 000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(2 500 000)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64 100 000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24 234 776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14 254 012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38 488 789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25 611 211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1.04.99 OTROS SERVICIOS DE GESTIÓN Y APOYO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2 224 929 539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29 500 000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2 254 429 539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148 979 266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235 118 355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384 097 621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1 870 331 918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05 GASTOS DE VIAJE Y DE TRANSPORTE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151 617 938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151 617 938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13 438 168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20 012 983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33 451 151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118 166 787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1.05.01 TRANSPORTE DENTRO DEL PAÍS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17 089 400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17 089 400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265 964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473 644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739 608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16 349 792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1.05.02 VIÁTICOS DENTRO DEL PAÍS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118 528 538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118 528 538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12 145 293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19 539 339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31 684 632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86 843 906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1.05.03 TRANSPORTE EN EL EXTERIOR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8 000 000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1.05.04 VIÁTICOS EN EL EXTERIOR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1 026 911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1 026 911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6 973 089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06 SEGUROS, REASEGUROS Y OTRAS OBLIGACIONES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1 178 441 794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(1 070 343 842)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108 097 952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9 486 676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22 751 315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32 237 991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75 859 961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1.06.01 SEGUROS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1 178 441 794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(1 070 343 842)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108 097 952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9 486 676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22 751 315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32 237 991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75 859 961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07 CAPACITACIÓN Y PROTOCOLO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183 778 592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(4 150 000)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179 628 592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6 833 329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20 021 249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26 854 578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152 769 865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1.07.01 ACTIVIDADES DE CAPACITACIÓN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148 778 592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(4 150 000)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144 628 592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5 461 561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18 679 957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24 141 517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120 482 926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1.07.02 ACTIVIDADES PROTOCOLARIAS Y SOCIALES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1 371 769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1 341 292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2 713 061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32 286 939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08 MANTENIMIENTO Y REPARACIÓN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1 662 023 789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1 666 523 789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292 652 971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482 127 011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774 779 982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889 230 966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1.08.01 MANTENIMIENTO DE EDIFICIOS, LOCALES Y TERRENOS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280 005 883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300 005 883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42 236 497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130 325 098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172 561 596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127 444 287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3636A8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1.08.04 MANT</w:t>
            </w:r>
            <w:r w:rsidR="003636A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.</w:t>
            </w: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 Y REPARACIÓN DE MAQUINARIA Y EQUIPO DE PRODUCCIÓN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139 000 105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140 500 105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17 330 750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35 022 095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52 352 844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88 147 261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1.08.05 MANTENIMIENTO Y REPARACIÓN DE EQUIPO DE TRANSPORTE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428 422 636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(17 000 000)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411 422 636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119 052 173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145 553 766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264 605 940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144 930 705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1.08.06 MANTENIMIENTO Y REPARACIÓN DE EQUIPO DE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66 327 005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66 327 005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10 816 000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32 508 798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43 324 798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23 002 207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lastRenderedPageBreak/>
              <w:t>1.08.07 MANTENIMIENTO Y REPARACIÓN DE EQUIPO Y MOBILIARIO DE OFICINA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220 000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5 780 000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3636A8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1.08.08 MANT</w:t>
            </w:r>
            <w:r w:rsidR="003636A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.</w:t>
            </w: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 Y RE</w:t>
            </w:r>
            <w:r w:rsidR="003636A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PARACIÓN DE EQ. DE CÓMPUTO Y</w:t>
            </w: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 SISTEMAS DE INFORMACION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479 907 437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479 907 437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95 943 935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89 189 829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185 133 763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294 773 674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1.08.99 MANTENIMIENTO Y REPARACIÓN DE OTROS EQUIPOS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262 360 723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262 360 723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7 053 616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49 527 426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56 581 041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205 152 832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09 IMPUESTOS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139 541 359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139 541 359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1 922 399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4 024 992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5 947 390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133 593 969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1.09.99 OTROS IMPUESTOS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139 541 359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139 541 359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1 922 399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4 024 992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5 947 390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133 593 969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99 SERVICIOS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15 665 792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15 665 792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1 415 820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1 415 820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14 249 972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1.99.02 INTERESES MORATORIOS Y MULTAS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5 465 792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5 465 792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416 871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416 871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5 048 921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1.99.05 DEDUCIBLES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10 200 000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998 949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998 949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9 201 051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MATERIALES Y SUMINISTROS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2 918 168 471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108 000 000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3 026 168 471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576 759 503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860 183 309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1 436 942 812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1 582 780 954</w:t>
            </w:r>
          </w:p>
        </w:tc>
      </w:tr>
      <w:tr w:rsidR="00AA6AA4" w:rsidRPr="00CD1FEC" w:rsidTr="00C85E2C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01 PRODUCTOS QUÍMICOS Y CONEXOS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955 112 610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(27 000 000)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928 112 610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166 154 214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273 234 793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439 389 007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C85E2C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486 424 254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2.01.01 COMBUSTIBLES Y LUBRICANTES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780 836 242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(22 000 000)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758 836 242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155 180 728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220 032 185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375 212 913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381 323 980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2.01.02 PRODUCTOS FARMACÉUTICOS Y MEDICINALES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34 012 110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36 012 110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1 371 729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871 218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2 242 947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33 769 163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2.01.03 PRODUCTOS VETERINARIOS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3 500 000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201 393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241 800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443 193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3 056 807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2.01.04 TINTAS, PINTURAS Y DILUYENTES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70 252 834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(4 000 000)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66 252 834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7 541 870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12 391 848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19 933 718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46 319 116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2.01.99 OTROS PRODUCTOS QUÍMICOS Y CONEXOS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66 511 424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(3 000 000)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63 511 424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1 858 493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39 697 742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41 556 235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21 955 189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02 ALIMENTOS Y PRODUCTOS AGROPECUARIOS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54 760 500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54 760 500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4 852 247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7 455 547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12 307 794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42 452 706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2.02.02 PRODUCTOS AGROFORESTALES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2 445 000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2 445 000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114 951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551 042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665 994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1 779 006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2.02.03 ALIMENTOS Y BEBIDAS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47 815 500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47 815 500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3 331 853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5 783 794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9 115 647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38 699 853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lastRenderedPageBreak/>
              <w:t>2.02.04 ALIMENTOS PARA ANIMALES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1 405 442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1 120 711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2 526 153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1 973 847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03 MATERIALES Y PRODUCTOS DE USO EN LA CONSTRUCCIÓN Y MANTENIMIENTO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222 740 123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227 240 123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32 663 307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76 648 039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109 311 346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117 652 945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2.03.01 MATERIALES Y PRODUCTOS METÁLICOS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27 644 548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27 644 548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1 850 143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6 634 909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8 485 052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19 159 496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2.03.02 MATERIALES Y PRODUCTOS MINERALES Y ASFÁLTICOS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867 146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1 886 671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2 753 817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6 246 183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2.03.03 MADERA Y SUS DERIVADOS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8 828 000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8 828 000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133 000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998 644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1 131 644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7 696 356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2.03.04 MATERIALES Y PRODUCTOS ELÉCTRICOS, TELEFÓNICOS Y DE CÓMPUTO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91 273 104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91 273 104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19 570 832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39 361 386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58 932 218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32 065 054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2.03.05 MATERIALES Y PRODUCTOS DE VIDRIO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62 873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62 873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1 937 127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2.03.06 MATERIALES Y PRODUCTOS DE PLÁSTICO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24 094 471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28 594 471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1 897 210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8 445 321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10 342 531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18 251 940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3636A8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2.03.99 OTROS MATERIALES Y PRODUCTOS D</w:t>
            </w:r>
            <w:r w:rsidR="003636A8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E USO EN LA CONSTRUCCIÓN Y MANT.</w:t>
            </w: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59 900 000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59 900 000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8 282 102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19 321 108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27 603 210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32 296 790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04 HERRAMIENTAS, REPUESTOS Y ACCESORIOS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1 125 526 296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26 000 000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1 151 526 296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286 610 890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378 789 055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665 399 945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482 268 803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2.04.01 HERRAMIENTAS E INSTRUMENTOS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268 692 412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294 692 412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16 939 379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36 851 016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53 790 395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240 883 177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2.04.02 REPUESTOS Y ACCESORIOS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856 833 884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856 833 884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269 671 511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341 938 039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611 609 550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241 385 626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99 ÚTILES, MATERIALES Y SUMINISTROS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560 028 942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104 500 000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664 528 942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86 478 846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124 055 875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210 534 721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453 982 246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2.99.01 ÚTILES Y MATERIALES DE OFICINA Y CÓMPUTO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32 081 971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32 081 971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11 052 005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2 395 336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13 447 341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18 622 691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2.99.02 ÚTILES Y MATERIALES MÉDICO, HOSPITALARIO Y DE INVESTIGACIÓN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46 897 970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53 397 970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5 102 795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10 362 648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15 465 443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37 932 527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2.99.03 PRODUCTOS DE PAPEL, CARTÓN E IMPRESOS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14 169 966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16 169 966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1 801 296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3 133 653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4 934 949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11 234 982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2.99.04 TEXTILES Y VESTUARIO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305 518 519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100 000 000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405 518 519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45 369 893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74 820 664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120 190 557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285 327 962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2.99.05 ÚTILES Y MATERIALES DE LIMPIEZA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55 762 000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55 762 000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15 635 724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20 151 823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35 787 547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19 974 453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2.99.06 ÚTILES Y MATERIALES DE RESGUARDO Y SEGURIDAD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16 541 776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(4 500 000)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12 041 776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1 352 814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4 325 674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5 678 488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6 363 288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lastRenderedPageBreak/>
              <w:t>2.99.07 ÚTILES Y MATERIALES DE COCINA Y COMEDOR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1 143 000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1 643 000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543 855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499 242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1 043 097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599 903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2.99.99 OTROS ÚTILES, MATERIALES Y SUMINISTROS DIVERSOS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87 913 740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87 913 740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5 620 464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8 366 835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13 987 299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73 926 441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ACTIVOS FINANCIEROS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1 089 321 210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1 089 321 210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243 141 200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255 337 000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498 478 200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590 843 010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01 PRÉSTAMOS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1 089 321 210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1 089 321 210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243 141 200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255 337 000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498 478 200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590 843 010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4.01.07 PRÉSTAMOS AL SECTOR PRIVADO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1 089 321 210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1 089 321 210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243 141 200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255 337 000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498 478 200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590 843 010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BIENES DURADEROS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5 687 513 329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107 650 000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5 795 163 329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438 866 840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600 568 253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1 039 435 093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4 755 727 696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01 MAQUINARIA, EQUIPO Y MOBILIARIO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2 890 680 221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356 650 000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3 247 330 221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356 204 308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324 362 592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680 566 900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2 566 762 781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5.01.01 MAQUINARIA Y EQUIPO PARA LA PRODUCCIÓN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91 256 246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42 000 000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133 256 246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25 150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12 502 244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12 527 395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120 728 852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5.01.02 EQUIPO DE TRANSPORTE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1 677 498 000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1 677 498 000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84 066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1 680 684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1 764 750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1 675 733 250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5.01.03 EQUIPO DE COMUNICACIÓN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243 649 174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207 000 000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450 649 174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158 201 814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187 500 762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345 702 576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104 946 598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5.01.04 EQUIPO Y MOBILIARIO DE OFICINA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91 735 000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50 150 000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141 885 000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24 958 101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24 958 101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116 926 899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5.01.05 EQUIPO Y PROGRAMAS DE  CÓMPUTO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252 290 417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252 790 417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102 755 186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4 652 299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107 407 484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145 382 933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5.01.06 EQUIPO SANITARIO, DE LABORATORIO E INVESTIGACIÓN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57 259 305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30 000 000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87 259 305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34 653 912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44 826 085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79 479 997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7 779 308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5.01.07 EQUIPO Y MOBILIARIO EDUCACIONAL, DEPORTIVO Y RECREATIVO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3 850 000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3 850 000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193 200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193 200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3 656 800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5.01.99 MAQUINARIA, EQUIPO Y MOBILIARIO  DIVERSO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473 142 079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500 142 079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60 484 179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48 049 217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108 533 397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391 608 142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02 CONSTRUCCIONES, ADICIONES Y MEJORAS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2 762 000 000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(341 000 000)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2 421 000 000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74 350 228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182 079 592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256 429 820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2 164 570 180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5.02.01 EDIFICIOS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2 690 000 000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(341 000 000)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2 349 000 000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66 020 428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167 852 574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233 873 001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2 115 126 999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5.02.99 OTRAS CONSTRUCCIONES ADICIONES Y MEJORAS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8 329 800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14 227 018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22 556 818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49 443 182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5 03 BIENES PREEXISTENTES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92 000 000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92 000 000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90 666 618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90 666 618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1 333 382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5.03.01 TERRENOS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92 000 000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92 000 000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90 666 618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90 666 618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1 333 382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 99 BIENES DURADEROS DIVERSOS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34 833 108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34 833 108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8 312 305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3 459 451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11 771 755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23 061 353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5.99.03 BIENES INTANGIBLES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34 833 108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34 833 108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8 312 305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3 459 451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11 771 755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23 061 353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 TRANSFERENCIAS CORRIENTES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780 564 091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48 283 472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828 847 563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238 066 873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137 557 749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375 624 621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453 222 942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 01 TRANSFERENCIAS CORRIENTES AL SECTOR PÚBLICO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104 142 883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61 241 542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165 384 425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98 894 324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7 265 817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106 160 141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59 224 284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6.01.02 TRANSFERENCIAS CORRIENTES A ÓRGANOS DESCONCENTRADOS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37 652 782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61 241 542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98 894 324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98 894 324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98 894 324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6.01.06 TRANSFEREN</w:t>
            </w:r>
            <w:r w:rsidR="00AA254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CIAS CORRIENTES A INSTITUCIONES</w:t>
            </w: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 PÚBLICAS FINANCIERAS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66 490 101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66 490 101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7 265 817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7 265 817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59 224 284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 02 TRANSFERENCIAS CORRIENTES A PERSONAS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108 361 328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110 861 328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13 771 290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17 178 834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30 950 124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79 911 204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6.02.01 BECAS A FUNCIONARIOS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56 000 000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56 000 000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1 690 950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4 794 947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6 485 897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49 514 104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6.02.03 AYUDAS A FUNCIONARIOS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52 361 328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52 361 328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12 080 340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12 383 888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24 464 228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27 897 100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6.02.99 OTRAS TRANSFERENCIAS A PERSONAS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2 500 000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 xml:space="preserve">6 03 PRESTACIONES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512 613 274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6 541 930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519 155 204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124 447 976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111 864 097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236 312 073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282 843 131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6.03.01 PRESTACIONES LEGALES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203 890 475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6 541 930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210 432 405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48 049 322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47 474 658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95 523 980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114 908 425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6.03.99 OTRAS PRESTACIONES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308 722 799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308 722 799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76 398 653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64 389 439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140 788 093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167 934 706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 06 OTRAS TRANSFERENCIAS CORRIENTES AL  SECTOR PRIVADO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55 446 606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(22 000 000)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33 446 606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953 283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1 249 000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2 202 283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31 244 323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6.06.01 INDEMNIZACIONES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50 000 000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(22 000 000)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28 000 000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690 000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806 800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1 496 800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26 503 200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6.06.02 REINTEGROS O DEVOLUCIONES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5 446 606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5 446 606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263 283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442 200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705 483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4 741 123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lastRenderedPageBreak/>
              <w:t>7 TRANSFERENCIAS DE CAPITAL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4 966 458 000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4 966 458 000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1 310 019 404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1 250 000 000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2 560 019 404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2 406 438 596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01 TRANSFERENCIAS DE CAPITAL  AL SECTOR PÚBLICO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4 866 458 000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4 866 458 000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1 250 000 000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1 250 000 000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2 500 000 000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2 366 458 000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 xml:space="preserve">7.01.07 FONDOS EN FIDEICOMISO PARA GASTO DE CAPITAL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4 866 458 000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4 866 458 000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1 250 000 000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1 250 000 000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2 500 000 000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2 366 458 000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7 03 TRANSFERENCIAS DE CAPITAL  A ENTIDADES PRIVADAS SIN FINES DE LUCRO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100 000 000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100 000 000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60 019 404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60 019 404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39 980 596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7.03.01 TRANSFERENCIAS DE CAPITAL A ASOCIACIONES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100 000 000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100 000 000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60 019 404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60 019 404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39 980 596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 CUENTAS ESPECIALES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9 02 SUMAS SIN ASIGNACIÓN PRESUPUESTARIA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ind w:firstLineChars="200" w:firstLine="36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9.02.01 SUMAS LIBRES SIN ASIGNACIÓN PRESUPUESTARIA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ind w:firstLineChars="200" w:firstLine="360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s-CR"/>
              </w:rPr>
              <w:t>1 047 582 373</w:t>
            </w:r>
          </w:p>
        </w:tc>
      </w:tr>
      <w:tr w:rsidR="00AA6AA4" w:rsidRPr="00CD1FEC" w:rsidTr="00AA2542">
        <w:trPr>
          <w:trHeight w:val="326"/>
          <w:jc w:val="center"/>
        </w:trPr>
        <w:tc>
          <w:tcPr>
            <w:tcW w:w="666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03495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Total general</w:t>
            </w:r>
          </w:p>
        </w:tc>
        <w:tc>
          <w:tcPr>
            <w:tcW w:w="127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46 712 503 599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-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46 712 503 599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8 817 841 116</w:t>
            </w:r>
          </w:p>
        </w:tc>
        <w:tc>
          <w:tcPr>
            <w:tcW w:w="1275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9 710 945 371</w:t>
            </w:r>
          </w:p>
        </w:tc>
        <w:tc>
          <w:tcPr>
            <w:tcW w:w="1276" w:type="dxa"/>
            <w:tcBorders>
              <w:top w:val="single" w:sz="4" w:space="0" w:color="9BC2E6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18 528 786 487</w:t>
            </w:r>
          </w:p>
        </w:tc>
        <w:tc>
          <w:tcPr>
            <w:tcW w:w="1296" w:type="dxa"/>
            <w:tcBorders>
              <w:top w:val="single" w:sz="4" w:space="0" w:color="9BC2E6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034957" w:rsidRPr="00CD1FEC" w:rsidRDefault="00034957" w:rsidP="00AA254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</w:pPr>
            <w:r w:rsidRPr="00CD1FEC">
              <w:rPr>
                <w:rFonts w:ascii="Arial Narrow" w:eastAsia="Times New Roman" w:hAnsi="Arial Narrow" w:cs="Calibri"/>
                <w:b/>
                <w:bCs/>
                <w:color w:val="FFFFFF"/>
                <w:sz w:val="18"/>
                <w:szCs w:val="18"/>
                <w:lang w:eastAsia="es-CR"/>
              </w:rPr>
              <w:t>28 174 736 718</w:t>
            </w:r>
          </w:p>
        </w:tc>
      </w:tr>
    </w:tbl>
    <w:p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3B8E" w:rsidRDefault="003E3B8E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E3B8E" w:rsidRDefault="003E3B8E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E3B8E" w:rsidSect="00CF0FC2">
          <w:headerReference w:type="default" r:id="rId19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:rsidR="007176A6" w:rsidRDefault="007176A6" w:rsidP="007176A6">
      <w:pPr>
        <w:jc w:val="center"/>
        <w:rPr>
          <w:rFonts w:cs="Arial"/>
          <w:b/>
          <w:sz w:val="52"/>
        </w:rPr>
      </w:pPr>
      <w:r w:rsidRPr="006060B0">
        <w:rPr>
          <w:noProof/>
          <w:lang w:eastAsia="es-CR"/>
        </w:rPr>
        <w:lastRenderedPageBreak/>
        <w:drawing>
          <wp:inline distT="0" distB="0" distL="0" distR="0" wp14:anchorId="64564C2A" wp14:editId="5DB4D972">
            <wp:extent cx="1362075" cy="1215582"/>
            <wp:effectExtent l="0" t="0" r="0" b="3810"/>
            <wp:docPr id="193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12609" r="38975" b="21259"/>
                    <a:stretch/>
                  </pic:blipFill>
                  <pic:spPr bwMode="auto">
                    <a:xfrm>
                      <a:off x="0" y="0"/>
                      <a:ext cx="1385827" cy="1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6A6" w:rsidRDefault="007176A6" w:rsidP="007176A6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 xml:space="preserve">Ejecución de </w:t>
      </w:r>
      <w:r>
        <w:rPr>
          <w:rFonts w:cs="Arial"/>
          <w:b/>
          <w:sz w:val="52"/>
        </w:rPr>
        <w:t>E</w:t>
      </w:r>
      <w:r w:rsidRPr="0045245A">
        <w:rPr>
          <w:rFonts w:cs="Arial"/>
          <w:b/>
          <w:sz w:val="52"/>
        </w:rPr>
        <w:t>gresos</w:t>
      </w:r>
    </w:p>
    <w:p w:rsidR="007176A6" w:rsidRPr="0045245A" w:rsidRDefault="007176A6" w:rsidP="007176A6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A nivel de Partida</w:t>
      </w:r>
    </w:p>
    <w:p w:rsidR="007176A6" w:rsidRDefault="007176A6" w:rsidP="007176A6">
      <w:pPr>
        <w:jc w:val="center"/>
        <w:rPr>
          <w:rFonts w:ascii="Arial" w:hAnsi="Arial" w:cs="Arial"/>
        </w:rPr>
      </w:pPr>
      <w:r>
        <w:rPr>
          <w:rFonts w:cs="Arial"/>
          <w:b/>
          <w:sz w:val="52"/>
        </w:rPr>
        <w:t>I</w:t>
      </w:r>
      <w:r w:rsidR="00D85D6E">
        <w:rPr>
          <w:rFonts w:cs="Arial"/>
          <w:b/>
          <w:sz w:val="52"/>
        </w:rPr>
        <w:t>I</w:t>
      </w:r>
      <w:r w:rsidRPr="0045245A">
        <w:rPr>
          <w:rFonts w:cs="Arial"/>
          <w:b/>
          <w:sz w:val="52"/>
        </w:rPr>
        <w:t xml:space="preserve"> </w:t>
      </w:r>
      <w:r>
        <w:rPr>
          <w:rFonts w:cs="Arial"/>
          <w:b/>
          <w:sz w:val="52"/>
        </w:rPr>
        <w:t>Trimestre</w:t>
      </w:r>
      <w:r w:rsidRPr="0045245A">
        <w:rPr>
          <w:rFonts w:cs="Arial"/>
          <w:b/>
          <w:sz w:val="52"/>
        </w:rPr>
        <w:t xml:space="preserve"> 20</w:t>
      </w:r>
      <w:r>
        <w:rPr>
          <w:rFonts w:cs="Arial"/>
          <w:b/>
          <w:sz w:val="52"/>
        </w:rPr>
        <w:t>21</w:t>
      </w:r>
    </w:p>
    <w:p w:rsidR="00CF0FC2" w:rsidRDefault="00CF0FC2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20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3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2"/>
        <w:gridCol w:w="1706"/>
        <w:gridCol w:w="1562"/>
        <w:gridCol w:w="1509"/>
        <w:gridCol w:w="1511"/>
        <w:gridCol w:w="1412"/>
        <w:gridCol w:w="1509"/>
        <w:gridCol w:w="1126"/>
      </w:tblGrid>
      <w:tr w:rsidR="00D85D6E" w:rsidRPr="003636A8" w:rsidTr="003636A8">
        <w:trPr>
          <w:trHeight w:val="32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D85D6E" w:rsidRPr="003636A8" w:rsidTr="003636A8">
        <w:trPr>
          <w:trHeight w:val="312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Informe de Ejecución de Egresos</w:t>
            </w:r>
          </w:p>
        </w:tc>
      </w:tr>
      <w:tr w:rsidR="00D85D6E" w:rsidRPr="003636A8" w:rsidTr="003636A8">
        <w:trPr>
          <w:trHeight w:val="32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-Detalle de cuentas a nivel de partida-</w:t>
            </w:r>
          </w:p>
        </w:tc>
      </w:tr>
      <w:tr w:rsidR="00D85D6E" w:rsidRPr="003636A8" w:rsidTr="003636A8">
        <w:trPr>
          <w:trHeight w:val="312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D85D6E" w:rsidRPr="003636A8" w:rsidTr="003636A8">
        <w:trPr>
          <w:trHeight w:val="32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II Trimestre 2021</w:t>
            </w:r>
          </w:p>
        </w:tc>
      </w:tr>
      <w:tr w:rsidR="003636A8" w:rsidRPr="003636A8" w:rsidTr="003636A8">
        <w:trPr>
          <w:trHeight w:val="32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</w:tr>
      <w:tr w:rsidR="00D85D6E" w:rsidRPr="003636A8" w:rsidTr="003636A8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PRESUPUESTO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EGRESOS REALES</w:t>
            </w:r>
          </w:p>
        </w:tc>
      </w:tr>
      <w:tr w:rsidR="003636A8" w:rsidRPr="003636A8" w:rsidTr="003636A8">
        <w:trPr>
          <w:trHeight w:val="6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PARTIDAS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Presupuesto Aprobado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Modificaciones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Presupuesto</w:t>
            </w:r>
          </w:p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Definitivo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Trimestre Anterior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Este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Disponible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85D6E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% E</w:t>
            </w:r>
            <w:r w:rsidR="00D85D6E" w:rsidRPr="003636A8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jecución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22,293,164,996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506,260,370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22,799,425,366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5,092,742,537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5,350,262,992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12,356,419,822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23%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7,929,731,129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(770,193,842)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7,159,537,287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918,244,759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1,257,036,069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4,981,721,325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18%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2,918,168,471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108,000,000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3,026,168,471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576,759,503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860,183,309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1,582,780,954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28%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1,089,321,210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243,141,200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255,337,000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590,843,010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23%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5,687,513,329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107,650,000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5,795,163,329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438,866,840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600,568,253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4,755,727,696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780,564,091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48,283,472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828,847,563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238,066,873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137,557,749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453,222,942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17%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4,966,458,000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4,966,458,000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1,310,019,404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1,250,000,000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2,406,438,596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25%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1,047,582,373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0%</w:t>
            </w:r>
          </w:p>
        </w:tc>
      </w:tr>
      <w:tr w:rsidR="003636A8" w:rsidRPr="003636A8" w:rsidTr="003636A8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D85D6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46,712,503,599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8,817,841,116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9,710,945,371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28,174,736,718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85D6E" w:rsidRPr="003636A8" w:rsidRDefault="00D85D6E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21%</w:t>
            </w:r>
          </w:p>
        </w:tc>
      </w:tr>
    </w:tbl>
    <w:p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21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:rsidR="007176A6" w:rsidRDefault="007176A6" w:rsidP="007176A6">
      <w:pPr>
        <w:jc w:val="center"/>
        <w:rPr>
          <w:rFonts w:cs="Arial"/>
          <w:b/>
          <w:sz w:val="52"/>
        </w:rPr>
      </w:pPr>
      <w:r w:rsidRPr="006060B0">
        <w:rPr>
          <w:noProof/>
          <w:lang w:eastAsia="es-CR"/>
        </w:rPr>
        <w:lastRenderedPageBreak/>
        <w:drawing>
          <wp:inline distT="0" distB="0" distL="0" distR="0" wp14:anchorId="33363E8D" wp14:editId="430A639D">
            <wp:extent cx="1362075" cy="1215582"/>
            <wp:effectExtent l="0" t="0" r="0" b="3810"/>
            <wp:docPr id="205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12609" r="38975" b="21259"/>
                    <a:stretch/>
                  </pic:blipFill>
                  <pic:spPr bwMode="auto">
                    <a:xfrm>
                      <a:off x="0" y="0"/>
                      <a:ext cx="1385827" cy="1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6A6" w:rsidRDefault="007176A6" w:rsidP="007176A6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 xml:space="preserve">Ejecución de </w:t>
      </w:r>
      <w:r>
        <w:rPr>
          <w:rFonts w:cs="Arial"/>
          <w:b/>
          <w:sz w:val="52"/>
        </w:rPr>
        <w:t>E</w:t>
      </w:r>
      <w:r w:rsidRPr="0045245A">
        <w:rPr>
          <w:rFonts w:cs="Arial"/>
          <w:b/>
          <w:sz w:val="52"/>
        </w:rPr>
        <w:t>gresos</w:t>
      </w:r>
    </w:p>
    <w:p w:rsidR="007176A6" w:rsidRPr="0045245A" w:rsidRDefault="007176A6" w:rsidP="007176A6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Clasificador Económico</w:t>
      </w:r>
    </w:p>
    <w:p w:rsidR="007176A6" w:rsidRDefault="007176A6" w:rsidP="007176A6">
      <w:pPr>
        <w:jc w:val="center"/>
        <w:rPr>
          <w:rFonts w:ascii="Arial" w:hAnsi="Arial" w:cs="Arial"/>
        </w:rPr>
      </w:pPr>
      <w:r>
        <w:rPr>
          <w:rFonts w:cs="Arial"/>
          <w:b/>
          <w:sz w:val="52"/>
        </w:rPr>
        <w:t>I</w:t>
      </w:r>
      <w:r w:rsidR="00EB116C">
        <w:rPr>
          <w:rFonts w:cs="Arial"/>
          <w:b/>
          <w:sz w:val="52"/>
        </w:rPr>
        <w:t>I</w:t>
      </w:r>
      <w:r w:rsidRPr="0045245A">
        <w:rPr>
          <w:rFonts w:cs="Arial"/>
          <w:b/>
          <w:sz w:val="52"/>
        </w:rPr>
        <w:t xml:space="preserve"> </w:t>
      </w:r>
      <w:r>
        <w:rPr>
          <w:rFonts w:cs="Arial"/>
          <w:b/>
          <w:sz w:val="52"/>
        </w:rPr>
        <w:t>Trimestre</w:t>
      </w:r>
      <w:r w:rsidRPr="0045245A">
        <w:rPr>
          <w:rFonts w:cs="Arial"/>
          <w:b/>
          <w:sz w:val="52"/>
        </w:rPr>
        <w:t xml:space="preserve"> 20</w:t>
      </w:r>
      <w:r>
        <w:rPr>
          <w:rFonts w:cs="Arial"/>
          <w:b/>
          <w:sz w:val="52"/>
        </w:rPr>
        <w:t>21</w:t>
      </w:r>
    </w:p>
    <w:p w:rsidR="007176A6" w:rsidRDefault="007176A6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7176A6" w:rsidSect="007176A6">
          <w:headerReference w:type="default" r:id="rId22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</w:p>
    <w:tbl>
      <w:tblPr>
        <w:tblW w:w="13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1"/>
        <w:gridCol w:w="1281"/>
        <w:gridCol w:w="1325"/>
        <w:gridCol w:w="1281"/>
        <w:gridCol w:w="1189"/>
        <w:gridCol w:w="1189"/>
        <w:gridCol w:w="1281"/>
        <w:gridCol w:w="1281"/>
      </w:tblGrid>
      <w:tr w:rsidR="003636A8" w:rsidRPr="003636A8" w:rsidTr="003636A8">
        <w:trPr>
          <w:trHeight w:val="312"/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lastRenderedPageBreak/>
              <w:t>Benemérito Cuerpo de Bomberos de Costa Rica</w:t>
            </w:r>
          </w:p>
        </w:tc>
      </w:tr>
      <w:tr w:rsidR="003636A8" w:rsidRPr="003636A8" w:rsidTr="003636A8">
        <w:trPr>
          <w:trHeight w:val="298"/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Informe de Ejecución de Egresos </w:t>
            </w:r>
          </w:p>
        </w:tc>
      </w:tr>
      <w:tr w:rsidR="003636A8" w:rsidRPr="003636A8" w:rsidTr="003636A8">
        <w:trPr>
          <w:trHeight w:val="312"/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s-CR"/>
              </w:rPr>
              <w:t xml:space="preserve">  -Detalle de cuentas según Clasificador Económico del Gasto-  </w:t>
            </w:r>
          </w:p>
        </w:tc>
      </w:tr>
      <w:tr w:rsidR="003636A8" w:rsidRPr="003636A8" w:rsidTr="003636A8">
        <w:trPr>
          <w:trHeight w:val="298"/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 Programa único: Benemérito Cuerpo de Bomberos de Costa Rica </w:t>
            </w:r>
          </w:p>
        </w:tc>
      </w:tr>
      <w:tr w:rsidR="003636A8" w:rsidRPr="003636A8" w:rsidTr="003636A8">
        <w:trPr>
          <w:trHeight w:val="312"/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 xml:space="preserve"> II Trimestre 2021 </w:t>
            </w:r>
          </w:p>
        </w:tc>
      </w:tr>
      <w:tr w:rsidR="003636A8" w:rsidRPr="003636A8" w:rsidTr="003636A8">
        <w:trPr>
          <w:trHeight w:val="283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CR"/>
              </w:rPr>
            </w:pPr>
          </w:p>
        </w:tc>
      </w:tr>
      <w:tr w:rsidR="003636A8" w:rsidRPr="003636A8" w:rsidTr="003636A8">
        <w:trPr>
          <w:trHeight w:val="298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PRESUPUESTO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EGRESOS REALES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 </w:t>
            </w:r>
          </w:p>
        </w:tc>
      </w:tr>
      <w:tr w:rsidR="003636A8" w:rsidRPr="003636A8" w:rsidTr="003636A8">
        <w:trPr>
          <w:trHeight w:val="596"/>
          <w:tblHeader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PARTIDAS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Presupuesto Aprobado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Modificaciones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Presupuesto</w:t>
            </w: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br/>
              <w:t xml:space="preserve">Definitivo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Trimestre Anterior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Este trimestre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Ejecutado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 xml:space="preserve"> Disponible 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GASTOS CORRIENTES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33 921 628 687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(107 650 000)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33 813 978 687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6 825 813 672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7 605 040 118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14 430 853 790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19 374 145 043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1.1 GASTOS DE CONSUMO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33 001 523 237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(155 933 472)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32 845 589 765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6 585 824 400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7 463 457 378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14 049 281 778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18 787 328 133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1.1.1 REMUNERACIONES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22 293 164 996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506 260 370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22 799 425 366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5 092 742 537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5 350 262 992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10 443 005 529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12 356 419 822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1.1.1.1 SUELDOS Y SALARIOS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17 440 609 507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228 654 478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17 669 263 985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4 003 440 882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4 208 440 066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8 211 880 948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9 457 383 023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1.1.1.2 CONTRIBUCIONES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4 852 555 489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277 605 892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5 130 161 381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1 089 301 655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1 141 822 926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2 231 124 582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2 899 036 799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1.1.2 ADQUISICIÓN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10 708 358 241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(662 193 842)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10 046 164 399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1 493 081 863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2 113 194 386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3 606 276 249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6 430 908 310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1.1.2.1 ADQUISICIÓN DE BIENES Y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10 708 358 241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(662 193 842)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10 046 164 399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1 493 081 863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2 113 194 386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3 606 276 249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6 430 908 310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1.3 TRANSFERENCIAS CORRIENTES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920 105 450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48 283 472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968 388 922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239 989 271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141 582 741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381 572 012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586 816 910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1.3.1 TRANSFERENCIAS CORRIENTES AL SECTOR PÚBLICO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243 684 242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61 241 542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304 925 784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100 816 722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11 290 809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112 107 531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192 818 253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1.3.1.1 TRANSFERENCIAS CORRIENTES AL SECTOR PÚBLICO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243 684 242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61 241 542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304 925 784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100 816 722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11 290 809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112 107 531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192 818 253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1.3.2 TRANSFERENCIAS CORRIENTES AL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676 421 208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(12 958 070)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663 463 138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139 172 549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130 291 931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269 464 480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393 998 658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1.3.2.1 TRANSFERENCIAS CORRIENTES AL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676 421 208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(12 958 070)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663 463 138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139 172 549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130 291 931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269 464 480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393 998 658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GASTOS DE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10 653 971 329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107 650 000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10 761 621 329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1 748 886 244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1 850 568 253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3 599 454 497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7 162 166 292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2.1 FORMACIÓN DE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2 762 000 000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(341 000 000)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2 421 000 000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74 350 228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182 079 592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256 429 820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2 164 570 180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2.1.1 EDIFICACIONES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2 690 000 000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(341 000 000)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2 349 000 000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66 020 428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167 852 574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233 873 001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2 115 126 999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2.1.1.1 EDIFICACIONES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2 690 000 000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(341 000 000)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2 349 000 000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66 020 428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167 852 574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233 873 001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2 115 126 999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2.1.5 OTRAS 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8 329 800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14 227 018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22 556 818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49 443 182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2.1.5.1 OTRAS OBRAS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72 000 000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8 329 800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14 227 018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22 556 818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49 443 182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2.2 ADQUISICIÓN DE ACTIVOS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2 925 513 329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448 650 000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3 374 163 329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364 516 613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418 488 661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783 005 273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2 591 157 516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 xml:space="preserve">2.2.1 MAQUINARIA Y EQUIPO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2 890 680 221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356 650 000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3 247 330 221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356 204 308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324 362 592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680 566 900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2 566 762 781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lastRenderedPageBreak/>
              <w:t xml:space="preserve">2.2.1.1 MAQUINARIA Y EQUIPO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2 890 680 221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356 650 000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3 247 330 221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356 204 308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324 362 592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680 566 900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2 566 762 781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2.2.2 TERRENOS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90 666 618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90 666 618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1 333 382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2.2.2.1 TERRENOS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92 000 000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90 666 618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90 666 618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1 333 382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2.2.4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34 833 108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34 833 108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8 312 305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3 459 451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11 771 755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23 061 353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2.2.4.1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34 833 108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34 833 108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8 312 305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3 459 451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11 771 755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23 061 353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2.3 TRANSFERENCIAS DE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4 966 458 000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4 966 458 000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1 310 019 404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1 250 000 000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2 560 019 404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2 406 438 596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2.3.1 TRANSFERENCIAS DE CAPITAL  AL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4 866 458 000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4 866 458 000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1 250 000 000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1 250 000 000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2 500 000 000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2 366 458 000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2.3.1.1 TRANSFERENCIAS DE CAPITAL  AL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4 866 458 000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4 866 458 000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1 250 000 000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1 250 000 000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2 500 000 000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2 366 458 000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2.3.2 TRANSFERENCIAS DE CAPITAL AL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60 019 404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60 019 404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39 980 596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2.3.2.1 TRANSFERENCIAS DE CAPITAL AL SECTOR PRIVADO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100 000 000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60 019 404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60 019 404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39 980 596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 TRANSACCIONES FINANCIERAS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243 141 200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255 337 000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498 478 200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590 843 010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3.1 CONCESIÓN DE PRÉSTAMOS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243 141 200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255 337 000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498 478 200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590 843 010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3.1.1 CONCESIÓN DE PRÉSTAMOS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243 141 200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255 337 000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498 478 200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590 843 010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3.1.1.1 CONCESIÓN DE PRÉSTAMOS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243 141 200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255 337 000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498 478 200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590 843 010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 SUMAS LIBRES SIN ASIGNACIÓN PRESUPUESTARIA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4.1 SUMAS LIBRES SIN ASIGNACIÓN PRESUPUESTARIA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200" w:firstLine="4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4.1.1 SUMAS LIBRES SIN ASIGNACIÓN PRESUPUESTARIA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ind w:firstLineChars="300" w:firstLine="600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4.1.1.1 SUMAS LIBRES SIN ASIGNACIÓN PRESUPUESTARIA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es-CR"/>
              </w:rPr>
              <w:t>1 047 582 373</w:t>
            </w:r>
          </w:p>
        </w:tc>
      </w:tr>
      <w:tr w:rsidR="003636A8" w:rsidRPr="003636A8" w:rsidTr="003636A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3636A8" w:rsidRPr="003636A8" w:rsidRDefault="003636A8" w:rsidP="003636A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46 712 503 599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46 712 503 599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8 817 841 116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9 710 945 371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18 528 786 487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3636A8" w:rsidRPr="003636A8" w:rsidRDefault="003636A8" w:rsidP="003636A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 w:rsidRPr="003636A8">
              <w:rPr>
                <w:rFonts w:ascii="Arial Narrow" w:eastAsia="Times New Roman" w:hAnsi="Arial Narrow" w:cs="Arial"/>
                <w:b/>
                <w:bCs/>
                <w:color w:val="FFFFFF"/>
                <w:sz w:val="20"/>
                <w:szCs w:val="20"/>
                <w:lang w:eastAsia="es-CR"/>
              </w:rPr>
              <w:t>28 174 736 718</w:t>
            </w:r>
          </w:p>
        </w:tc>
      </w:tr>
    </w:tbl>
    <w:p w:rsidR="003636A8" w:rsidRDefault="003636A8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636A8" w:rsidRDefault="003636A8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3636A8" w:rsidSect="007176A6">
          <w:headerReference w:type="default" r:id="rId23"/>
          <w:pgSz w:w="15840" w:h="12240" w:orient="landscape"/>
          <w:pgMar w:top="1701" w:right="1560" w:bottom="1701" w:left="1417" w:header="708" w:footer="708" w:gutter="0"/>
          <w:cols w:space="708"/>
          <w:docGrid w:linePitch="360"/>
        </w:sectPr>
      </w:pPr>
    </w:p>
    <w:p w:rsidR="00F81F60" w:rsidRDefault="00F81F60" w:rsidP="00F81F60">
      <w:pPr>
        <w:jc w:val="center"/>
        <w:rPr>
          <w:rFonts w:cs="Arial"/>
          <w:b/>
          <w:sz w:val="52"/>
        </w:rPr>
      </w:pPr>
      <w:r w:rsidRPr="006060B0">
        <w:rPr>
          <w:noProof/>
          <w:lang w:eastAsia="es-CR"/>
        </w:rPr>
        <w:lastRenderedPageBreak/>
        <w:drawing>
          <wp:inline distT="0" distB="0" distL="0" distR="0" wp14:anchorId="5F779DA7" wp14:editId="0AE7E637">
            <wp:extent cx="1362075" cy="1215582"/>
            <wp:effectExtent l="0" t="0" r="0" b="3810"/>
            <wp:docPr id="20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12609" r="38975" b="21259"/>
                    <a:stretch/>
                  </pic:blipFill>
                  <pic:spPr bwMode="auto">
                    <a:xfrm>
                      <a:off x="0" y="0"/>
                      <a:ext cx="1385827" cy="1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F60" w:rsidRDefault="00F81F60" w:rsidP="00F81F60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 xml:space="preserve">Ejecución de </w:t>
      </w:r>
      <w:r>
        <w:rPr>
          <w:rFonts w:cs="Arial"/>
          <w:b/>
          <w:sz w:val="52"/>
        </w:rPr>
        <w:t>E</w:t>
      </w:r>
      <w:r w:rsidRPr="0045245A">
        <w:rPr>
          <w:rFonts w:cs="Arial"/>
          <w:b/>
          <w:sz w:val="52"/>
        </w:rPr>
        <w:t>gresos</w:t>
      </w:r>
    </w:p>
    <w:p w:rsidR="00F81F60" w:rsidRPr="0045245A" w:rsidRDefault="00F81F60" w:rsidP="00F81F60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Detalle por Subprograma</w:t>
      </w:r>
    </w:p>
    <w:p w:rsidR="00F81F60" w:rsidRDefault="00F81F60" w:rsidP="00F81F60">
      <w:pPr>
        <w:jc w:val="center"/>
        <w:rPr>
          <w:rFonts w:cs="Arial"/>
          <w:b/>
          <w:sz w:val="52"/>
        </w:rPr>
        <w:sectPr w:rsidR="00F81F60" w:rsidSect="00F81F60">
          <w:headerReference w:type="default" r:id="rId24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  <w:r>
        <w:rPr>
          <w:rFonts w:cs="Arial"/>
          <w:b/>
          <w:sz w:val="52"/>
        </w:rPr>
        <w:t>I</w:t>
      </w:r>
      <w:r w:rsidR="00EB116C">
        <w:rPr>
          <w:rFonts w:cs="Arial"/>
          <w:b/>
          <w:sz w:val="52"/>
        </w:rPr>
        <w:t>I</w:t>
      </w:r>
      <w:r w:rsidRPr="0045245A">
        <w:rPr>
          <w:rFonts w:cs="Arial"/>
          <w:b/>
          <w:sz w:val="52"/>
        </w:rPr>
        <w:t xml:space="preserve"> </w:t>
      </w:r>
      <w:r>
        <w:rPr>
          <w:rFonts w:cs="Arial"/>
          <w:b/>
          <w:sz w:val="52"/>
        </w:rPr>
        <w:t>Trimestre</w:t>
      </w:r>
      <w:r w:rsidRPr="0045245A">
        <w:rPr>
          <w:rFonts w:cs="Arial"/>
          <w:b/>
          <w:sz w:val="52"/>
        </w:rPr>
        <w:t xml:space="preserve"> 20</w:t>
      </w:r>
      <w:r>
        <w:rPr>
          <w:rFonts w:cs="Arial"/>
          <w:b/>
          <w:sz w:val="52"/>
        </w:rPr>
        <w:t>21</w:t>
      </w:r>
    </w:p>
    <w:tbl>
      <w:tblPr>
        <w:tblW w:w="149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2"/>
        <w:gridCol w:w="2059"/>
        <w:gridCol w:w="1562"/>
        <w:gridCol w:w="1509"/>
        <w:gridCol w:w="1711"/>
        <w:gridCol w:w="1436"/>
        <w:gridCol w:w="1509"/>
        <w:gridCol w:w="1509"/>
      </w:tblGrid>
      <w:tr w:rsidR="00A64ED6" w:rsidRPr="00A64ED6" w:rsidTr="00A64ED6">
        <w:trPr>
          <w:trHeight w:val="27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lastRenderedPageBreak/>
              <w:t>Benemérito Cuerpo de Bomberos de Costa Rica</w:t>
            </w:r>
          </w:p>
        </w:tc>
      </w:tr>
      <w:tr w:rsidR="00A64ED6" w:rsidRPr="00A64ED6" w:rsidTr="00A64ED6">
        <w:trPr>
          <w:trHeight w:val="25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Informe de Ejecución de Egresos</w:t>
            </w:r>
          </w:p>
        </w:tc>
      </w:tr>
      <w:tr w:rsidR="00A64ED6" w:rsidRPr="00A64ED6" w:rsidTr="00A64ED6">
        <w:trPr>
          <w:trHeight w:val="27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-Detalle por subprograma-</w:t>
            </w:r>
          </w:p>
        </w:tc>
      </w:tr>
      <w:tr w:rsidR="00A64ED6" w:rsidRPr="00A64ED6" w:rsidTr="00A64ED6">
        <w:trPr>
          <w:trHeight w:val="257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Programa único: Benemérito Cuerpo de Bomberos de Costa Rica</w:t>
            </w:r>
          </w:p>
        </w:tc>
      </w:tr>
      <w:tr w:rsidR="00A64ED6" w:rsidRPr="00A64ED6" w:rsidTr="00A64ED6">
        <w:trPr>
          <w:trHeight w:val="270"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II Trimestre 2021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</w:tr>
      <w:tr w:rsidR="00A64ED6" w:rsidRPr="00A64ED6" w:rsidTr="00A64ED6">
        <w:trPr>
          <w:trHeight w:val="2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PRESUPUESTO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EGRESOS REALES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A64ED6" w:rsidRPr="00A64ED6" w:rsidTr="00A64ED6">
        <w:trPr>
          <w:trHeight w:val="5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PARTIDAS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Presupuesto Aprobado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Modificaciones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Presupuesto</w:t>
            </w: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br/>
              <w:t>Definitivo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Trimestre Anterior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Este trimestre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Ejecutado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Disponible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01. Dirección General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321 394 944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1 000 000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322 394 944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20 219 254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33 612 844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53 832 098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268 545 935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2 880 000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2 880 000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899 985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1 079 983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1 979 968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900 017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259 654 930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260 654 930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15 540 329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32 259 887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47 800 216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212 837 818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48 760 004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48 760 004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3 778 941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272 973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4 051 914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44 708 090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10 100 010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10 100 010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10 100 010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02. Dirección 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44 148 349 029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(215 000 000)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43 933 349 029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8 321 362 327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9 184 855 699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17 506 218 025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26 418 171 669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22 290 284 996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506 260 370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22 796 545 366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5 091 842 552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5 349 183 009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10 441 025 561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12 355 519 805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6 212 186 451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(785 543 842)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5 426 642 609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714 257 503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979 354 350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1 693 611 852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3 730 516 666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2 672 657 288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115 500 000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2 788 157 288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556 128 210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813 262 796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1 369 391 006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1 412 321 578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ACTIVOS FINANCIEROS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1 089 321 210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243 141 200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255 337 000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498 478 200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590 843 010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5 156 390 630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(99 500 000)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5 056 890 630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169 597 536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404 955 742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574 553 278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4 482 336 812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724 564 091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48 283 472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772 847 563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236 375 923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132 762 802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369 138 725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403 708 838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 TRANSFERENCIAS DE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4 966 458 000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4 966 458 000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1 310 019 404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1 250 000 000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2 560 019 404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2 406 438 596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1 036 486 363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1 036 486 363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1 036 486 363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03. Dirección Operativa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2 227 744 520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214 000 000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2 441 744 520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476 144 535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490 841 129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966 985 664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1 474 754 707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1 444 401 908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14 500 000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1 458 901 908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188 331 927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245 208 832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433 540 759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1 025 357 000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196 273 913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(7 500 000)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188 773 913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16 852 353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46 359 259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63 211 612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125 562 301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530 072 699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207 000 000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737 072 699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269 269 305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194 478 092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463 747 396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273 325 303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 TRANSFERENCIAS CORRIENTES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56 000 000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56 000 000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1 690 950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4 794 947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6 485 897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49 514 104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 CUENTAS ESPECIALES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996 000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996 000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996 000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04. Auditoría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15 015 106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15 015 106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115 000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1 635 700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1 750 700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000000" w:fill="FFC000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13 264 406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13 487 840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(150 000)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13 337 840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115 000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213 000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328 000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13 009 840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477 266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477 266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288 280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288 280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188 986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ind w:firstLineChars="100" w:firstLine="240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1 050 000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1 200 000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1 134 419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1 134 419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65 581</w:t>
            </w:r>
          </w:p>
        </w:tc>
      </w:tr>
      <w:tr w:rsidR="00A64ED6" w:rsidRPr="00A64ED6" w:rsidTr="00A64ED6">
        <w:trPr>
          <w:trHeight w:val="244"/>
          <w:jc w:val="center"/>
        </w:trPr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46 712 503 599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-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46 712 503 599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8 817 841 116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9 710 945 371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18 528 786 487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A64ED6" w:rsidRPr="00A64ED6" w:rsidRDefault="00A64ED6" w:rsidP="00A64ED6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A64ED6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28 174 736 718</w:t>
            </w:r>
          </w:p>
        </w:tc>
      </w:tr>
    </w:tbl>
    <w:p w:rsidR="00A64ED6" w:rsidRDefault="00A64ED6" w:rsidP="00F81F60">
      <w:pPr>
        <w:jc w:val="center"/>
        <w:rPr>
          <w:rFonts w:ascii="Arial" w:hAnsi="Arial" w:cs="Arial"/>
        </w:rPr>
      </w:pPr>
    </w:p>
    <w:p w:rsidR="00F81F60" w:rsidRDefault="00F81F60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F81F60" w:rsidSect="00F81F60">
          <w:headerReference w:type="default" r:id="rId25"/>
          <w:pgSz w:w="15840" w:h="12240" w:orient="landscape"/>
          <w:pgMar w:top="1560" w:right="1560" w:bottom="426" w:left="1417" w:header="708" w:footer="253" w:gutter="0"/>
          <w:cols w:space="708"/>
          <w:docGrid w:linePitch="360"/>
        </w:sectPr>
      </w:pPr>
    </w:p>
    <w:p w:rsidR="00F81F60" w:rsidRDefault="00F81F60" w:rsidP="00F81F60">
      <w:pPr>
        <w:jc w:val="center"/>
        <w:rPr>
          <w:rFonts w:cs="Arial"/>
          <w:b/>
          <w:sz w:val="52"/>
        </w:rPr>
      </w:pPr>
      <w:r w:rsidRPr="006060B0">
        <w:rPr>
          <w:noProof/>
          <w:lang w:eastAsia="es-CR"/>
        </w:rPr>
        <w:lastRenderedPageBreak/>
        <w:drawing>
          <wp:inline distT="0" distB="0" distL="0" distR="0" wp14:anchorId="0B67248B" wp14:editId="0EF1A963">
            <wp:extent cx="1362075" cy="1215582"/>
            <wp:effectExtent l="0" t="0" r="0" b="3810"/>
            <wp:docPr id="24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3" t="12609" r="38975" b="21259"/>
                    <a:stretch/>
                  </pic:blipFill>
                  <pic:spPr bwMode="auto">
                    <a:xfrm>
                      <a:off x="0" y="0"/>
                      <a:ext cx="1385827" cy="1236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F60" w:rsidRDefault="00F81F60" w:rsidP="00F81F60">
      <w:pPr>
        <w:jc w:val="center"/>
        <w:rPr>
          <w:rFonts w:cs="Arial"/>
          <w:b/>
          <w:sz w:val="52"/>
        </w:rPr>
      </w:pPr>
      <w:r w:rsidRPr="0045245A">
        <w:rPr>
          <w:rFonts w:cs="Arial"/>
          <w:b/>
          <w:sz w:val="52"/>
        </w:rPr>
        <w:t xml:space="preserve">Ejecución de </w:t>
      </w:r>
      <w:r>
        <w:rPr>
          <w:rFonts w:cs="Arial"/>
          <w:b/>
          <w:sz w:val="52"/>
        </w:rPr>
        <w:t>E</w:t>
      </w:r>
      <w:r w:rsidRPr="0045245A">
        <w:rPr>
          <w:rFonts w:cs="Arial"/>
          <w:b/>
          <w:sz w:val="52"/>
        </w:rPr>
        <w:t>gresos</w:t>
      </w:r>
    </w:p>
    <w:p w:rsidR="00F81F60" w:rsidRPr="0045245A" w:rsidRDefault="00F81F60" w:rsidP="00F81F60">
      <w:pPr>
        <w:jc w:val="center"/>
        <w:rPr>
          <w:rFonts w:cs="Arial"/>
          <w:b/>
          <w:sz w:val="52"/>
        </w:rPr>
      </w:pPr>
      <w:r>
        <w:rPr>
          <w:rFonts w:cs="Arial"/>
          <w:b/>
          <w:sz w:val="52"/>
        </w:rPr>
        <w:t>Modificaciones</w:t>
      </w:r>
    </w:p>
    <w:p w:rsidR="00F81F60" w:rsidRDefault="00F81F60" w:rsidP="00F81F60">
      <w:pPr>
        <w:jc w:val="center"/>
        <w:rPr>
          <w:rFonts w:cs="Arial"/>
          <w:b/>
          <w:sz w:val="52"/>
        </w:rPr>
        <w:sectPr w:rsidR="00F81F60" w:rsidSect="00F81F60">
          <w:headerReference w:type="default" r:id="rId26"/>
          <w:pgSz w:w="12240" w:h="15840"/>
          <w:pgMar w:top="1559" w:right="1701" w:bottom="1418" w:left="1701" w:header="709" w:footer="709" w:gutter="0"/>
          <w:cols w:space="708"/>
          <w:vAlign w:val="center"/>
          <w:docGrid w:linePitch="360"/>
        </w:sectPr>
      </w:pPr>
      <w:r>
        <w:rPr>
          <w:rFonts w:cs="Arial"/>
          <w:b/>
          <w:sz w:val="52"/>
        </w:rPr>
        <w:t>I</w:t>
      </w:r>
      <w:r w:rsidR="00EB116C">
        <w:rPr>
          <w:rFonts w:cs="Arial"/>
          <w:b/>
          <w:sz w:val="52"/>
        </w:rPr>
        <w:t>I</w:t>
      </w:r>
      <w:r w:rsidRPr="0045245A">
        <w:rPr>
          <w:rFonts w:cs="Arial"/>
          <w:b/>
          <w:sz w:val="52"/>
        </w:rPr>
        <w:t xml:space="preserve"> </w:t>
      </w:r>
      <w:r>
        <w:rPr>
          <w:rFonts w:cs="Arial"/>
          <w:b/>
          <w:sz w:val="52"/>
        </w:rPr>
        <w:t>Trimestre</w:t>
      </w:r>
      <w:r w:rsidRPr="0045245A">
        <w:rPr>
          <w:rFonts w:cs="Arial"/>
          <w:b/>
          <w:sz w:val="52"/>
        </w:rPr>
        <w:t xml:space="preserve"> 20</w:t>
      </w:r>
      <w:r>
        <w:rPr>
          <w:rFonts w:cs="Arial"/>
          <w:b/>
          <w:sz w:val="52"/>
        </w:rPr>
        <w:t>21</w:t>
      </w:r>
    </w:p>
    <w:p w:rsidR="00C54ADD" w:rsidRPr="00C54ADD" w:rsidRDefault="00C54ADD" w:rsidP="0091611E">
      <w:pPr>
        <w:spacing w:line="276" w:lineRule="auto"/>
        <w:ind w:left="-851"/>
        <w:jc w:val="both"/>
        <w:rPr>
          <w:rFonts w:ascii="Arial" w:eastAsia="Times New Roman" w:hAnsi="Arial" w:cs="Arial"/>
          <w:sz w:val="24"/>
          <w:szCs w:val="24"/>
        </w:rPr>
      </w:pPr>
      <w:r w:rsidRPr="00C54ADD">
        <w:rPr>
          <w:rFonts w:ascii="Arial" w:eastAsia="Times New Roman" w:hAnsi="Arial" w:cs="Arial"/>
          <w:sz w:val="24"/>
          <w:szCs w:val="24"/>
        </w:rPr>
        <w:lastRenderedPageBreak/>
        <w:t>Par</w:t>
      </w:r>
      <w:r>
        <w:rPr>
          <w:rFonts w:ascii="Arial" w:eastAsia="Times New Roman" w:hAnsi="Arial" w:cs="Arial"/>
          <w:sz w:val="24"/>
          <w:szCs w:val="24"/>
        </w:rPr>
        <w:t xml:space="preserve">a el </w:t>
      </w:r>
      <w:r w:rsidR="00BC72A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I </w:t>
      </w:r>
      <w:r w:rsidR="00BC72A9"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rimestre del 2021</w:t>
      </w:r>
      <w:r w:rsidRPr="00C54ADD">
        <w:rPr>
          <w:rFonts w:ascii="Arial" w:eastAsia="Times New Roman" w:hAnsi="Arial" w:cs="Arial"/>
          <w:sz w:val="24"/>
          <w:szCs w:val="24"/>
        </w:rPr>
        <w:t xml:space="preserve"> se realizó la siguiente variación al presupuesto ordinario:</w:t>
      </w:r>
    </w:p>
    <w:p w:rsidR="00E33BC1" w:rsidRPr="0091611E" w:rsidRDefault="00C54ADD" w:rsidP="0091611E">
      <w:pPr>
        <w:pStyle w:val="Prrafodelista"/>
        <w:numPr>
          <w:ilvl w:val="0"/>
          <w:numId w:val="3"/>
        </w:numPr>
        <w:spacing w:line="276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91611E">
        <w:rPr>
          <w:rFonts w:ascii="Arial" w:eastAsia="Times New Roman" w:hAnsi="Arial" w:cs="Arial"/>
          <w:sz w:val="24"/>
          <w:szCs w:val="24"/>
        </w:rPr>
        <w:t xml:space="preserve">Modificación Interna No. </w:t>
      </w:r>
      <w:r w:rsidR="00BC72A9" w:rsidRPr="0091611E">
        <w:rPr>
          <w:rFonts w:ascii="Arial" w:eastAsia="Times New Roman" w:hAnsi="Arial" w:cs="Arial"/>
          <w:sz w:val="24"/>
          <w:szCs w:val="24"/>
        </w:rPr>
        <w:t>2</w:t>
      </w:r>
      <w:r w:rsidRPr="0091611E">
        <w:rPr>
          <w:rFonts w:ascii="Arial" w:eastAsia="Times New Roman" w:hAnsi="Arial" w:cs="Arial"/>
          <w:sz w:val="24"/>
          <w:szCs w:val="24"/>
        </w:rPr>
        <w:t xml:space="preserve">-2021 por un monto de ¢ </w:t>
      </w:r>
      <w:r w:rsidR="00BC72A9" w:rsidRPr="0091611E">
        <w:rPr>
          <w:rFonts w:ascii="Arial" w:eastAsia="Times New Roman" w:hAnsi="Arial" w:cs="Arial"/>
          <w:sz w:val="24"/>
          <w:szCs w:val="24"/>
        </w:rPr>
        <w:t>109.000.000</w:t>
      </w:r>
      <w:r w:rsidR="0091611E">
        <w:rPr>
          <w:rFonts w:ascii="Arial" w:eastAsia="Times New Roman" w:hAnsi="Arial" w:cs="Arial"/>
          <w:sz w:val="24"/>
          <w:szCs w:val="24"/>
        </w:rPr>
        <w:t>, a</w:t>
      </w:r>
      <w:r w:rsidRPr="0091611E">
        <w:rPr>
          <w:rFonts w:ascii="Arial" w:eastAsia="Times New Roman" w:hAnsi="Arial" w:cs="Arial"/>
          <w:sz w:val="24"/>
          <w:szCs w:val="24"/>
        </w:rPr>
        <w:t xml:space="preserve">probada en el oficio </w:t>
      </w:r>
      <w:r w:rsidR="00E33BC1" w:rsidRPr="0091611E">
        <w:rPr>
          <w:rFonts w:ascii="Arial" w:eastAsia="Times New Roman" w:hAnsi="Arial" w:cs="Arial"/>
          <w:sz w:val="24"/>
          <w:szCs w:val="24"/>
        </w:rPr>
        <w:t>CBCR-0</w:t>
      </w:r>
      <w:r w:rsidR="00BC72A9" w:rsidRPr="0091611E">
        <w:rPr>
          <w:rFonts w:ascii="Arial" w:eastAsia="Times New Roman" w:hAnsi="Arial" w:cs="Arial"/>
          <w:sz w:val="24"/>
          <w:szCs w:val="24"/>
        </w:rPr>
        <w:t>21351</w:t>
      </w:r>
      <w:r w:rsidR="00E33BC1" w:rsidRPr="0091611E">
        <w:rPr>
          <w:rFonts w:ascii="Arial" w:eastAsia="Times New Roman" w:hAnsi="Arial" w:cs="Arial"/>
          <w:sz w:val="24"/>
          <w:szCs w:val="24"/>
        </w:rPr>
        <w:t>-2021-DGB-00</w:t>
      </w:r>
      <w:r w:rsidR="00BC72A9" w:rsidRPr="0091611E">
        <w:rPr>
          <w:rFonts w:ascii="Arial" w:eastAsia="Times New Roman" w:hAnsi="Arial" w:cs="Arial"/>
          <w:sz w:val="24"/>
          <w:szCs w:val="24"/>
        </w:rPr>
        <w:t>804</w:t>
      </w:r>
      <w:r w:rsidR="00E33BC1" w:rsidRPr="0091611E">
        <w:rPr>
          <w:rFonts w:ascii="Arial" w:eastAsia="Times New Roman" w:hAnsi="Arial" w:cs="Arial"/>
          <w:sz w:val="24"/>
          <w:szCs w:val="24"/>
        </w:rPr>
        <w:t xml:space="preserve"> del </w:t>
      </w:r>
      <w:r w:rsidR="00BC72A9" w:rsidRPr="0091611E">
        <w:rPr>
          <w:rFonts w:ascii="Arial" w:eastAsia="Times New Roman" w:hAnsi="Arial" w:cs="Arial"/>
          <w:sz w:val="24"/>
          <w:szCs w:val="24"/>
        </w:rPr>
        <w:t>28</w:t>
      </w:r>
      <w:r w:rsidRPr="0091611E">
        <w:rPr>
          <w:rFonts w:ascii="Arial" w:eastAsia="Times New Roman" w:hAnsi="Arial" w:cs="Arial"/>
          <w:sz w:val="24"/>
          <w:szCs w:val="24"/>
        </w:rPr>
        <w:t xml:space="preserve"> de </w:t>
      </w:r>
      <w:r w:rsidR="00BC72A9" w:rsidRPr="0091611E">
        <w:rPr>
          <w:rFonts w:ascii="Arial" w:eastAsia="Times New Roman" w:hAnsi="Arial" w:cs="Arial"/>
          <w:sz w:val="24"/>
          <w:szCs w:val="24"/>
        </w:rPr>
        <w:t>mayo</w:t>
      </w:r>
      <w:r w:rsidR="00E33BC1" w:rsidRPr="0091611E">
        <w:rPr>
          <w:rFonts w:ascii="Arial" w:eastAsia="Times New Roman" w:hAnsi="Arial" w:cs="Arial"/>
          <w:sz w:val="24"/>
          <w:szCs w:val="24"/>
        </w:rPr>
        <w:t xml:space="preserve"> del 2021</w:t>
      </w:r>
      <w:r w:rsidR="0091611E">
        <w:rPr>
          <w:rFonts w:ascii="Arial" w:eastAsia="Times New Roman" w:hAnsi="Arial" w:cs="Arial"/>
          <w:sz w:val="24"/>
          <w:szCs w:val="24"/>
        </w:rPr>
        <w:t>.</w:t>
      </w:r>
    </w:p>
    <w:p w:rsidR="006502C0" w:rsidRDefault="006502C0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1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3"/>
        <w:gridCol w:w="1892"/>
        <w:gridCol w:w="1782"/>
      </w:tblGrid>
      <w:tr w:rsidR="00BC72A9" w:rsidRPr="0091611E" w:rsidTr="0091611E">
        <w:trPr>
          <w:trHeight w:val="29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BC7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>Benemérito Cuerpo de Bomberos de Costa Rica</w:t>
            </w: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BC7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Informe de Ejecución de Egresos </w:t>
            </w:r>
          </w:p>
        </w:tc>
      </w:tr>
      <w:tr w:rsidR="00BC72A9" w:rsidRPr="0091611E" w:rsidTr="0091611E">
        <w:trPr>
          <w:trHeight w:val="29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BC7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Modificaciones II Trimestre 2020 </w:t>
            </w: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BC7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Programa único: Benemérito Cuerpo de Bomberos de Costa Rica </w:t>
            </w:r>
          </w:p>
        </w:tc>
      </w:tr>
      <w:tr w:rsidR="00BC72A9" w:rsidRPr="0091611E" w:rsidTr="0091611E">
        <w:trPr>
          <w:trHeight w:val="294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BC7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  <w:t xml:space="preserve"> II Trimestre 2021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A9" w:rsidRPr="0091611E" w:rsidRDefault="00BC72A9" w:rsidP="00BC72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A9" w:rsidRPr="0091611E" w:rsidRDefault="00BC72A9" w:rsidP="00BC72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2A9" w:rsidRPr="0091611E" w:rsidRDefault="00BC72A9" w:rsidP="00BC72A9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Detalle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Modificación II (+)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Modificación II (-)</w:t>
            </w: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0 Remuneraciones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 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75,000,000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0.01.02 Jornales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25,000,000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0.02.04 Compensación De Vacaciones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50,000,000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0.03.01 Retribución por años servidos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50,000,000 </w:t>
            </w: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1 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  42,000,000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15,150,000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1.03.04 Transporte de bienes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1.04.01 Servicios médicos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11,000,000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1.04.06 Servicios generales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1,500,000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1.04.99 Otros servicios de gestión y apoyo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29,500,000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1.07.01 Actividades de capacitación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4,150,000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1.08.01 Mantenimiento de edificios, locales y terrenos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9,000,000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1.08.04 Mantenimiento y reparación de maquinaria y equipo de producción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1,500,000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2 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  16,500,000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18,500,000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2.01.01 Combustibles y lubricantes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7,000,000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2.01.02 Productos farmacéuticos y medicinales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2,000,000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2.01.04 Tintas, pinturas y diluyentes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4,000,000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2.01.99 Otros productos químicos y conexos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3,000,000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2.03.06 Materiales y productos de plástico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4,500,000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2.04.01 Herramientas e instrumentos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1,000,000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2.99.02 Útiles y materiales médico, hospitalario y de investigación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6,500,000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2.99.03 Productos de papel, cartón e impresos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2,000,000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2.99.06 Útiles y materiales de resguardo y seguridad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4,500,000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2.99.07 Útiles y materiales de cocina y comedor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8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>5 Bienes Duraderos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       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es-CR"/>
              </w:rPr>
              <w:t xml:space="preserve">                 350,000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5.01.04 Equipo y mobiliario de oficina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350,000 </w:t>
            </w:r>
          </w:p>
        </w:tc>
      </w:tr>
      <w:tr w:rsidR="00BC72A9" w:rsidRPr="0091611E" w:rsidTr="0091611E">
        <w:trPr>
          <w:trHeight w:val="266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>5.01.05 Equipo y programas de  cómputo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  <w:t xml:space="preserve">                   500,000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CR"/>
              </w:rPr>
            </w:pPr>
          </w:p>
        </w:tc>
      </w:tr>
      <w:tr w:rsidR="00BC72A9" w:rsidRPr="0091611E" w:rsidTr="0091611E">
        <w:trPr>
          <w:trHeight w:val="2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>Total general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 xml:space="preserve">          109,000,000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BC72A9" w:rsidRPr="0091611E" w:rsidRDefault="00BC72A9" w:rsidP="0091611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</w:pPr>
            <w:r w:rsidRPr="0091611E">
              <w:rPr>
                <w:rFonts w:ascii="Arial Narrow" w:eastAsia="Times New Roman" w:hAnsi="Arial Narrow" w:cs="Arial"/>
                <w:b/>
                <w:bCs/>
                <w:color w:val="FFFFFF"/>
                <w:sz w:val="24"/>
                <w:szCs w:val="24"/>
                <w:lang w:eastAsia="es-CR"/>
              </w:rPr>
              <w:t xml:space="preserve">        109,000,000 </w:t>
            </w:r>
          </w:p>
        </w:tc>
      </w:tr>
    </w:tbl>
    <w:p w:rsidR="00BC72A9" w:rsidRDefault="00BC72A9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BC72A9" w:rsidSect="00DE3C57">
          <w:headerReference w:type="default" r:id="rId27"/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CB1BD3" w:rsidRDefault="00CB1BD3" w:rsidP="00CB1BD3">
      <w:pPr>
        <w:spacing w:line="360" w:lineRule="auto"/>
        <w:rPr>
          <w:noProof/>
          <w:lang w:eastAsia="es-CR"/>
        </w:rPr>
      </w:pPr>
    </w:p>
    <w:p w:rsidR="00CB1BD3" w:rsidRDefault="00CB1BD3" w:rsidP="00CB1BD3">
      <w:pPr>
        <w:spacing w:line="360" w:lineRule="auto"/>
        <w:rPr>
          <w:noProof/>
          <w:lang w:eastAsia="es-CR"/>
        </w:rPr>
      </w:pPr>
    </w:p>
    <w:p w:rsidR="00C54ADD" w:rsidRDefault="00CB1BD3" w:rsidP="007D4C9E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  <w:lang w:eastAsia="es-CR"/>
        </w:rPr>
        <w:drawing>
          <wp:inline distT="0" distB="0" distL="0" distR="0" wp14:anchorId="76098ED4" wp14:editId="49A30B0F">
            <wp:extent cx="5605139" cy="61436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16301" cy="615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ADD" w:rsidRDefault="00C54ADD" w:rsidP="003A4316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  <w:sectPr w:rsidR="00C54ADD" w:rsidSect="00DE3C57">
          <w:pgSz w:w="12240" w:h="15840"/>
          <w:pgMar w:top="1560" w:right="1701" w:bottom="1417" w:left="1701" w:header="708" w:footer="708" w:gutter="0"/>
          <w:cols w:space="708"/>
          <w:docGrid w:linePitch="360"/>
        </w:sectPr>
      </w:pPr>
    </w:p>
    <w:p w:rsidR="006502C0" w:rsidRPr="006502C0" w:rsidRDefault="006502C0" w:rsidP="006502C0">
      <w:pPr>
        <w:pStyle w:val="Ttulo1"/>
        <w:rPr>
          <w:rFonts w:ascii="Arial" w:hAnsi="Arial" w:cs="Arial"/>
          <w:b/>
          <w:color w:val="FFFFFF" w:themeColor="background1"/>
          <w:sz w:val="28"/>
        </w:rPr>
      </w:pPr>
      <w:bookmarkStart w:id="14" w:name="_Toc76479149"/>
      <w:r w:rsidRPr="006502C0">
        <w:rPr>
          <w:rFonts w:ascii="Arial" w:hAnsi="Arial" w:cs="Arial"/>
          <w:b/>
          <w:color w:val="FFFFFF" w:themeColor="background1"/>
          <w:sz w:val="28"/>
        </w:rPr>
        <w:lastRenderedPageBreak/>
        <w:t>Conclusiones</w:t>
      </w:r>
      <w:bookmarkEnd w:id="14"/>
    </w:p>
    <w:p w:rsidR="006502C0" w:rsidRDefault="006502C0" w:rsidP="006502C0">
      <w:pPr>
        <w:ind w:firstLine="709"/>
        <w:rPr>
          <w:rFonts w:ascii="Arial" w:hAnsi="Arial" w:cs="Arial"/>
          <w:b/>
          <w:sz w:val="24"/>
          <w:szCs w:val="24"/>
        </w:rPr>
      </w:pPr>
      <w:r w:rsidRPr="006502C0">
        <w:rPr>
          <w:rFonts w:ascii="Arial" w:hAnsi="Arial" w:cs="Arial"/>
          <w:b/>
          <w:sz w:val="24"/>
          <w:szCs w:val="24"/>
        </w:rPr>
        <w:t>Ingresos</w:t>
      </w:r>
    </w:p>
    <w:p w:rsidR="00907948" w:rsidRPr="006502C0" w:rsidRDefault="00907948" w:rsidP="006502C0">
      <w:pPr>
        <w:ind w:firstLine="709"/>
        <w:rPr>
          <w:rFonts w:ascii="Arial" w:hAnsi="Arial" w:cs="Arial"/>
          <w:b/>
          <w:sz w:val="24"/>
          <w:szCs w:val="24"/>
        </w:rPr>
      </w:pPr>
    </w:p>
    <w:p w:rsidR="006502C0" w:rsidRPr="006502C0" w:rsidRDefault="006502C0" w:rsidP="006502C0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cierre del </w:t>
      </w:r>
      <w:r w:rsidR="00CB1BD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trimestre del 2021 </w:t>
      </w:r>
      <w:r w:rsidR="00907948">
        <w:rPr>
          <w:rFonts w:ascii="Arial" w:hAnsi="Arial" w:cs="Arial"/>
          <w:sz w:val="24"/>
          <w:szCs w:val="24"/>
        </w:rPr>
        <w:t xml:space="preserve">se refleja un porcentaje de ejecución del </w:t>
      </w:r>
      <w:r w:rsidR="00EB116C">
        <w:rPr>
          <w:rFonts w:ascii="Arial" w:hAnsi="Arial" w:cs="Arial"/>
          <w:sz w:val="24"/>
          <w:szCs w:val="24"/>
        </w:rPr>
        <w:t>24</w:t>
      </w:r>
      <w:r w:rsidR="00907948">
        <w:rPr>
          <w:rFonts w:ascii="Arial" w:hAnsi="Arial" w:cs="Arial"/>
          <w:sz w:val="24"/>
          <w:szCs w:val="24"/>
        </w:rPr>
        <w:t xml:space="preserve">% con respecto al monto </w:t>
      </w:r>
      <w:r w:rsidR="00EB116C">
        <w:rPr>
          <w:rFonts w:ascii="Arial" w:hAnsi="Arial" w:cs="Arial"/>
          <w:sz w:val="24"/>
          <w:szCs w:val="24"/>
        </w:rPr>
        <w:t xml:space="preserve">total </w:t>
      </w:r>
      <w:r w:rsidR="00907948">
        <w:rPr>
          <w:rFonts w:ascii="Arial" w:hAnsi="Arial" w:cs="Arial"/>
          <w:sz w:val="24"/>
          <w:szCs w:val="24"/>
        </w:rPr>
        <w:t>presupuestado para el periodo, por lo que el comportamiento se encuentra dentro de las proyecciones realizadas.</w:t>
      </w:r>
    </w:p>
    <w:p w:rsidR="00907948" w:rsidRDefault="00907948" w:rsidP="006502C0">
      <w:pPr>
        <w:ind w:firstLine="709"/>
        <w:rPr>
          <w:rFonts w:ascii="Arial" w:hAnsi="Arial" w:cs="Arial"/>
          <w:b/>
          <w:sz w:val="24"/>
          <w:szCs w:val="24"/>
        </w:rPr>
      </w:pPr>
    </w:p>
    <w:p w:rsidR="006502C0" w:rsidRDefault="006502C0" w:rsidP="006502C0">
      <w:pPr>
        <w:ind w:firstLine="709"/>
        <w:rPr>
          <w:rFonts w:ascii="Arial" w:hAnsi="Arial" w:cs="Arial"/>
          <w:b/>
          <w:sz w:val="24"/>
          <w:szCs w:val="24"/>
        </w:rPr>
      </w:pPr>
      <w:r w:rsidRPr="006502C0">
        <w:rPr>
          <w:rFonts w:ascii="Arial" w:hAnsi="Arial" w:cs="Arial"/>
          <w:b/>
          <w:sz w:val="24"/>
          <w:szCs w:val="24"/>
        </w:rPr>
        <w:t>Egresos</w:t>
      </w:r>
    </w:p>
    <w:p w:rsidR="00907948" w:rsidRPr="006502C0" w:rsidRDefault="00907948" w:rsidP="006502C0">
      <w:pPr>
        <w:ind w:firstLine="709"/>
        <w:rPr>
          <w:rFonts w:ascii="Arial" w:hAnsi="Arial" w:cs="Arial"/>
          <w:b/>
          <w:sz w:val="24"/>
          <w:szCs w:val="24"/>
        </w:rPr>
      </w:pPr>
    </w:p>
    <w:p w:rsidR="006502C0" w:rsidRPr="006502C0" w:rsidRDefault="006502C0" w:rsidP="006502C0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02C0">
        <w:rPr>
          <w:rFonts w:ascii="Arial" w:hAnsi="Arial" w:cs="Arial"/>
          <w:sz w:val="24"/>
          <w:szCs w:val="24"/>
        </w:rPr>
        <w:t>En términos generales se considera que el nivel de ejecución de egresos en el I</w:t>
      </w:r>
      <w:r w:rsidR="00EB116C">
        <w:rPr>
          <w:rFonts w:ascii="Arial" w:hAnsi="Arial" w:cs="Arial"/>
          <w:sz w:val="24"/>
          <w:szCs w:val="24"/>
        </w:rPr>
        <w:t>I</w:t>
      </w:r>
      <w:r w:rsidRPr="006502C0">
        <w:rPr>
          <w:rFonts w:ascii="Arial" w:hAnsi="Arial" w:cs="Arial"/>
          <w:sz w:val="24"/>
          <w:szCs w:val="24"/>
        </w:rPr>
        <w:t xml:space="preserve"> trimestre es normal, </w:t>
      </w:r>
      <w:r w:rsidR="00907948">
        <w:rPr>
          <w:rFonts w:ascii="Arial" w:hAnsi="Arial" w:cs="Arial"/>
          <w:sz w:val="24"/>
          <w:szCs w:val="24"/>
        </w:rPr>
        <w:t>de acuerdo con e</w:t>
      </w:r>
      <w:r w:rsidRPr="006502C0">
        <w:rPr>
          <w:rFonts w:ascii="Arial" w:hAnsi="Arial" w:cs="Arial"/>
          <w:sz w:val="24"/>
          <w:szCs w:val="24"/>
        </w:rPr>
        <w:t xml:space="preserve">l comportamiento que ha presentado el presupuesto de la </w:t>
      </w:r>
      <w:r w:rsidR="00EB116C">
        <w:rPr>
          <w:rFonts w:ascii="Arial" w:hAnsi="Arial" w:cs="Arial"/>
          <w:sz w:val="24"/>
          <w:szCs w:val="24"/>
        </w:rPr>
        <w:t>o</w:t>
      </w:r>
      <w:r w:rsidRPr="006502C0">
        <w:rPr>
          <w:rFonts w:ascii="Arial" w:hAnsi="Arial" w:cs="Arial"/>
          <w:sz w:val="24"/>
          <w:szCs w:val="24"/>
        </w:rPr>
        <w:t>rganización durante este mismo periodo en los dos últimos años, el cual p</w:t>
      </w:r>
      <w:r w:rsidR="00907948">
        <w:rPr>
          <w:rFonts w:ascii="Arial" w:hAnsi="Arial" w:cs="Arial"/>
          <w:sz w:val="24"/>
          <w:szCs w:val="24"/>
        </w:rPr>
        <w:t>ara el I</w:t>
      </w:r>
      <w:r w:rsidR="00EB116C">
        <w:rPr>
          <w:rFonts w:ascii="Arial" w:hAnsi="Arial" w:cs="Arial"/>
          <w:sz w:val="24"/>
          <w:szCs w:val="24"/>
        </w:rPr>
        <w:t>I</w:t>
      </w:r>
      <w:r w:rsidR="00907948">
        <w:rPr>
          <w:rFonts w:ascii="Arial" w:hAnsi="Arial" w:cs="Arial"/>
          <w:sz w:val="24"/>
          <w:szCs w:val="24"/>
        </w:rPr>
        <w:t xml:space="preserve"> trimestre refleja el </w:t>
      </w:r>
      <w:r w:rsidR="00EB116C">
        <w:rPr>
          <w:rFonts w:ascii="Arial" w:hAnsi="Arial" w:cs="Arial"/>
          <w:sz w:val="24"/>
          <w:szCs w:val="24"/>
        </w:rPr>
        <w:t>21</w:t>
      </w:r>
      <w:r w:rsidRPr="006502C0">
        <w:rPr>
          <w:rFonts w:ascii="Arial" w:hAnsi="Arial" w:cs="Arial"/>
          <w:sz w:val="24"/>
          <w:szCs w:val="24"/>
        </w:rPr>
        <w:t>%.</w:t>
      </w:r>
    </w:p>
    <w:p w:rsidR="006502C0" w:rsidRPr="006502C0" w:rsidRDefault="006502C0" w:rsidP="006502C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502C0" w:rsidRPr="006502C0" w:rsidRDefault="006502C0" w:rsidP="0090794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7948">
        <w:rPr>
          <w:rFonts w:ascii="Arial" w:hAnsi="Arial" w:cs="Arial"/>
          <w:sz w:val="24"/>
          <w:szCs w:val="24"/>
        </w:rPr>
        <w:t xml:space="preserve">Se concluye que </w:t>
      </w:r>
      <w:r w:rsidR="00907948" w:rsidRPr="00907948">
        <w:rPr>
          <w:rFonts w:ascii="Arial" w:hAnsi="Arial" w:cs="Arial"/>
          <w:sz w:val="24"/>
          <w:szCs w:val="24"/>
        </w:rPr>
        <w:t xml:space="preserve">de acuerdo al </w:t>
      </w:r>
      <w:r w:rsidRPr="00907948">
        <w:rPr>
          <w:rFonts w:ascii="Arial" w:hAnsi="Arial" w:cs="Arial"/>
          <w:sz w:val="24"/>
          <w:szCs w:val="24"/>
        </w:rPr>
        <w:t>uso de las partidas de ingresos y de egresos, para el I</w:t>
      </w:r>
      <w:r w:rsidR="00EB116C">
        <w:rPr>
          <w:rFonts w:ascii="Arial" w:hAnsi="Arial" w:cs="Arial"/>
          <w:sz w:val="24"/>
          <w:szCs w:val="24"/>
        </w:rPr>
        <w:t>I</w:t>
      </w:r>
      <w:r w:rsidRPr="00907948">
        <w:rPr>
          <w:rFonts w:ascii="Arial" w:hAnsi="Arial" w:cs="Arial"/>
          <w:sz w:val="24"/>
          <w:szCs w:val="24"/>
        </w:rPr>
        <w:t xml:space="preserve"> trimestre 202</w:t>
      </w:r>
      <w:r w:rsidR="00907948" w:rsidRPr="00907948">
        <w:rPr>
          <w:rFonts w:ascii="Arial" w:hAnsi="Arial" w:cs="Arial"/>
          <w:sz w:val="24"/>
          <w:szCs w:val="24"/>
        </w:rPr>
        <w:t>1</w:t>
      </w:r>
      <w:r w:rsidRPr="00907948">
        <w:rPr>
          <w:rFonts w:ascii="Arial" w:hAnsi="Arial" w:cs="Arial"/>
          <w:sz w:val="24"/>
          <w:szCs w:val="24"/>
        </w:rPr>
        <w:t xml:space="preserve"> no hay desviaciones significativas que impacten de manera negativa la ejecución proyectada. Con respecto a la partida “Bienes duraderos” el comportamiento se considera normal, ya que en la </w:t>
      </w:r>
      <w:r w:rsidR="00EB116C">
        <w:rPr>
          <w:rFonts w:ascii="Arial" w:hAnsi="Arial" w:cs="Arial"/>
          <w:sz w:val="24"/>
          <w:szCs w:val="24"/>
        </w:rPr>
        <w:t>o</w:t>
      </w:r>
      <w:r w:rsidRPr="00907948">
        <w:rPr>
          <w:rFonts w:ascii="Arial" w:hAnsi="Arial" w:cs="Arial"/>
          <w:sz w:val="24"/>
          <w:szCs w:val="24"/>
        </w:rPr>
        <w:t xml:space="preserve">rganización la mayoría de las adquisiciones que se registran en este grupo se realizan por medio de contrataciones administrativas que conllevan un largo proceso de trámite y formalización, por lo que la ejecución se ve reflejada en los últimos trimestres del año. </w:t>
      </w:r>
    </w:p>
    <w:sectPr w:rsidR="006502C0" w:rsidRPr="006502C0" w:rsidSect="00DE3C57">
      <w:headerReference w:type="default" r:id="rId29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19" w:rsidRDefault="00F16819" w:rsidP="006060B0">
      <w:pPr>
        <w:spacing w:after="0" w:line="240" w:lineRule="auto"/>
      </w:pPr>
      <w:r>
        <w:separator/>
      </w:r>
    </w:p>
  </w:endnote>
  <w:endnote w:type="continuationSeparator" w:id="0">
    <w:p w:rsidR="00F16819" w:rsidRDefault="00F16819" w:rsidP="00606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004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16819" w:rsidRDefault="00F16819">
            <w:pPr>
              <w:pStyle w:val="Piedepgina"/>
              <w:jc w:val="right"/>
            </w:pP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Página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5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E3C57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D45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33</w:t>
            </w:r>
            <w:r w:rsidRPr="00DE3C5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16819" w:rsidRDefault="00F168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19" w:rsidRDefault="00F16819" w:rsidP="006060B0">
      <w:pPr>
        <w:spacing w:after="0" w:line="240" w:lineRule="auto"/>
      </w:pPr>
      <w:r>
        <w:separator/>
      </w:r>
    </w:p>
  </w:footnote>
  <w:footnote w:type="continuationSeparator" w:id="0">
    <w:p w:rsidR="00F16819" w:rsidRDefault="00F16819" w:rsidP="00606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DD30A" wp14:editId="2485F1CA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13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EBD40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C/Hn1n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61312" behindDoc="1" locked="0" layoutInCell="1" allowOverlap="1" wp14:anchorId="3AC22E4F" wp14:editId="46775E39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1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E9FD9D" wp14:editId="04B339EB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1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Índice de Contenido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9FD9D" id="Rectángulo 2" o:spid="_x0000_s1029" style="position:absolute;margin-left:-86.25pt;margin-top:-35.3pt;width:358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Índice de Contenido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5A893949" wp14:editId="5D678E31">
              <wp:simplePos x="0" y="0"/>
              <wp:positionH relativeFrom="column">
                <wp:posOffset>4563110</wp:posOffset>
              </wp:positionH>
              <wp:positionV relativeFrom="paragraph">
                <wp:posOffset>-438785</wp:posOffset>
              </wp:positionV>
              <wp:extent cx="1333500" cy="942975"/>
              <wp:effectExtent l="57150" t="19050" r="19050" b="28575"/>
              <wp:wrapNone/>
              <wp:docPr id="28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5FF3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359.3pt;margin-top:-34.55pt;width:105pt;height:74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" adj="13963" fillcolor="#ffc000 [3207]" strokecolor="#1f497d" strokeweight="2.25pt"/>
          </w:pict>
        </mc:Fallback>
      </mc:AlternateContent>
    </w: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A60B682" wp14:editId="0B4659AB">
              <wp:simplePos x="0" y="0"/>
              <wp:positionH relativeFrom="column">
                <wp:posOffset>-885825</wp:posOffset>
              </wp:positionH>
              <wp:positionV relativeFrom="paragraph">
                <wp:posOffset>-448310</wp:posOffset>
              </wp:positionV>
              <wp:extent cx="5972175" cy="952500"/>
              <wp:effectExtent l="19050" t="19050" r="28575" b="19050"/>
              <wp:wrapNone/>
              <wp:docPr id="27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234D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0B682" id="_x0000_s1038" style="position:absolute;margin-left:-69.75pt;margin-top:-35.3pt;width:470.25pt;height: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" fillcolor="#1f497d" strokecolor="#1f497d" strokeweight="2.25pt">
              <v:textbox>
                <w:txbxContent>
                  <w:p w:rsidR="00F16819" w:rsidRPr="00285F82" w:rsidRDefault="00F16819" w:rsidP="00234D38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</w:txbxContent>
              </v:textbox>
            </v:rect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700224" behindDoc="1" locked="0" layoutInCell="1" allowOverlap="1" wp14:anchorId="0953A153" wp14:editId="6860922A">
          <wp:simplePos x="0" y="0"/>
          <wp:positionH relativeFrom="column">
            <wp:posOffset>7809329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04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273F5D4" wp14:editId="75AA90DE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194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51A1C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CAS6LB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14D8A10" wp14:editId="76B67F78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195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4D8A10" id="_x0000_s1039" style="position:absolute;margin-left:-86.25pt;margin-top:-35.3pt;width:358.75pt;height: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5A893949" wp14:editId="5D678E31">
              <wp:simplePos x="0" y="0"/>
              <wp:positionH relativeFrom="column">
                <wp:posOffset>4538980</wp:posOffset>
              </wp:positionH>
              <wp:positionV relativeFrom="paragraph">
                <wp:posOffset>-430529</wp:posOffset>
              </wp:positionV>
              <wp:extent cx="1333500" cy="952500"/>
              <wp:effectExtent l="57150" t="19050" r="19050" b="19050"/>
              <wp:wrapNone/>
              <wp:docPr id="30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52500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0F0AF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357.4pt;margin-top:-33.9pt;width:105pt;height: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" adj="13886" fillcolor="#ffc000 [3207]" strokecolor="#1f497d" strokeweight="2.25pt"/>
          </w:pict>
        </mc:Fallback>
      </mc:AlternateContent>
    </w: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A60B682" wp14:editId="0B4659AB">
              <wp:simplePos x="0" y="0"/>
              <wp:positionH relativeFrom="column">
                <wp:posOffset>-914400</wp:posOffset>
              </wp:positionH>
              <wp:positionV relativeFrom="paragraph">
                <wp:posOffset>-429260</wp:posOffset>
              </wp:positionV>
              <wp:extent cx="5972175" cy="952500"/>
              <wp:effectExtent l="19050" t="19050" r="28575" b="19050"/>
              <wp:wrapNone/>
              <wp:docPr id="29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234D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0B682" id="_x0000_s1040" style="position:absolute;margin-left:-1in;margin-top:-33.8pt;width:470.25pt;height: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" fillcolor="#1f497d" strokecolor="#1f497d" strokeweight="2.25pt">
              <v:textbox>
                <w:txbxContent>
                  <w:p w:rsidR="00F16819" w:rsidRPr="00285F82" w:rsidRDefault="00F16819" w:rsidP="00234D38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</w:txbxContent>
              </v:textbox>
            </v:rect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704320" behindDoc="1" locked="0" layoutInCell="1" allowOverlap="1" wp14:anchorId="3A830481" wp14:editId="4F50A733">
          <wp:simplePos x="0" y="0"/>
          <wp:positionH relativeFrom="column">
            <wp:posOffset>7774940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0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C85AE98" wp14:editId="5F87E7EA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16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68C9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A2o6CH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2F47A4AB" wp14:editId="6A84F4B5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17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7A4AB" id="_x0000_s1041" style="position:absolute;margin-left:-86.25pt;margin-top:-35.3pt;width:358.75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1A60B682" wp14:editId="0B4659AB">
              <wp:simplePos x="0" y="0"/>
              <wp:positionH relativeFrom="column">
                <wp:posOffset>-885825</wp:posOffset>
              </wp:positionH>
              <wp:positionV relativeFrom="paragraph">
                <wp:posOffset>-438785</wp:posOffset>
              </wp:positionV>
              <wp:extent cx="5972175" cy="952500"/>
              <wp:effectExtent l="19050" t="19050" r="28575" b="19050"/>
              <wp:wrapNone/>
              <wp:docPr id="224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234D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60B682" id="_x0000_s1042" style="position:absolute;margin-left:-69.75pt;margin-top:-34.55pt;width:470.25pt;height: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" fillcolor="#1f497d" strokecolor="#1f497d" strokeweight="2.25pt">
              <v:textbox>
                <w:txbxContent>
                  <w:p w:rsidR="00F16819" w:rsidRPr="00285F82" w:rsidRDefault="00F16819" w:rsidP="00234D38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</w:txbxContent>
              </v:textbox>
            </v:rect>
          </w:pict>
        </mc:Fallback>
      </mc:AlternateContent>
    </w: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5A893949" wp14:editId="5D678E31">
              <wp:simplePos x="0" y="0"/>
              <wp:positionH relativeFrom="column">
                <wp:posOffset>4563110</wp:posOffset>
              </wp:positionH>
              <wp:positionV relativeFrom="paragraph">
                <wp:posOffset>-429260</wp:posOffset>
              </wp:positionV>
              <wp:extent cx="1333500" cy="942975"/>
              <wp:effectExtent l="57150" t="19050" r="19050" b="28575"/>
              <wp:wrapNone/>
              <wp:docPr id="225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22AA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359.3pt;margin-top:-33.8pt;width:105pt;height:74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708416" behindDoc="1" locked="0" layoutInCell="1" allowOverlap="1" wp14:anchorId="4BC82EAC" wp14:editId="59B34C35">
          <wp:simplePos x="0" y="0"/>
          <wp:positionH relativeFrom="column">
            <wp:posOffset>7717790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39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D52FEEC" wp14:editId="740AAF06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40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14CF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58E96CCB" wp14:editId="0DFF8C14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4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E96CCB" id="_x0000_s1043" style="position:absolute;margin-left:-86.25pt;margin-top:-35.3pt;width:358.75pt;height: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55607646" wp14:editId="70A65137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19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6CD37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DsY7d9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715584" behindDoc="1" locked="0" layoutInCell="1" allowOverlap="1" wp14:anchorId="37869980" wp14:editId="41BB9A58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2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551CE973" wp14:editId="5134C58E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20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Modificaciones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1CE973" id="_x0000_s1044" style="position:absolute;margin-left:-86.25pt;margin-top:-35.3pt;width:358.75pt;height: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Modificaciones</w:t>
                    </w:r>
                  </w:p>
                </w:txbxContent>
              </v:textbox>
            </v:rect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B3FE3E9" wp14:editId="4D172A66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43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E9DEA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722752" behindDoc="1" locked="0" layoutInCell="1" allowOverlap="1" wp14:anchorId="0CC27335" wp14:editId="1ACA7E2A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4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556D6CA" wp14:editId="4F7AF2CD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44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Conclusiones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56D6CA" id="_x0000_s1045" style="position:absolute;margin-left:-86.25pt;margin-top:-35.3pt;width:358.75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Conclusiones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5F5A5" wp14:editId="756DB7B2">
              <wp:simplePos x="0" y="0"/>
              <wp:positionH relativeFrom="column">
                <wp:posOffset>2958465</wp:posOffset>
              </wp:positionH>
              <wp:positionV relativeFrom="paragraph">
                <wp:posOffset>-440055</wp:posOffset>
              </wp:positionV>
              <wp:extent cx="1333500" cy="942975"/>
              <wp:effectExtent l="57150" t="19050" r="19050" b="28575"/>
              <wp:wrapNone/>
              <wp:docPr id="1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A22F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65pt;width:105pt;height:74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65408" behindDoc="1" locked="0" layoutInCell="1" allowOverlap="1" wp14:anchorId="0D2D1224" wp14:editId="151DA6E7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7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98ABC2" wp14:editId="55020206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3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Generalidades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98ABC2" id="_x0000_s1030" style="position:absolute;margin-left:-86.25pt;margin-top:-35.3pt;width:358.7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Generalidades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C6F3D6A" wp14:editId="2293D2C4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8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9AE91E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69504" behindDoc="1" locked="0" layoutInCell="1" allowOverlap="1" wp14:anchorId="1C097914" wp14:editId="3276BFDF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0AB8C0E" wp14:editId="2028B7D9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9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Ingresos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B8C0E" id="_x0000_s1031" style="position:absolute;margin-left:-86.25pt;margin-top:-35.3pt;width:358.7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Ingresos</w:t>
                    </w:r>
                  </w:p>
                </w:txbxContent>
              </v:textbox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A0FA10C" wp14:editId="24A22F7D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14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13C8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C424ED" wp14:editId="4BC968B8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15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424ED" id="_x0000_s1032" style="position:absolute;margin-left:-86.25pt;margin-top:-35.3pt;width:358.7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1A9494" wp14:editId="73C2A444">
              <wp:simplePos x="0" y="0"/>
              <wp:positionH relativeFrom="column">
                <wp:posOffset>-1099820</wp:posOffset>
              </wp:positionH>
              <wp:positionV relativeFrom="paragraph">
                <wp:posOffset>-449580</wp:posOffset>
              </wp:positionV>
              <wp:extent cx="5972175" cy="952500"/>
              <wp:effectExtent l="19050" t="19050" r="28575" b="19050"/>
              <wp:wrapNone/>
              <wp:docPr id="1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 xml:space="preserve">Ejecución de 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Ingresos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1A9494" id="_x0000_s1033" style="position:absolute;margin-left:-86.6pt;margin-top:-35.4pt;width:470.25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 xml:space="preserve">Ejecución de 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Ingresos</w:t>
                    </w:r>
                  </w:p>
                </w:txbxContent>
              </v:textbox>
            </v:rect>
          </w:pict>
        </mc:Fallback>
      </mc:AlternateContent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74EDA5" wp14:editId="01CDB95F">
              <wp:simplePos x="0" y="0"/>
              <wp:positionH relativeFrom="column">
                <wp:posOffset>4349115</wp:posOffset>
              </wp:positionH>
              <wp:positionV relativeFrom="paragraph">
                <wp:posOffset>-440055</wp:posOffset>
              </wp:positionV>
              <wp:extent cx="1333500" cy="942975"/>
              <wp:effectExtent l="57150" t="19050" r="19050" b="28575"/>
              <wp:wrapNone/>
              <wp:docPr id="11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4C740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342.45pt;margin-top:-34.65pt;width:105pt;height:7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73600" behindDoc="1" locked="0" layoutInCell="1" allowOverlap="1" wp14:anchorId="4C4D309A" wp14:editId="484E5B8A">
          <wp:simplePos x="0" y="0"/>
          <wp:positionH relativeFrom="column">
            <wp:posOffset>7479665</wp:posOffset>
          </wp:positionH>
          <wp:positionV relativeFrom="paragraph">
            <wp:posOffset>-241935</wp:posOffset>
          </wp:positionV>
          <wp:extent cx="832485" cy="742950"/>
          <wp:effectExtent l="0" t="0" r="0" b="0"/>
          <wp:wrapSquare wrapText="bothSides"/>
          <wp:docPr id="1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19EE7E1" wp14:editId="1832547E">
              <wp:simplePos x="0" y="0"/>
              <wp:positionH relativeFrom="column">
                <wp:posOffset>2958465</wp:posOffset>
              </wp:positionH>
              <wp:positionV relativeFrom="paragraph">
                <wp:posOffset>-437515</wp:posOffset>
              </wp:positionV>
              <wp:extent cx="1333500" cy="942975"/>
              <wp:effectExtent l="57150" t="19050" r="19050" b="28575"/>
              <wp:wrapNone/>
              <wp:docPr id="20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6720C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45pt;width:105pt;height:74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80768" behindDoc="1" locked="0" layoutInCell="1" allowOverlap="1" wp14:anchorId="5DE030A0" wp14:editId="7CB65592">
          <wp:simplePos x="0" y="0"/>
          <wp:positionH relativeFrom="column">
            <wp:posOffset>5469890</wp:posOffset>
          </wp:positionH>
          <wp:positionV relativeFrom="paragraph">
            <wp:posOffset>-346710</wp:posOffset>
          </wp:positionV>
          <wp:extent cx="832485" cy="742950"/>
          <wp:effectExtent l="0" t="0" r="0" b="0"/>
          <wp:wrapSquare wrapText="bothSides"/>
          <wp:docPr id="22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9FDAE02" wp14:editId="14097931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2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FDAE02" id="_x0000_s1034" style="position:absolute;margin-left:-86.25pt;margin-top:-35.3pt;width:358.7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</w:txbxContent>
              </v:textbox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CF0FC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FF57E94" wp14:editId="2805AB97">
              <wp:simplePos x="0" y="0"/>
              <wp:positionH relativeFrom="column">
                <wp:posOffset>2977515</wp:posOffset>
              </wp:positionH>
              <wp:positionV relativeFrom="paragraph">
                <wp:posOffset>-447040</wp:posOffset>
              </wp:positionV>
              <wp:extent cx="1333500" cy="942975"/>
              <wp:effectExtent l="57150" t="19050" r="19050" b="28575"/>
              <wp:wrapNone/>
              <wp:docPr id="192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AFB7F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4.45pt;margin-top:-35.2pt;width:105pt;height:7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CF0FC2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8B0DEF3" wp14:editId="6465F4FB">
              <wp:simplePos x="0" y="0"/>
              <wp:positionH relativeFrom="column">
                <wp:posOffset>-1076325</wp:posOffset>
              </wp:positionH>
              <wp:positionV relativeFrom="paragraph">
                <wp:posOffset>-457835</wp:posOffset>
              </wp:positionV>
              <wp:extent cx="4556125" cy="952500"/>
              <wp:effectExtent l="19050" t="19050" r="15875" b="19050"/>
              <wp:wrapNone/>
              <wp:docPr id="31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CF0FC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B0DEF3" id="_x0000_s1035" style="position:absolute;margin-left:-84.75pt;margin-top:-36.05pt;width:358.75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" fillcolor="#1f497d" strokecolor="#1f497d" strokeweight="2.25pt">
              <v:textbox>
                <w:txbxContent>
                  <w:p w:rsidR="00F16819" w:rsidRPr="00285F82" w:rsidRDefault="00F16819" w:rsidP="00CF0FC2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EABF7CB" wp14:editId="264E3509">
              <wp:simplePos x="0" y="0"/>
              <wp:positionH relativeFrom="column">
                <wp:posOffset>-885825</wp:posOffset>
              </wp:positionH>
              <wp:positionV relativeFrom="paragraph">
                <wp:posOffset>-438785</wp:posOffset>
              </wp:positionV>
              <wp:extent cx="5972175" cy="952500"/>
              <wp:effectExtent l="19050" t="19050" r="28575" b="19050"/>
              <wp:wrapNone/>
              <wp:docPr id="25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7217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234D3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Ejecución de E</w:t>
                          </w:r>
                          <w:r w:rsidRPr="00285F82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  <w:t>gresos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BF7CB" id="_x0000_s1036" style="position:absolute;margin-left:-69.75pt;margin-top:-34.55pt;width:470.25pt;height: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" fillcolor="#1f497d" strokecolor="#1f497d" strokeweight="2.25pt">
              <v:textbox>
                <w:txbxContent>
                  <w:p w:rsidR="00F16819" w:rsidRPr="00285F82" w:rsidRDefault="00F16819" w:rsidP="00234D38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Ejecución de E</w:t>
                    </w:r>
                    <w:r w:rsidRPr="00285F82"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  <w:t>gresos</w:t>
                    </w:r>
                  </w:p>
                </w:txbxContent>
              </v:textbox>
            </v:rect>
          </w:pict>
        </mc:Fallback>
      </mc:AlternateContent>
    </w:r>
    <w:r w:rsidRPr="00234D38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5F82BFB" wp14:editId="7CBC265B">
              <wp:simplePos x="0" y="0"/>
              <wp:positionH relativeFrom="column">
                <wp:posOffset>4563110</wp:posOffset>
              </wp:positionH>
              <wp:positionV relativeFrom="paragraph">
                <wp:posOffset>-429260</wp:posOffset>
              </wp:positionV>
              <wp:extent cx="1333500" cy="942975"/>
              <wp:effectExtent l="57150" t="19050" r="19050" b="28575"/>
              <wp:wrapNone/>
              <wp:docPr id="26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F7AA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359.3pt;margin-top:-33.8pt;width:105pt;height:74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w:drawing>
        <wp:anchor distT="0" distB="0" distL="114300" distR="114300" simplePos="0" relativeHeight="251684864" behindDoc="1" locked="0" layoutInCell="1" allowOverlap="1" wp14:anchorId="0B3FB4F8" wp14:editId="260E520E">
          <wp:simplePos x="0" y="0"/>
          <wp:positionH relativeFrom="column">
            <wp:posOffset>7939958</wp:posOffset>
          </wp:positionH>
          <wp:positionV relativeFrom="paragraph">
            <wp:posOffset>-232163</wp:posOffset>
          </wp:positionV>
          <wp:extent cx="832485" cy="742950"/>
          <wp:effectExtent l="0" t="0" r="0" b="0"/>
          <wp:wrapSquare wrapText="bothSides"/>
          <wp:docPr id="18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63" t="12609" r="38975" b="21259"/>
                  <a:stretch/>
                </pic:blipFill>
                <pic:spPr bwMode="auto">
                  <a:xfrm>
                    <a:off x="0" y="0"/>
                    <a:ext cx="83248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819" w:rsidRDefault="00F16819">
    <w:pPr>
      <w:pStyle w:val="Encabezado"/>
    </w:pP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09690561" wp14:editId="1CFFFF08">
              <wp:simplePos x="0" y="0"/>
              <wp:positionH relativeFrom="column">
                <wp:posOffset>2958465</wp:posOffset>
              </wp:positionH>
              <wp:positionV relativeFrom="paragraph">
                <wp:posOffset>-438150</wp:posOffset>
              </wp:positionV>
              <wp:extent cx="1333500" cy="942975"/>
              <wp:effectExtent l="57150" t="19050" r="19050" b="28575"/>
              <wp:wrapNone/>
              <wp:docPr id="197" name="Flecha: cheuró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33500" cy="942975"/>
                      </a:xfrm>
                      <a:prstGeom prst="chevron">
                        <a:avLst/>
                      </a:prstGeom>
                      <a:solidFill>
                        <a:schemeClr val="accent4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CBD0D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Flecha: cheurón 3" o:spid="_x0000_s1026" type="#_x0000_t55" style="position:absolute;margin-left:232.95pt;margin-top:-34.5pt;width:105pt;height:74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" adj="13963" fillcolor="#ffc000 [3207]" strokecolor="#1f497d" strokeweight="2.25pt"/>
          </w:pict>
        </mc:Fallback>
      </mc:AlternateContent>
    </w:r>
    <w:r w:rsidRPr="006060B0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4D4C106F" wp14:editId="7A1F3DC6">
              <wp:simplePos x="0" y="0"/>
              <wp:positionH relativeFrom="column">
                <wp:posOffset>-1095375</wp:posOffset>
              </wp:positionH>
              <wp:positionV relativeFrom="paragraph">
                <wp:posOffset>-448310</wp:posOffset>
              </wp:positionV>
              <wp:extent cx="4556125" cy="952500"/>
              <wp:effectExtent l="19050" t="19050" r="15875" b="19050"/>
              <wp:wrapNone/>
              <wp:docPr id="198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56125" cy="95250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8575">
                        <a:solidFill>
                          <a:srgbClr val="1F497D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6819" w:rsidRPr="00285F82" w:rsidRDefault="00F16819" w:rsidP="006060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4C106F" id="_x0000_s1037" style="position:absolute;margin-left:-86.25pt;margin-top:-35.3pt;width:358.75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" fillcolor="#1f497d" strokecolor="#1f497d" strokeweight="2.25pt">
              <v:textbox>
                <w:txbxContent>
                  <w:p w:rsidR="00F16819" w:rsidRPr="00285F82" w:rsidRDefault="00F16819" w:rsidP="006060B0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  <w:lang w:val="es-E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0C14"/>
    <w:multiLevelType w:val="hybridMultilevel"/>
    <w:tmpl w:val="2B6C1E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745ED"/>
    <w:multiLevelType w:val="hybridMultilevel"/>
    <w:tmpl w:val="A2F062A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5A6"/>
    <w:multiLevelType w:val="hybridMultilevel"/>
    <w:tmpl w:val="8496E82E"/>
    <w:lvl w:ilvl="0" w:tplc="140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B0"/>
    <w:rsid w:val="00016436"/>
    <w:rsid w:val="0002632B"/>
    <w:rsid w:val="00034957"/>
    <w:rsid w:val="00036343"/>
    <w:rsid w:val="00045801"/>
    <w:rsid w:val="00105F0B"/>
    <w:rsid w:val="001B0487"/>
    <w:rsid w:val="001C7ED7"/>
    <w:rsid w:val="001E0F9B"/>
    <w:rsid w:val="00232F1D"/>
    <w:rsid w:val="00234D38"/>
    <w:rsid w:val="00285F82"/>
    <w:rsid w:val="002B627E"/>
    <w:rsid w:val="002D4543"/>
    <w:rsid w:val="00321F75"/>
    <w:rsid w:val="00362EAF"/>
    <w:rsid w:val="003636A8"/>
    <w:rsid w:val="003A306E"/>
    <w:rsid w:val="003A4316"/>
    <w:rsid w:val="003B26CF"/>
    <w:rsid w:val="003B5C36"/>
    <w:rsid w:val="003E3B8E"/>
    <w:rsid w:val="004508CC"/>
    <w:rsid w:val="004F7159"/>
    <w:rsid w:val="00553CFB"/>
    <w:rsid w:val="00571114"/>
    <w:rsid w:val="006060B0"/>
    <w:rsid w:val="00630061"/>
    <w:rsid w:val="006502C0"/>
    <w:rsid w:val="006B4B0E"/>
    <w:rsid w:val="007176A6"/>
    <w:rsid w:val="00763EFD"/>
    <w:rsid w:val="0077146D"/>
    <w:rsid w:val="007B5F6F"/>
    <w:rsid w:val="007D45B1"/>
    <w:rsid w:val="007D4C9E"/>
    <w:rsid w:val="007F0F70"/>
    <w:rsid w:val="00857AC6"/>
    <w:rsid w:val="008762A3"/>
    <w:rsid w:val="008A5C2C"/>
    <w:rsid w:val="008D75D5"/>
    <w:rsid w:val="008E1F2D"/>
    <w:rsid w:val="008E362A"/>
    <w:rsid w:val="00907948"/>
    <w:rsid w:val="0091611E"/>
    <w:rsid w:val="00916A9B"/>
    <w:rsid w:val="00973023"/>
    <w:rsid w:val="00A06BF4"/>
    <w:rsid w:val="00A64ED6"/>
    <w:rsid w:val="00AA2542"/>
    <w:rsid w:val="00AA6AA4"/>
    <w:rsid w:val="00B24374"/>
    <w:rsid w:val="00B45FF5"/>
    <w:rsid w:val="00B770F4"/>
    <w:rsid w:val="00BA6AEA"/>
    <w:rsid w:val="00BC72A9"/>
    <w:rsid w:val="00C2175C"/>
    <w:rsid w:val="00C54ADD"/>
    <w:rsid w:val="00C7720E"/>
    <w:rsid w:val="00C85E2C"/>
    <w:rsid w:val="00C94CC5"/>
    <w:rsid w:val="00CA211C"/>
    <w:rsid w:val="00CB1BD3"/>
    <w:rsid w:val="00CD1FEC"/>
    <w:rsid w:val="00CF0FC2"/>
    <w:rsid w:val="00D35FA7"/>
    <w:rsid w:val="00D66C63"/>
    <w:rsid w:val="00D85D6E"/>
    <w:rsid w:val="00DE3C57"/>
    <w:rsid w:val="00E3100C"/>
    <w:rsid w:val="00E33BC1"/>
    <w:rsid w:val="00E8506A"/>
    <w:rsid w:val="00EB116C"/>
    <w:rsid w:val="00F16819"/>
    <w:rsid w:val="00F437CD"/>
    <w:rsid w:val="00F7540C"/>
    <w:rsid w:val="00F81F60"/>
    <w:rsid w:val="00F92040"/>
    <w:rsid w:val="00F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119D0EBD-B839-4D76-8322-8701AF58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60"/>
  </w:style>
  <w:style w:type="paragraph" w:styleId="Ttulo1">
    <w:name w:val="heading 1"/>
    <w:basedOn w:val="Normal"/>
    <w:next w:val="Normal"/>
    <w:link w:val="Ttulo1Car"/>
    <w:uiPriority w:val="9"/>
    <w:qFormat/>
    <w:rsid w:val="00DE3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85F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3C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85F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0B0"/>
  </w:style>
  <w:style w:type="paragraph" w:styleId="Piedepgina">
    <w:name w:val="footer"/>
    <w:basedOn w:val="Normal"/>
    <w:link w:val="PiedepginaCar"/>
    <w:uiPriority w:val="99"/>
    <w:unhideWhenUsed/>
    <w:rsid w:val="006060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B0"/>
  </w:style>
  <w:style w:type="paragraph" w:styleId="TtuloTDC">
    <w:name w:val="TOC Heading"/>
    <w:basedOn w:val="Ttulo1"/>
    <w:next w:val="Normal"/>
    <w:uiPriority w:val="39"/>
    <w:unhideWhenUsed/>
    <w:qFormat/>
    <w:rsid w:val="00DE3C57"/>
    <w:pPr>
      <w:outlineLvl w:val="9"/>
    </w:pPr>
    <w:rPr>
      <w:lang w:eastAsia="es-CR"/>
    </w:rPr>
  </w:style>
  <w:style w:type="paragraph" w:styleId="TDC1">
    <w:name w:val="toc 1"/>
    <w:basedOn w:val="Normal"/>
    <w:next w:val="Normal"/>
    <w:autoRedefine/>
    <w:uiPriority w:val="39"/>
    <w:unhideWhenUsed/>
    <w:rsid w:val="00DE3C5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DE3C5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4ADD"/>
    <w:pPr>
      <w:ind w:left="720"/>
      <w:contextualSpacing/>
    </w:pPr>
  </w:style>
  <w:style w:type="paragraph" w:styleId="TDC2">
    <w:name w:val="toc 2"/>
    <w:basedOn w:val="Normal"/>
    <w:next w:val="Normal"/>
    <w:autoRedefine/>
    <w:uiPriority w:val="39"/>
    <w:unhideWhenUsed/>
    <w:rsid w:val="004508C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9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2.xml"/><Relationship Id="rId28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4DCB9-CB3C-4B3E-961C-22F5EA53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33</Pages>
  <Words>6775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Sibaja Sánchez</dc:creator>
  <cp:keywords/>
  <dc:description/>
  <cp:lastModifiedBy>Fabiola Sibaja Sánchez</cp:lastModifiedBy>
  <cp:revision>32</cp:revision>
  <cp:lastPrinted>2021-07-06T21:50:00Z</cp:lastPrinted>
  <dcterms:created xsi:type="dcterms:W3CDTF">2021-04-15T17:39:00Z</dcterms:created>
  <dcterms:modified xsi:type="dcterms:W3CDTF">2021-07-06T21:52:00Z</dcterms:modified>
</cp:coreProperties>
</file>