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8F" w:rsidRPr="002F07B7" w:rsidRDefault="00A9542C" w:rsidP="00F364BB">
      <w:pPr>
        <w:spacing w:after="0" w:line="360" w:lineRule="auto"/>
        <w:rPr>
          <w:rFonts w:cs="Arial"/>
          <w:b/>
          <w:sz w:val="36"/>
        </w:rPr>
      </w:pPr>
      <w:r>
        <w:rPr>
          <w:rFonts w:cs="Arial"/>
          <w:b/>
          <w:noProof/>
          <w:sz w:val="36"/>
          <w:lang w:eastAsia="es-C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F1B6553" wp14:editId="390AFBF7">
                <wp:simplePos x="0" y="0"/>
                <wp:positionH relativeFrom="column">
                  <wp:posOffset>-908381</wp:posOffset>
                </wp:positionH>
                <wp:positionV relativeFrom="paragraph">
                  <wp:posOffset>-1496778</wp:posOffset>
                </wp:positionV>
                <wp:extent cx="7760473" cy="10678602"/>
                <wp:effectExtent l="0" t="0" r="12065" b="27940"/>
                <wp:wrapNone/>
                <wp:docPr id="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473" cy="10678602"/>
                          <a:chOff x="321" y="406"/>
                          <a:chExt cx="11600" cy="15025"/>
                        </a:xfrm>
                      </wpg:grpSpPr>
                      <wps:wsp>
                        <wps:cNvPr id="58" name="Rectangle 4" descr="Zig zag"/>
                        <wps:cNvSpPr>
                          <a:spLocks noChangeArrowheads="1"/>
                        </wps:cNvSpPr>
                        <wps:spPr bwMode="auto">
                          <a:xfrm>
                            <a:off x="339" y="406"/>
                            <a:ext cx="11582" cy="1502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46" y="406"/>
                            <a:ext cx="8474" cy="148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5B18" w:rsidRPr="009433A7" w:rsidRDefault="00D55B18" w:rsidP="00A9542C">
                              <w:pPr>
                                <w:pStyle w:val="Sinespaciad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44"/>
                                  <w:szCs w:val="22"/>
                                  <w:lang w:eastAsia="es-CR"/>
                                </w:rPr>
                              </w:pPr>
                              <w:r w:rsidRPr="00B1406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44"/>
                                  <w:szCs w:val="22"/>
                                  <w:lang w:eastAsia="es-CR"/>
                                </w:rPr>
                                <w:t xml:space="preserve">BENEMÉRITO CUERPO DE BOMBEROS DE COSTA RICA </w:t>
                              </w:r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44"/>
                                    <w:szCs w:val="22"/>
                                    <w:lang w:eastAsia="es-CR"/>
                                  </w:rPr>
                                  <w:alias w:val="Título"/>
                                  <w:id w:val="-962571917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aps/>
                                      <w:color w:val="073763"/>
                                      <w:sz w:val="44"/>
                                      <w:szCs w:val="22"/>
                                      <w:lang w:eastAsia="es-CR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D55B18" w:rsidRPr="009433A7" w:rsidRDefault="00D55B18" w:rsidP="00D55B18">
                              <w:pPr>
                                <w:pStyle w:val="Sinespaciado"/>
                                <w:rPr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</w:rPr>
                              </w:pPr>
                            </w:p>
                            <w:p w:rsidR="00D55B18" w:rsidRPr="009433A7" w:rsidRDefault="00D55B18" w:rsidP="00D55B18">
                              <w:pPr>
                                <w:pStyle w:val="Sinespaciado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  <w:r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21229291" wp14:editId="465D7D8C">
                                    <wp:extent cx="2886478" cy="2753109"/>
                                    <wp:effectExtent l="0" t="0" r="9525" b="9525"/>
                                    <wp:docPr id="67" name="0 Ima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SCUDO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6478" cy="27531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5B18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</w:p>
                            <w:p w:rsidR="00D55B18" w:rsidRPr="00B1406F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  <w:r w:rsidRPr="00B1406F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 xml:space="preserve">informe de </w:t>
                              </w: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 xml:space="preserve">ejecución Presupuestaria </w:t>
                              </w:r>
                            </w:p>
                            <w:p w:rsidR="00D55B18" w:rsidRPr="00B1406F" w:rsidRDefault="00014B9C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>I</w:t>
                              </w:r>
                              <w:r w:rsidR="000E6DA0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>I</w:t>
                              </w:r>
                              <w:r w:rsidR="00D55B18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 xml:space="preserve"> trimestre </w:t>
                              </w:r>
                              <w:r w:rsidR="00D55B18" w:rsidRPr="00B1406F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>20</w:t>
                              </w: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lang w:val="es-ES" w:eastAsia="es-CR"/>
                                </w:rPr>
                                <w:t>17</w:t>
                              </w:r>
                            </w:p>
                            <w:p w:rsidR="00D55B18" w:rsidRPr="00B1406F" w:rsidRDefault="00D55B18" w:rsidP="00D55B18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36"/>
                                  <w:lang w:val="es-ES" w:eastAsia="es-CR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D55B18" w:rsidRDefault="00D55B18" w:rsidP="00D55B18">
                              <w:pPr>
                                <w:pStyle w:val="Sinespaciad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D55B18" w:rsidRPr="00D55B18" w:rsidRDefault="006D49B8" w:rsidP="00A9542C">
                              <w:pPr>
                                <w:pStyle w:val="Sinespaciad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szCs w:val="22"/>
                                  <w:lang w:eastAsia="es-C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szCs w:val="22"/>
                                  <w:lang w:eastAsia="es-CR"/>
                                </w:rPr>
                                <w:t>juL</w:t>
                              </w:r>
                              <w:r w:rsidR="000E6DA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szCs w:val="22"/>
                                  <w:lang w:eastAsia="es-CR"/>
                                </w:rPr>
                                <w:t>io</w:t>
                              </w:r>
                              <w:r w:rsidR="00D55B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36"/>
                                  <w:szCs w:val="22"/>
                                  <w:lang w:eastAsia="es-CR"/>
                                </w:rPr>
                                <w:t xml:space="preserve"> 2017</w:t>
                              </w:r>
                            </w:p>
                            <w:p w:rsidR="00D55B18" w:rsidRDefault="00D55B18"/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60" name="Group 6"/>
                        <wpg:cNvGrpSpPr>
                          <a:grpSpLocks/>
                        </wpg:cNvGrpSpPr>
                        <wpg:grpSpPr bwMode="auto">
                          <a:xfrm>
                            <a:off x="321" y="3423"/>
                            <a:ext cx="3126" cy="6068"/>
                            <a:chOff x="654" y="3599"/>
                            <a:chExt cx="2880" cy="5760"/>
                          </a:xfrm>
                        </wpg:grpSpPr>
                        <wps:wsp>
                          <wps:cNvPr id="61" name="Rectangl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60000"/>
                                <a:lumOff val="40000"/>
                                <a:alpha val="8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  <a:alpha val="5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60000"/>
                                <a:lumOff val="40000"/>
                                <a:alpha val="8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Rectangle 1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  <a:alpha val="5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Rectangle 1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  <a:alpha val="5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ectangle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  <a:alpha val="5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71.55pt;margin-top:-117.85pt;width:611.05pt;height:840.85pt;z-index:251691008;mso-width-relative:margin;mso-height-relative:margin" coordorigin="321,406" coordsize="11600,1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">
                <v:rect id="Rectangle 4" o:spid="_x0000_s1027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Rc8IA&#10;AADbAAAADwAAAGRycy9kb3ducmV2LnhtbERPTWvCQBC9F/oflil4q5sILZJmE1pBaaggRqnXMTtN&#10;QrOzIbtq2l/vHgSPj/ed5qPpxJkG11pWEE8jEMSV1S3XCva75fMchPPIGjvLpOCPHOTZ40OKibYX&#10;3tK59LUIIewSVNB43ydSuqohg25qe+LA/djBoA9wqKUe8BLCTSdnUfQqDbYcGhrsadFQ9VuejALe&#10;fcSrAy+LYvFdrItoc8TN/5dSk6fx/Q2Ep9HfxTf3p1bwEsaGL+E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BFzwgAAANsAAAAPAAAAAAAAAAAAAAAAAJgCAABkcnMvZG93&#10;bnJldi54bWxQSwUGAAAAAAQABAD1AAAAhwMAAAAA&#10;" fillcolor="#17375e" strokecolor="white" strokeweight="1pt"/>
                <v:rect id="Rectangle 5" o:spid="_x0000_s1028" style="position:absolute;left:3446;top:406;width:8474;height:1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kcsYA&#10;AADbAAAADwAAAGRycy9kb3ducmV2LnhtbESPT2vCQBTE70K/w/KE3nSj1aKpq6hUKPQgteL5Jfvy&#10;p82+jdltjP30bkHocZiZ3zCLVWcq0VLjSssKRsMIBHFqdcm5guPnbjAD4TyyxsoyKbiSg9XyobfA&#10;WNsLf1B78LkIEHYxKii8r2MpXVqQQTe0NXHwMtsY9EE2udQNXgLcVHIcRc/SYMlhocCatgWl34cf&#10;o+D0tb9m69+2Oj+lyft+UyavkyxR6rHfrV9AeOr8f/jeftMKpnP4+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SkcsYAAADbAAAADwAAAAAAAAAAAAAAAACYAgAAZHJz&#10;L2Rvd25yZXYueG1sUEsFBgAAAAAEAAQA9QAAAIsDAAAAAA==&#10;" fillcolor="window" strokecolor="window" strokeweight="1pt">
                  <v:shadow color="#d8d8d8" offset="3pt,3pt"/>
                  <v:textbox inset="18pt,108pt,36pt">
                    <w:txbxContent>
                      <w:p w:rsidR="00D55B18" w:rsidRPr="009433A7" w:rsidRDefault="00D55B18" w:rsidP="00A9542C">
                        <w:pPr>
                          <w:pStyle w:val="Sinespaciad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44"/>
                            <w:szCs w:val="22"/>
                            <w:lang w:eastAsia="es-CR"/>
                          </w:rPr>
                        </w:pPr>
                        <w:r w:rsidRPr="00B1406F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44"/>
                            <w:szCs w:val="22"/>
                            <w:lang w:eastAsia="es-CR"/>
                          </w:rPr>
                          <w:t xml:space="preserve">BENEMÉRITO CUERPO DE BOMBEROS DE COSTA RICA </w:t>
                        </w:r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44"/>
                              <w:szCs w:val="22"/>
                              <w:lang w:eastAsia="es-CR"/>
                            </w:rPr>
                            <w:alias w:val="Título"/>
                            <w:id w:val="-96257191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73763"/>
                                <w:sz w:val="44"/>
                                <w:szCs w:val="22"/>
                                <w:lang w:eastAsia="es-CR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D55B18" w:rsidRPr="009433A7" w:rsidRDefault="00D55B18" w:rsidP="00D55B18">
                        <w:pPr>
                          <w:pStyle w:val="Sinespaciado"/>
                          <w:rPr>
                            <w:rFonts w:ascii="Arial" w:hAnsi="Arial" w:cs="Arial"/>
                            <w:color w:val="auto"/>
                            <w:sz w:val="40"/>
                            <w:szCs w:val="40"/>
                          </w:rPr>
                        </w:pPr>
                      </w:p>
                      <w:p w:rsidR="00D55B18" w:rsidRPr="009433A7" w:rsidRDefault="00D55B18" w:rsidP="00D55B18">
                        <w:pPr>
                          <w:pStyle w:val="Sinespaciado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</w:p>
                      <w:p w:rsidR="00D55B18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  <w:r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21229291" wp14:editId="465D7D8C">
                              <wp:extent cx="2886478" cy="2753109"/>
                              <wp:effectExtent l="0" t="0" r="9525" b="9525"/>
                              <wp:docPr id="67" name="0 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CUDO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6478" cy="2753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5B18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</w:p>
                      <w:p w:rsidR="00D55B18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</w:p>
                      <w:p w:rsidR="00D55B18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</w:p>
                      <w:p w:rsidR="00D55B18" w:rsidRPr="00B1406F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  <w:r w:rsidRPr="00B1406F"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 xml:space="preserve">informe de 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 xml:space="preserve">ejecución Presupuestaria </w:t>
                        </w:r>
                      </w:p>
                      <w:p w:rsidR="00D55B18" w:rsidRPr="00B1406F" w:rsidRDefault="00014B9C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>I</w:t>
                        </w:r>
                        <w:r w:rsidR="000E6DA0"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>I</w:t>
                        </w:r>
                        <w:r w:rsidR="00D55B18"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 xml:space="preserve"> trimestre </w:t>
                        </w:r>
                        <w:r w:rsidR="00D55B18" w:rsidRPr="00B1406F"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>20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caps/>
                            <w:color w:val="073763"/>
                            <w:sz w:val="36"/>
                            <w:lang w:val="es-ES" w:eastAsia="es-CR"/>
                          </w:rPr>
                          <w:t>17</w:t>
                        </w:r>
                      </w:p>
                      <w:p w:rsidR="00D55B18" w:rsidRPr="00B1406F" w:rsidRDefault="00D55B18" w:rsidP="00D55B18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bCs/>
                            <w:caps/>
                            <w:sz w:val="36"/>
                            <w:lang w:val="es-ES" w:eastAsia="es-CR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jc w:val="center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jc w:val="center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jc w:val="center"/>
                          <w:rPr>
                            <w:color w:val="auto"/>
                          </w:rPr>
                        </w:pPr>
                      </w:p>
                      <w:p w:rsidR="00D55B18" w:rsidRDefault="00D55B18" w:rsidP="00D55B18">
                        <w:pPr>
                          <w:pStyle w:val="Sinespaciado"/>
                          <w:jc w:val="center"/>
                          <w:rPr>
                            <w:color w:val="auto"/>
                          </w:rPr>
                        </w:pPr>
                      </w:p>
                      <w:p w:rsidR="00D55B18" w:rsidRPr="00D55B18" w:rsidRDefault="006D49B8" w:rsidP="00A9542C">
                        <w:pPr>
                          <w:pStyle w:val="Sinespaciad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36"/>
                            <w:szCs w:val="22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36"/>
                            <w:szCs w:val="22"/>
                            <w:lang w:eastAsia="es-CR"/>
                          </w:rPr>
                          <w:t>juL</w:t>
                        </w:r>
                        <w:r w:rsidR="000E6DA0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36"/>
                            <w:szCs w:val="22"/>
                            <w:lang w:eastAsia="es-CR"/>
                          </w:rPr>
                          <w:t>io</w:t>
                        </w:r>
                        <w:r w:rsidR="00D55B18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73763"/>
                            <w:sz w:val="36"/>
                            <w:szCs w:val="22"/>
                            <w:lang w:eastAsia="es-CR"/>
                          </w:rPr>
                          <w:t xml:space="preserve"> 2017</w:t>
                        </w:r>
                      </w:p>
                      <w:p w:rsidR="00D55B18" w:rsidRDefault="00D55B18"/>
                    </w:txbxContent>
                  </v:textbox>
                </v:rect>
                <v:group id="Group 6" o:spid="_x0000_s102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7" o:spid="_x0000_s1030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JL8MA&#10;AADbAAAADwAAAGRycy9kb3ducmV2LnhtbESP3WoCMRSE7wXfIRyhd5rVC2tXo/iDIL2xq32Aw+a4&#10;WdycLEnUrU9vCoVeDjPzDbNYdbYRd/KhdqxgPMpAEJdO11wp+D7vhzMQISJrbByTgh8KsFr2ewvM&#10;tXtwQfdTrESCcMhRgYmxzaUMpSGLYeRa4uRdnLcYk/SV1B4fCW4bOcmyqbRYc1ow2NLWUHk93ayC&#10;8/tmtzkeb/H5QYX8+jyYWfCFUm+Dbj0HEamL/+G/9kErmI7h90v6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JL8MAAADbAAAADwAAAAAAAAAAAAAAAACYAgAAZHJzL2Rv&#10;d25yZXYueG1sUEsFBgAAAAAEAAQA9QAAAIgDAAAAAA==&#10;" fillcolor="#95b3d7" strokecolor="window" strokeweight="1pt">
                    <v:fill opacity="52428f"/>
                    <v:shadow color="#d8d8d8" offset="3pt,3pt"/>
                  </v:rect>
                  <v:rect id="Rectangle 8" o:spid="_x0000_s1031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fJ8MA&#10;AADbAAAADwAAAGRycy9kb3ducmV2LnhtbESPT2vCQBDF7wW/wzJCL8VsmoNK6ioiFEpvtVWvQ3by&#10;h2ZnY3aMybfvFgo9Pt6835u32Y2uVQP1ofFs4DlJQREX3jZcGfj6fF2sQQVBtth6JgMTBdhtZw8b&#10;zK2/8wcNR6lUhHDI0UAt0uVah6ImhyHxHXH0St87lCj7Stse7xHuWp2l6VI7bDg21NjRoabi+3hz&#10;8Y3V1OrycnKr97C/XcMgT/osxjzOx/0LKKFR/o//0m/WwDKD3y0RAH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GfJ8MAAADbAAAADwAAAAAAAAAAAAAAAACYAgAAZHJzL2Rv&#10;d25yZXYueG1sUEsFBgAAAAAEAAQA9QAAAIgDAAAAAA==&#10;" fillcolor="#b9cde5" strokecolor="window" strokeweight="1pt">
                    <v:fill opacity="32896f"/>
                    <v:shadow color="#d8d8d8" offset="3pt,3pt"/>
                  </v:rect>
                  <v:rect id="Rectangle 9" o:spid="_x0000_s1032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yw8MA&#10;AADbAAAADwAAAGRycy9kb3ducmV2LnhtbESP0WoCMRRE3wX/IVzBN81WwdrVKNoiiC92tR9w2Vw3&#10;Szc3SxJ17dc3QqGPw8ycYZbrzjbiRj7UjhW8jDMQxKXTNVcKvs670RxEiMgaG8ek4EEB1qt+b4m5&#10;dncu6HaKlUgQDjkqMDG2uZShNGQxjF1LnLyL8xZjkr6S2uM9wW0jJ1k2kxZrTgsGW3o3VH6frlbB&#10;+XX7sT0er/HnjQr5edibefCFUsNBt1mAiNTF//Bfe68VzKb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byw8MAAADbAAAADwAAAAAAAAAAAAAAAACYAgAAZHJzL2Rv&#10;d25yZXYueG1sUEsFBgAAAAAEAAQA9QAAAIgDAAAAAA==&#10;" fillcolor="#95b3d7" strokecolor="window" strokeweight="1pt">
                    <v:fill opacity="52428f"/>
                    <v:shadow color="#d8d8d8" offset="3pt,3pt"/>
                  </v:rect>
                  <v:rect id="Rectangle 10" o:spid="_x0000_s1033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iyMMA&#10;AADbAAAADwAAAGRycy9kb3ducmV2LnhtbESPT2vCQBDF7wW/wzJCL0U3FjESXUWEQunNP63XITsm&#10;wexszI4xfvtuoeDx8eb93rzlune16qgNlWcDk3ECijj3tuLCwPHwMZqDCoJssfZMBh4UYL0avCwx&#10;s/7OO+r2UqgI4ZChgVKkybQOeUkOw9g3xNE7+9ahRNkW2rZ4j3BX6/ckmWmHFceGEhvalpRf9jcX&#10;30gftT6fvl36FTa3a+jkTf+IMa/DfrMAJdTL8/g//WkNzKbwtyUC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iyMMAAADbAAAADwAAAAAAAAAAAAAAAACYAgAAZHJzL2Rv&#10;d25yZXYueG1sUEsFBgAAAAAEAAQA9QAAAIgDAAAAAA==&#10;" fillcolor="#b9cde5" strokecolor="window" strokeweight="1pt">
                    <v:fill opacity="32896f"/>
                    <v:shadow color="#d8d8d8" offset="3pt,3pt"/>
                  </v:rect>
                  <v:rect id="Rectangle 11" o:spid="_x0000_s1034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HU8MA&#10;AADbAAAADwAAAGRycy9kb3ducmV2LnhtbESPT2vCQBDF7wW/wzJCL0U3FjQSXUWEQunNP63XITsm&#10;wexszI4xfvtuoeDx8eb93rzlune16qgNlWcDk3ECijj3tuLCwPHwMZqDCoJssfZMBh4UYL0avCwx&#10;s/7OO+r2UqgI4ZChgVKkybQOeUkOw9g3xNE7+9ahRNkW2rZ4j3BX6/ckmWmHFceGEhvalpRf9jcX&#10;30gftT6fvl36FTa3a+jkTf+IMa/DfrMAJdTL8/g//WkNzKbwtyUC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gHU8MAAADbAAAADwAAAAAAAAAAAAAAAACYAgAAZHJzL2Rv&#10;d25yZXYueG1sUEsFBgAAAAAEAAQA9QAAAIgDAAAAAA==&#10;" fillcolor="#b9cde5" strokecolor="window" strokeweight="1pt">
                    <v:fill opacity="32896f"/>
                    <v:shadow color="#d8d8d8" offset="3pt,3pt"/>
                  </v:rect>
                  <v:rect id="Rectangle 12" o:spid="_x0000_s1035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ZJMMA&#10;AADbAAAADwAAAGRycy9kb3ducmV2LnhtbESPQWvCQBCF70L/wzJCL6Kb9hBLdBNEEEpv1WqvQ3ZM&#10;gtnZNDvG+O+7BaHHx5v3vXnrYnStGqgPjWcDL4sEFHHpbcOVga/Dbv4GKgiyxdYzGbhTgCJ/mqwx&#10;s/7GnzTspVIRwiFDA7VIl2kdypochoXviKN39r1DibKvtO3xFuGu1a9JkmqHDceGGjva1lRe9lcX&#10;31jeW33+PrrlR9hcf8IgM30SY56n42YFSmiU/+NH+t0aSFP42xI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ZJMMAAADbAAAADwAAAAAAAAAAAAAAAACYAgAAZHJzL2Rv&#10;d25yZXYueG1sUEsFBgAAAAAEAAQA9QAAAIgDAAAAAA==&#10;" fillcolor="#b9cde5" strokecolor="window" strokeweight="1pt">
                    <v:fill opacity="32896f"/>
                    <v:shadow color="#d8d8d8" offset="3pt,3pt"/>
                  </v:rect>
                </v:group>
              </v:group>
            </w:pict>
          </mc:Fallback>
        </mc:AlternateContent>
      </w: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80074B" w:rsidRPr="002F07B7" w:rsidRDefault="0080074B" w:rsidP="0080074B">
      <w:pPr>
        <w:spacing w:after="0" w:line="360" w:lineRule="auto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B</w:t>
      </w:r>
      <w:r w:rsidRPr="002F07B7">
        <w:rPr>
          <w:rFonts w:cs="Arial"/>
          <w:b/>
          <w:sz w:val="36"/>
        </w:rPr>
        <w:t>enemérito Cuerpo de Bomberos de Costa Rica</w:t>
      </w:r>
    </w:p>
    <w:p w:rsidR="002F07B7" w:rsidRPr="007F3F7D" w:rsidRDefault="002F07B7" w:rsidP="0080074B">
      <w:pPr>
        <w:spacing w:after="0" w:line="360" w:lineRule="auto"/>
        <w:jc w:val="center"/>
        <w:rPr>
          <w:rFonts w:cs="Arial"/>
          <w:b/>
          <w:sz w:val="32"/>
        </w:rPr>
      </w:pPr>
      <w:r w:rsidRPr="002F07B7">
        <w:rPr>
          <w:rFonts w:cs="Arial"/>
          <w:b/>
          <w:sz w:val="36"/>
        </w:rPr>
        <w:t>Unidad de Servicios Financieros</w:t>
      </w:r>
    </w:p>
    <w:p w:rsidR="006F118F" w:rsidRPr="00360360" w:rsidRDefault="006F118F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5A4046" w:rsidRDefault="005A4046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A64139" w:rsidRDefault="00A64139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3E0C96" w:rsidRDefault="003E0C96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3E0C96" w:rsidRDefault="003E0C96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6F118F" w:rsidRPr="002F07B7" w:rsidRDefault="002F07B7" w:rsidP="00360360">
      <w:pPr>
        <w:spacing w:after="0" w:line="360" w:lineRule="auto"/>
        <w:jc w:val="center"/>
        <w:rPr>
          <w:rFonts w:cs="Arial"/>
          <w:b/>
          <w:sz w:val="36"/>
        </w:rPr>
      </w:pPr>
      <w:r w:rsidRPr="002F07B7">
        <w:rPr>
          <w:rFonts w:cs="Arial"/>
          <w:b/>
          <w:sz w:val="36"/>
        </w:rPr>
        <w:t>Informe</w:t>
      </w:r>
      <w:r w:rsidR="002A51C7" w:rsidRPr="002F07B7">
        <w:rPr>
          <w:rFonts w:cs="Arial"/>
          <w:b/>
          <w:sz w:val="36"/>
        </w:rPr>
        <w:t xml:space="preserve"> </w:t>
      </w:r>
      <w:r w:rsidR="00291A24">
        <w:rPr>
          <w:rFonts w:cs="Arial"/>
          <w:b/>
          <w:sz w:val="36"/>
        </w:rPr>
        <w:t xml:space="preserve">de </w:t>
      </w:r>
      <w:r w:rsidRPr="002F07B7">
        <w:rPr>
          <w:rFonts w:cs="Arial"/>
          <w:b/>
          <w:sz w:val="36"/>
        </w:rPr>
        <w:t>Ejecución  Presupuestaria</w:t>
      </w:r>
    </w:p>
    <w:p w:rsidR="002F07B7" w:rsidRPr="00B76F51" w:rsidRDefault="00291A24" w:rsidP="00360360">
      <w:pPr>
        <w:spacing w:after="0" w:line="360" w:lineRule="auto"/>
        <w:jc w:val="center"/>
        <w:rPr>
          <w:rFonts w:cs="Arial"/>
          <w:b/>
          <w:sz w:val="28"/>
        </w:rPr>
      </w:pPr>
      <w:r w:rsidRPr="00B76F51">
        <w:rPr>
          <w:rFonts w:cs="Arial"/>
          <w:b/>
          <w:sz w:val="36"/>
        </w:rPr>
        <w:t>I</w:t>
      </w:r>
      <w:r w:rsidR="00CC2850" w:rsidRPr="00B76F51">
        <w:rPr>
          <w:rFonts w:cs="Arial"/>
          <w:b/>
          <w:sz w:val="36"/>
        </w:rPr>
        <w:t>V</w:t>
      </w:r>
      <w:r w:rsidR="002F07B7" w:rsidRPr="00B76F51">
        <w:rPr>
          <w:rFonts w:cs="Arial"/>
          <w:b/>
          <w:sz w:val="36"/>
        </w:rPr>
        <w:t xml:space="preserve"> Trimestre 2016</w:t>
      </w:r>
    </w:p>
    <w:p w:rsidR="006F118F" w:rsidRPr="00B76F51" w:rsidRDefault="006F118F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6F118F" w:rsidRPr="00B76F51" w:rsidRDefault="006F118F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5A4046" w:rsidRPr="00B76F51" w:rsidRDefault="005A4046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BF14C8" w:rsidRPr="00B76F51" w:rsidRDefault="00BF14C8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BF14C8" w:rsidRPr="00B76F51" w:rsidRDefault="00BF14C8" w:rsidP="00360360">
      <w:pPr>
        <w:spacing w:after="0" w:line="360" w:lineRule="auto"/>
        <w:jc w:val="center"/>
        <w:rPr>
          <w:rFonts w:cs="Arial"/>
          <w:b/>
          <w:sz w:val="28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p w:rsidR="0080074B" w:rsidRDefault="0080074B" w:rsidP="00360360">
      <w:pPr>
        <w:spacing w:after="0" w:line="360" w:lineRule="auto"/>
        <w:jc w:val="center"/>
        <w:rPr>
          <w:rFonts w:cs="Arial"/>
          <w:b/>
          <w:sz w:val="36"/>
        </w:rPr>
      </w:pPr>
    </w:p>
    <w:bookmarkStart w:id="0" w:name="_Toc472606049" w:displacedByCustomXml="next"/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s-ES" w:eastAsia="en-US"/>
        </w:rPr>
        <w:id w:val="2076785755"/>
        <w:docPartObj>
          <w:docPartGallery w:val="Table of Contents"/>
          <w:docPartUnique/>
        </w:docPartObj>
      </w:sdtPr>
      <w:sdtEndPr/>
      <w:sdtContent>
        <w:p w:rsidR="008A4E43" w:rsidRPr="000F1899" w:rsidRDefault="008A4E43" w:rsidP="00EA6620">
          <w:pPr>
            <w:pStyle w:val="TtulodeTDC"/>
            <w:spacing w:line="480" w:lineRule="auto"/>
            <w:rPr>
              <w:rFonts w:ascii="Arial Narrow" w:hAnsi="Arial Narrow" w:cs="Arial"/>
              <w:color w:val="auto"/>
              <w:sz w:val="44"/>
              <w:szCs w:val="24"/>
              <w:lang w:val="es-ES"/>
            </w:rPr>
          </w:pPr>
          <w:r w:rsidRPr="000F1899">
            <w:rPr>
              <w:rFonts w:ascii="Arial Narrow" w:hAnsi="Arial Narrow" w:cs="Arial"/>
              <w:color w:val="auto"/>
              <w:sz w:val="44"/>
              <w:szCs w:val="24"/>
              <w:lang w:val="es-ES"/>
            </w:rPr>
            <w:t>Contenido</w:t>
          </w:r>
        </w:p>
        <w:p w:rsidR="00F259A6" w:rsidRPr="000F1899" w:rsidRDefault="00F259A6" w:rsidP="00EA6620">
          <w:pPr>
            <w:spacing w:line="480" w:lineRule="auto"/>
            <w:rPr>
              <w:rFonts w:ascii="Arial Narrow" w:hAnsi="Arial Narrow" w:cs="Arial"/>
              <w:sz w:val="36"/>
              <w:szCs w:val="24"/>
              <w:lang w:val="es-ES" w:eastAsia="es-CR"/>
            </w:rPr>
          </w:pPr>
        </w:p>
        <w:p w:rsidR="000F1899" w:rsidRPr="000F1899" w:rsidRDefault="008A4E43">
          <w:pPr>
            <w:pStyle w:val="TDC1"/>
            <w:rPr>
              <w:rFonts w:ascii="Arial Narrow" w:eastAsiaTheme="minorEastAsia" w:hAnsi="Arial Narrow"/>
              <w:b w:val="0"/>
              <w:sz w:val="32"/>
              <w:lang w:eastAsia="es-CR"/>
            </w:rPr>
          </w:pPr>
          <w:r w:rsidRPr="000F1899">
            <w:rPr>
              <w:rFonts w:ascii="Arial Narrow" w:hAnsi="Arial Narrow" w:cs="Arial"/>
              <w:b w:val="0"/>
              <w:sz w:val="36"/>
              <w:szCs w:val="24"/>
            </w:rPr>
            <w:fldChar w:fldCharType="begin"/>
          </w:r>
          <w:r w:rsidRPr="000F1899">
            <w:rPr>
              <w:rFonts w:ascii="Arial Narrow" w:hAnsi="Arial Narrow" w:cs="Arial"/>
              <w:b w:val="0"/>
              <w:sz w:val="36"/>
              <w:szCs w:val="24"/>
            </w:rPr>
            <w:instrText xml:space="preserve"> TOC \o "1-3" \h \z \u </w:instrText>
          </w:r>
          <w:r w:rsidRPr="000F1899">
            <w:rPr>
              <w:rFonts w:ascii="Arial Narrow" w:hAnsi="Arial Narrow" w:cs="Arial"/>
              <w:b w:val="0"/>
              <w:sz w:val="36"/>
              <w:szCs w:val="24"/>
            </w:rPr>
            <w:fldChar w:fldCharType="separate"/>
          </w:r>
          <w:hyperlink w:anchor="_Toc487206576" w:history="1">
            <w:r w:rsidR="000F1899" w:rsidRPr="000F1899">
              <w:rPr>
                <w:rStyle w:val="Hipervnculo"/>
                <w:rFonts w:ascii="Arial Narrow" w:hAnsi="Arial Narrow"/>
                <w:sz w:val="32"/>
              </w:rPr>
              <w:t>Presentación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instrText xml:space="preserve"> PAGEREF _Toc487206576 \h </w:instrText>
            </w:r>
            <w:r w:rsidR="000F1899" w:rsidRPr="000F1899">
              <w:rPr>
                <w:rFonts w:ascii="Arial Narrow" w:hAnsi="Arial Narrow"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separate"/>
            </w:r>
            <w:r w:rsidR="00926F9A">
              <w:rPr>
                <w:rFonts w:ascii="Arial Narrow" w:hAnsi="Arial Narrow"/>
                <w:webHidden/>
                <w:sz w:val="32"/>
              </w:rPr>
              <w:t>3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end"/>
            </w:r>
          </w:hyperlink>
        </w:p>
        <w:p w:rsidR="000F1899" w:rsidRPr="000F1899" w:rsidRDefault="00926F9A">
          <w:pPr>
            <w:pStyle w:val="TDC1"/>
            <w:rPr>
              <w:rFonts w:ascii="Arial Narrow" w:eastAsiaTheme="minorEastAsia" w:hAnsi="Arial Narrow"/>
              <w:b w:val="0"/>
              <w:sz w:val="32"/>
              <w:lang w:eastAsia="es-CR"/>
            </w:rPr>
          </w:pPr>
          <w:hyperlink w:anchor="_Toc487206577" w:history="1">
            <w:r w:rsidR="000F1899" w:rsidRPr="000F1899">
              <w:rPr>
                <w:rStyle w:val="Hipervnculo"/>
                <w:rFonts w:ascii="Arial Narrow" w:hAnsi="Arial Narrow"/>
                <w:sz w:val="32"/>
              </w:rPr>
              <w:t>Generalidades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instrText xml:space="preserve"> PAGEREF _Toc487206577 \h </w:instrText>
            </w:r>
            <w:r w:rsidR="000F1899" w:rsidRPr="000F1899">
              <w:rPr>
                <w:rFonts w:ascii="Arial Narrow" w:hAnsi="Arial Narrow"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separate"/>
            </w:r>
            <w:r>
              <w:rPr>
                <w:rFonts w:ascii="Arial Narrow" w:hAnsi="Arial Narrow"/>
                <w:webHidden/>
                <w:sz w:val="32"/>
              </w:rPr>
              <w:t>4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end"/>
            </w:r>
          </w:hyperlink>
        </w:p>
        <w:p w:rsidR="000F1899" w:rsidRPr="000F1899" w:rsidRDefault="00926F9A">
          <w:pPr>
            <w:pStyle w:val="TDC2"/>
            <w:tabs>
              <w:tab w:val="right" w:leader="dot" w:pos="9343"/>
            </w:tabs>
            <w:rPr>
              <w:rFonts w:ascii="Arial Narrow" w:eastAsiaTheme="minorEastAsia" w:hAnsi="Arial Narrow"/>
              <w:noProof/>
              <w:sz w:val="32"/>
              <w:lang w:eastAsia="es-CR"/>
            </w:rPr>
          </w:pPr>
          <w:hyperlink w:anchor="_Toc487206578" w:history="1">
            <w:r w:rsidR="000F1899" w:rsidRPr="000F1899">
              <w:rPr>
                <w:rStyle w:val="Hipervnculo"/>
                <w:rFonts w:ascii="Arial Narrow" w:hAnsi="Arial Narrow" w:cs="Arial"/>
                <w:noProof/>
                <w:sz w:val="32"/>
              </w:rPr>
              <w:t>Ingresos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instrText xml:space="preserve"> PAGEREF _Toc487206578 \h </w:instrTex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32"/>
              </w:rPr>
              <w:t>4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end"/>
            </w:r>
          </w:hyperlink>
        </w:p>
        <w:p w:rsidR="000F1899" w:rsidRPr="000F1899" w:rsidRDefault="00926F9A">
          <w:pPr>
            <w:pStyle w:val="TDC2"/>
            <w:tabs>
              <w:tab w:val="right" w:leader="dot" w:pos="9343"/>
            </w:tabs>
            <w:rPr>
              <w:rFonts w:ascii="Arial Narrow" w:eastAsiaTheme="minorEastAsia" w:hAnsi="Arial Narrow"/>
              <w:noProof/>
              <w:sz w:val="32"/>
              <w:lang w:eastAsia="es-CR"/>
            </w:rPr>
          </w:pPr>
          <w:hyperlink w:anchor="_Toc487206579" w:history="1">
            <w:r w:rsidR="000F1899" w:rsidRPr="000F1899">
              <w:rPr>
                <w:rStyle w:val="Hipervnculo"/>
                <w:rFonts w:ascii="Arial Narrow" w:hAnsi="Arial Narrow" w:cs="Arial"/>
                <w:noProof/>
                <w:sz w:val="32"/>
              </w:rPr>
              <w:t>Egresos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instrText xml:space="preserve"> PAGEREF _Toc487206579 \h </w:instrTex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32"/>
              </w:rPr>
              <w:t>10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end"/>
            </w:r>
          </w:hyperlink>
        </w:p>
        <w:p w:rsidR="000F1899" w:rsidRPr="000F1899" w:rsidRDefault="00926F9A">
          <w:pPr>
            <w:pStyle w:val="TDC1"/>
            <w:rPr>
              <w:rFonts w:ascii="Arial Narrow" w:eastAsiaTheme="minorEastAsia" w:hAnsi="Arial Narrow"/>
              <w:b w:val="0"/>
              <w:sz w:val="32"/>
              <w:lang w:eastAsia="es-CR"/>
            </w:rPr>
          </w:pPr>
          <w:hyperlink w:anchor="_Toc487206580" w:history="1">
            <w:r w:rsidR="000F1899" w:rsidRPr="000F1899">
              <w:rPr>
                <w:rStyle w:val="Hipervnculo"/>
                <w:rFonts w:ascii="Arial Narrow" w:hAnsi="Arial Narrow"/>
                <w:sz w:val="32"/>
              </w:rPr>
              <w:t>Modificaciones al presupuesto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instrText xml:space="preserve"> PAGEREF _Toc487206580 \h </w:instrText>
            </w:r>
            <w:r w:rsidR="000F1899" w:rsidRPr="000F1899">
              <w:rPr>
                <w:rFonts w:ascii="Arial Narrow" w:hAnsi="Arial Narrow"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separate"/>
            </w:r>
            <w:r>
              <w:rPr>
                <w:rFonts w:ascii="Arial Narrow" w:hAnsi="Arial Narrow"/>
                <w:webHidden/>
                <w:sz w:val="32"/>
              </w:rPr>
              <w:t>26</w:t>
            </w:r>
            <w:r w:rsidR="000F1899" w:rsidRPr="000F1899">
              <w:rPr>
                <w:rFonts w:ascii="Arial Narrow" w:hAnsi="Arial Narrow"/>
                <w:webHidden/>
                <w:sz w:val="32"/>
              </w:rPr>
              <w:fldChar w:fldCharType="end"/>
            </w:r>
          </w:hyperlink>
        </w:p>
        <w:p w:rsidR="000F1899" w:rsidRPr="000F1899" w:rsidRDefault="00926F9A">
          <w:pPr>
            <w:pStyle w:val="TDC2"/>
            <w:tabs>
              <w:tab w:val="right" w:leader="dot" w:pos="9343"/>
            </w:tabs>
            <w:rPr>
              <w:rFonts w:ascii="Arial Narrow" w:eastAsiaTheme="minorEastAsia" w:hAnsi="Arial Narrow"/>
              <w:noProof/>
              <w:sz w:val="32"/>
              <w:lang w:eastAsia="es-CR"/>
            </w:rPr>
          </w:pPr>
          <w:hyperlink w:anchor="_Toc487206581" w:history="1">
            <w:r w:rsidR="000F1899" w:rsidRPr="000F1899">
              <w:rPr>
                <w:rStyle w:val="Hipervnculo"/>
                <w:rFonts w:ascii="Arial Narrow" w:hAnsi="Arial Narrow" w:cs="Arial"/>
                <w:noProof/>
                <w:sz w:val="32"/>
              </w:rPr>
              <w:t>Conclusiones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tab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begin"/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instrText xml:space="preserve"> PAGEREF _Toc487206581 \h </w:instrTex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32"/>
              </w:rPr>
              <w:t>27</w:t>
            </w:r>
            <w:r w:rsidR="000F1899" w:rsidRPr="000F1899">
              <w:rPr>
                <w:rFonts w:ascii="Arial Narrow" w:hAnsi="Arial Narrow"/>
                <w:noProof/>
                <w:webHidden/>
                <w:sz w:val="32"/>
              </w:rPr>
              <w:fldChar w:fldCharType="end"/>
            </w:r>
          </w:hyperlink>
        </w:p>
        <w:p w:rsidR="008A4E43" w:rsidRDefault="008A4E43" w:rsidP="00EA6620">
          <w:pPr>
            <w:spacing w:line="480" w:lineRule="auto"/>
          </w:pPr>
          <w:r w:rsidRPr="000F1899">
            <w:rPr>
              <w:rFonts w:ascii="Arial Narrow" w:hAnsi="Arial Narrow" w:cs="Arial"/>
              <w:bCs/>
              <w:sz w:val="36"/>
              <w:szCs w:val="24"/>
              <w:lang w:val="es-ES"/>
            </w:rPr>
            <w:fldChar w:fldCharType="end"/>
          </w:r>
        </w:p>
      </w:sdtContent>
    </w:sdt>
    <w:p w:rsidR="008A4E43" w:rsidRDefault="008A4E43" w:rsidP="00593E59">
      <w:pPr>
        <w:pStyle w:val="Ttulo1"/>
        <w:numPr>
          <w:ilvl w:val="0"/>
          <w:numId w:val="13"/>
        </w:numPr>
        <w:jc w:val="left"/>
      </w:pPr>
      <w:r>
        <w:br w:type="page"/>
      </w:r>
    </w:p>
    <w:p w:rsidR="00FA7EE3" w:rsidRPr="00B76F51" w:rsidRDefault="002F5C18" w:rsidP="00CA2A61">
      <w:pPr>
        <w:pStyle w:val="Ttulo1"/>
        <w:jc w:val="left"/>
      </w:pPr>
      <w:bookmarkStart w:id="1" w:name="_Toc487206576"/>
      <w:r w:rsidRPr="00B76F51">
        <w:lastRenderedPageBreak/>
        <w:t>P</w:t>
      </w:r>
      <w:r w:rsidR="0047427B" w:rsidRPr="00B76F51">
        <w:t>resentación</w:t>
      </w:r>
      <w:bookmarkEnd w:id="1"/>
      <w:bookmarkEnd w:id="0"/>
    </w:p>
    <w:p w:rsidR="004F6724" w:rsidRDefault="004F6724" w:rsidP="00630609">
      <w:pPr>
        <w:spacing w:line="360" w:lineRule="auto"/>
        <w:jc w:val="both"/>
        <w:rPr>
          <w:rFonts w:cs="Arial"/>
          <w:sz w:val="24"/>
        </w:rPr>
      </w:pPr>
    </w:p>
    <w:p w:rsidR="00CE3691" w:rsidRPr="00B76F51" w:rsidRDefault="00BD79EF" w:rsidP="00630609">
      <w:pPr>
        <w:spacing w:line="360" w:lineRule="auto"/>
        <w:jc w:val="both"/>
        <w:rPr>
          <w:rFonts w:cs="Arial"/>
          <w:sz w:val="24"/>
        </w:rPr>
      </w:pPr>
      <w:r w:rsidRPr="00B76F51">
        <w:rPr>
          <w:rFonts w:cs="Arial"/>
          <w:sz w:val="24"/>
        </w:rPr>
        <w:t xml:space="preserve">El </w:t>
      </w:r>
      <w:r w:rsidR="0047427B" w:rsidRPr="00B76F51">
        <w:rPr>
          <w:rFonts w:cs="Arial"/>
          <w:sz w:val="24"/>
        </w:rPr>
        <w:t xml:space="preserve">presente documento constituye  el </w:t>
      </w:r>
      <w:r w:rsidR="00CE3691" w:rsidRPr="00B76F51">
        <w:rPr>
          <w:rFonts w:cs="Arial"/>
          <w:sz w:val="24"/>
        </w:rPr>
        <w:t>I</w:t>
      </w:r>
      <w:r w:rsidRPr="00B76F51">
        <w:rPr>
          <w:rFonts w:cs="Arial"/>
          <w:sz w:val="24"/>
        </w:rPr>
        <w:t xml:space="preserve">nforme </w:t>
      </w:r>
      <w:r w:rsidR="002B7F66" w:rsidRPr="00B76F51">
        <w:rPr>
          <w:rFonts w:cs="Arial"/>
          <w:sz w:val="24"/>
        </w:rPr>
        <w:t xml:space="preserve">Trimestral </w:t>
      </w:r>
      <w:r w:rsidRPr="00B76F51">
        <w:rPr>
          <w:rFonts w:cs="Arial"/>
          <w:sz w:val="24"/>
        </w:rPr>
        <w:t xml:space="preserve">de Ejecución </w:t>
      </w:r>
      <w:r w:rsidR="00CE3691" w:rsidRPr="00B76F51">
        <w:rPr>
          <w:rFonts w:cs="Arial"/>
          <w:sz w:val="24"/>
        </w:rPr>
        <w:t>Presupuestaria</w:t>
      </w:r>
      <w:r w:rsidR="00CC2850" w:rsidRPr="00B76F51">
        <w:rPr>
          <w:rFonts w:cs="Arial"/>
          <w:sz w:val="24"/>
        </w:rPr>
        <w:t xml:space="preserve"> correspondiente al </w:t>
      </w:r>
      <w:r w:rsidR="00014B9C">
        <w:rPr>
          <w:rFonts w:cs="Arial"/>
          <w:sz w:val="24"/>
        </w:rPr>
        <w:t>I</w:t>
      </w:r>
      <w:r w:rsidR="000E6DA0">
        <w:rPr>
          <w:rFonts w:cs="Arial"/>
          <w:sz w:val="24"/>
        </w:rPr>
        <w:t>I</w:t>
      </w:r>
      <w:r w:rsidR="00A64139" w:rsidRPr="00B76F51">
        <w:rPr>
          <w:rFonts w:cs="Arial"/>
          <w:sz w:val="24"/>
        </w:rPr>
        <w:t xml:space="preserve"> Trimestre 20</w:t>
      </w:r>
      <w:r w:rsidR="00014B9C">
        <w:rPr>
          <w:rFonts w:cs="Arial"/>
          <w:sz w:val="24"/>
        </w:rPr>
        <w:t>17</w:t>
      </w:r>
      <w:r w:rsidR="00A64139" w:rsidRPr="00B76F51">
        <w:rPr>
          <w:rFonts w:cs="Arial"/>
          <w:sz w:val="24"/>
        </w:rPr>
        <w:t xml:space="preserve"> del</w:t>
      </w:r>
      <w:r w:rsidRPr="00B76F51">
        <w:rPr>
          <w:rFonts w:cs="Arial"/>
          <w:sz w:val="24"/>
        </w:rPr>
        <w:t xml:space="preserve"> Benemérito C</w:t>
      </w:r>
      <w:r w:rsidR="0047427B" w:rsidRPr="00B76F51">
        <w:rPr>
          <w:rFonts w:cs="Arial"/>
          <w:sz w:val="24"/>
        </w:rPr>
        <w:t xml:space="preserve">uerpo de Bomberos de Costa Rica, el cual ha sido elaborado de conformidad con las directrices, lineamientos y disposiciones que regulan la materia presupuestaria en el sector público </w:t>
      </w:r>
      <w:r w:rsidRPr="00B76F51">
        <w:rPr>
          <w:rFonts w:cs="Arial"/>
          <w:sz w:val="24"/>
        </w:rPr>
        <w:t>y tiene como objetivo</w:t>
      </w:r>
      <w:r w:rsidR="00CE3691" w:rsidRPr="00B76F51">
        <w:rPr>
          <w:rFonts w:cs="Arial"/>
          <w:sz w:val="24"/>
        </w:rPr>
        <w:t xml:space="preserve">s: </w:t>
      </w:r>
      <w:r w:rsidRPr="00B76F51">
        <w:rPr>
          <w:rFonts w:cs="Arial"/>
          <w:sz w:val="24"/>
        </w:rPr>
        <w:t xml:space="preserve"> </w:t>
      </w:r>
    </w:p>
    <w:p w:rsidR="00721C9A" w:rsidRPr="00B76F51" w:rsidRDefault="00721C9A" w:rsidP="00630609">
      <w:pPr>
        <w:spacing w:line="360" w:lineRule="auto"/>
        <w:jc w:val="both"/>
        <w:rPr>
          <w:rFonts w:cs="Arial"/>
          <w:sz w:val="24"/>
        </w:rPr>
      </w:pPr>
    </w:p>
    <w:p w:rsidR="00CE3691" w:rsidRPr="00B76F51" w:rsidRDefault="00CE3691" w:rsidP="006306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  <w:r w:rsidRPr="00B76F51">
        <w:rPr>
          <w:rFonts w:ascii="Arial" w:eastAsiaTheme="minorHAnsi" w:hAnsi="Arial" w:cs="Arial"/>
          <w:szCs w:val="22"/>
          <w:lang w:val="es-CR" w:eastAsia="en-US"/>
        </w:rPr>
        <w:t>B</w:t>
      </w:r>
      <w:r w:rsidR="00BD79EF" w:rsidRPr="00B76F51">
        <w:rPr>
          <w:rFonts w:ascii="Arial" w:eastAsiaTheme="minorHAnsi" w:hAnsi="Arial" w:cs="Arial"/>
          <w:szCs w:val="22"/>
          <w:lang w:val="es-CR" w:eastAsia="en-US"/>
        </w:rPr>
        <w:t xml:space="preserve">rindar información detallada sobre la ejecución 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de los recursos presupuestados para el periodo comprendido entre el 01 de </w:t>
      </w:r>
      <w:r w:rsidR="000E6DA0">
        <w:rPr>
          <w:rFonts w:ascii="Arial" w:eastAsiaTheme="minorHAnsi" w:hAnsi="Arial" w:cs="Arial"/>
          <w:szCs w:val="22"/>
          <w:lang w:val="es-CR" w:eastAsia="en-US"/>
        </w:rPr>
        <w:t>abril</w:t>
      </w:r>
      <w:r w:rsidR="00221249" w:rsidRPr="00B76F51">
        <w:rPr>
          <w:rFonts w:ascii="Arial" w:eastAsiaTheme="minorHAnsi" w:hAnsi="Arial" w:cs="Arial"/>
          <w:szCs w:val="22"/>
          <w:lang w:val="es-CR" w:eastAsia="en-US"/>
        </w:rPr>
        <w:t xml:space="preserve"> 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y el </w:t>
      </w:r>
      <w:r w:rsidR="000E6DA0">
        <w:rPr>
          <w:rFonts w:ascii="Arial" w:eastAsiaTheme="minorHAnsi" w:hAnsi="Arial" w:cs="Arial"/>
          <w:szCs w:val="22"/>
          <w:lang w:val="es-CR" w:eastAsia="en-US"/>
        </w:rPr>
        <w:t>30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 de </w:t>
      </w:r>
      <w:r w:rsidR="000E6DA0">
        <w:rPr>
          <w:rFonts w:ascii="Arial" w:eastAsiaTheme="minorHAnsi" w:hAnsi="Arial" w:cs="Arial"/>
          <w:szCs w:val="22"/>
          <w:lang w:val="es-CR" w:eastAsia="en-US"/>
        </w:rPr>
        <w:t>junio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 del 20</w:t>
      </w:r>
      <w:r w:rsidR="00014B9C">
        <w:rPr>
          <w:rFonts w:ascii="Arial" w:eastAsiaTheme="minorHAnsi" w:hAnsi="Arial" w:cs="Arial"/>
          <w:szCs w:val="22"/>
          <w:lang w:val="es-CR" w:eastAsia="en-US"/>
        </w:rPr>
        <w:t>17</w:t>
      </w:r>
      <w:r w:rsidRPr="00B76F51">
        <w:rPr>
          <w:rFonts w:ascii="Arial" w:eastAsiaTheme="minorHAnsi" w:hAnsi="Arial" w:cs="Arial"/>
          <w:szCs w:val="22"/>
          <w:lang w:val="es-CR" w:eastAsia="en-US"/>
        </w:rPr>
        <w:t>.</w:t>
      </w:r>
    </w:p>
    <w:p w:rsidR="00CE3691" w:rsidRPr="00B76F51" w:rsidRDefault="00CE3691" w:rsidP="00630609">
      <w:pPr>
        <w:pStyle w:val="Prrafodelista"/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</w:p>
    <w:p w:rsidR="00721C9A" w:rsidRPr="00B76F51" w:rsidRDefault="00CE3691" w:rsidP="006306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  <w:r w:rsidRPr="00B76F51">
        <w:rPr>
          <w:rFonts w:ascii="Arial" w:eastAsiaTheme="minorHAnsi" w:hAnsi="Arial" w:cs="Arial"/>
          <w:szCs w:val="22"/>
          <w:lang w:val="es-CR" w:eastAsia="en-US"/>
        </w:rPr>
        <w:t>Determinar el nivel de ejecución de ing</w:t>
      </w:r>
      <w:r w:rsidR="000E6DA0">
        <w:rPr>
          <w:rFonts w:ascii="Arial" w:eastAsiaTheme="minorHAnsi" w:hAnsi="Arial" w:cs="Arial"/>
          <w:szCs w:val="22"/>
          <w:lang w:val="es-CR" w:eastAsia="en-US"/>
        </w:rPr>
        <w:t>resos y gastos alcanzados al 30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 de </w:t>
      </w:r>
      <w:r w:rsidR="000E6DA0">
        <w:rPr>
          <w:rFonts w:ascii="Arial" w:eastAsiaTheme="minorHAnsi" w:hAnsi="Arial" w:cs="Arial"/>
          <w:szCs w:val="22"/>
          <w:lang w:val="es-CR" w:eastAsia="en-US"/>
        </w:rPr>
        <w:t xml:space="preserve">junio </w:t>
      </w:r>
      <w:r w:rsidRPr="00B76F51">
        <w:rPr>
          <w:rFonts w:ascii="Arial" w:eastAsiaTheme="minorHAnsi" w:hAnsi="Arial" w:cs="Arial"/>
          <w:szCs w:val="22"/>
          <w:lang w:val="es-CR" w:eastAsia="en-US"/>
        </w:rPr>
        <w:t>20</w:t>
      </w:r>
      <w:r w:rsidR="00014B9C">
        <w:rPr>
          <w:rFonts w:ascii="Arial" w:eastAsiaTheme="minorHAnsi" w:hAnsi="Arial" w:cs="Arial"/>
          <w:szCs w:val="22"/>
          <w:lang w:val="es-CR" w:eastAsia="en-US"/>
        </w:rPr>
        <w:t>17</w:t>
      </w:r>
      <w:r w:rsidRPr="00B76F51">
        <w:rPr>
          <w:rFonts w:ascii="Arial" w:eastAsiaTheme="minorHAnsi" w:hAnsi="Arial" w:cs="Arial"/>
          <w:szCs w:val="22"/>
          <w:lang w:val="es-CR" w:eastAsia="en-US"/>
        </w:rPr>
        <w:t>.</w:t>
      </w:r>
    </w:p>
    <w:p w:rsidR="00721C9A" w:rsidRPr="00B76F51" w:rsidRDefault="00721C9A" w:rsidP="00630609">
      <w:pPr>
        <w:pStyle w:val="Prrafodelista"/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</w:p>
    <w:p w:rsidR="00CE3691" w:rsidRPr="00B76F51" w:rsidRDefault="00CE3691" w:rsidP="006306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Analizar y justificar los niveles  de ejecución de las </w:t>
      </w:r>
      <w:r w:rsidR="004F6724">
        <w:rPr>
          <w:rFonts w:ascii="Arial" w:eastAsiaTheme="minorHAnsi" w:hAnsi="Arial" w:cs="Arial"/>
          <w:szCs w:val="22"/>
          <w:lang w:val="es-CR" w:eastAsia="en-US"/>
        </w:rPr>
        <w:t xml:space="preserve">principales </w:t>
      </w:r>
      <w:r w:rsidRPr="00B76F51">
        <w:rPr>
          <w:rFonts w:ascii="Arial" w:eastAsiaTheme="minorHAnsi" w:hAnsi="Arial" w:cs="Arial"/>
          <w:szCs w:val="22"/>
          <w:lang w:val="es-CR" w:eastAsia="en-US"/>
        </w:rPr>
        <w:t>cuentas presupuestarias, así como de aquellas en donde se observan la</w:t>
      </w:r>
      <w:r w:rsidR="000F2BDD" w:rsidRPr="00B76F51">
        <w:rPr>
          <w:rFonts w:ascii="Arial" w:eastAsiaTheme="minorHAnsi" w:hAnsi="Arial" w:cs="Arial"/>
          <w:szCs w:val="22"/>
          <w:lang w:val="es-CR" w:eastAsia="en-US"/>
        </w:rPr>
        <w:t>s mayores desviaciones respecto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 de la ejecución </w:t>
      </w:r>
      <w:r w:rsidR="000E6DA0">
        <w:rPr>
          <w:rFonts w:ascii="Arial" w:eastAsiaTheme="minorHAnsi" w:hAnsi="Arial" w:cs="Arial"/>
          <w:szCs w:val="22"/>
          <w:lang w:val="es-CR" w:eastAsia="en-US"/>
        </w:rPr>
        <w:t>con base en el promedio de uso mensual</w:t>
      </w:r>
      <w:r w:rsidRPr="00B76F51">
        <w:rPr>
          <w:rFonts w:ascii="Arial" w:eastAsiaTheme="minorHAnsi" w:hAnsi="Arial" w:cs="Arial"/>
          <w:szCs w:val="22"/>
          <w:lang w:val="es-CR" w:eastAsia="en-US"/>
        </w:rPr>
        <w:t xml:space="preserve">. </w:t>
      </w:r>
    </w:p>
    <w:p w:rsidR="00CE3691" w:rsidRPr="00721C9A" w:rsidRDefault="00CE3691" w:rsidP="00721C9A">
      <w:pPr>
        <w:spacing w:line="360" w:lineRule="auto"/>
        <w:jc w:val="both"/>
        <w:rPr>
          <w:rFonts w:ascii="Times New Roman" w:eastAsiaTheme="majorEastAsia" w:hAnsi="Times New Roman" w:cstheme="majorBidi"/>
          <w:bCs/>
          <w:sz w:val="24"/>
          <w:szCs w:val="26"/>
          <w:lang w:eastAsia="es-ES"/>
        </w:rPr>
      </w:pPr>
    </w:p>
    <w:p w:rsidR="00CE3691" w:rsidRDefault="00CE3691" w:rsidP="00CE3691">
      <w:pPr>
        <w:jc w:val="both"/>
        <w:rPr>
          <w:rFonts w:ascii="Times New Roman" w:eastAsiaTheme="majorEastAsia" w:hAnsi="Times New Roman" w:cstheme="majorBidi"/>
          <w:bCs/>
          <w:sz w:val="24"/>
          <w:szCs w:val="26"/>
          <w:lang w:val="es-ES" w:eastAsia="es-ES"/>
        </w:rPr>
      </w:pPr>
    </w:p>
    <w:p w:rsidR="00BD79EF" w:rsidRPr="00CE3691" w:rsidRDefault="00CE3691" w:rsidP="00CE3691">
      <w:pPr>
        <w:jc w:val="both"/>
        <w:rPr>
          <w:rFonts w:ascii="Times New Roman" w:eastAsiaTheme="majorEastAsia" w:hAnsi="Times New Roman" w:cstheme="majorBidi"/>
          <w:bCs/>
          <w:sz w:val="24"/>
          <w:szCs w:val="26"/>
          <w:lang w:val="es-ES" w:eastAsia="es-ES"/>
        </w:rPr>
      </w:pPr>
      <w:r>
        <w:rPr>
          <w:rFonts w:ascii="Times New Roman" w:eastAsiaTheme="majorEastAsia" w:hAnsi="Times New Roman" w:cstheme="majorBidi"/>
          <w:bCs/>
          <w:sz w:val="24"/>
          <w:szCs w:val="26"/>
          <w:lang w:val="es-ES" w:eastAsia="es-ES"/>
        </w:rPr>
        <w:t xml:space="preserve"> </w:t>
      </w:r>
    </w:p>
    <w:p w:rsidR="00CE3691" w:rsidRPr="00CE3691" w:rsidRDefault="00CE3691" w:rsidP="00CE3691">
      <w:pPr>
        <w:jc w:val="both"/>
        <w:rPr>
          <w:rFonts w:ascii="Times New Roman" w:eastAsiaTheme="majorEastAsia" w:hAnsi="Times New Roman" w:cstheme="majorBidi"/>
          <w:bCs/>
          <w:sz w:val="24"/>
          <w:szCs w:val="26"/>
          <w:lang w:val="es-ES" w:eastAsia="es-ES"/>
        </w:rPr>
      </w:pPr>
    </w:p>
    <w:p w:rsidR="00CE3691" w:rsidRDefault="00CE3691" w:rsidP="00360360">
      <w:pPr>
        <w:spacing w:after="0" w:line="360" w:lineRule="auto"/>
        <w:rPr>
          <w:rFonts w:cs="Arial"/>
          <w:b/>
          <w:sz w:val="28"/>
        </w:rPr>
      </w:pPr>
    </w:p>
    <w:p w:rsidR="00CE3691" w:rsidRDefault="00CE3691" w:rsidP="00360360">
      <w:pPr>
        <w:spacing w:after="0" w:line="360" w:lineRule="auto"/>
        <w:rPr>
          <w:rFonts w:cs="Arial"/>
          <w:b/>
          <w:sz w:val="28"/>
        </w:rPr>
      </w:pPr>
    </w:p>
    <w:p w:rsidR="00C930B7" w:rsidRDefault="00C930B7" w:rsidP="00360360">
      <w:pPr>
        <w:spacing w:after="0" w:line="360" w:lineRule="auto"/>
        <w:rPr>
          <w:rFonts w:cs="Arial"/>
          <w:b/>
          <w:sz w:val="28"/>
        </w:rPr>
      </w:pPr>
    </w:p>
    <w:p w:rsidR="00BF6A8A" w:rsidRDefault="00BF6A8A" w:rsidP="00360360">
      <w:pPr>
        <w:spacing w:after="0" w:line="360" w:lineRule="auto"/>
        <w:rPr>
          <w:rFonts w:cs="Arial"/>
          <w:b/>
          <w:sz w:val="28"/>
        </w:rPr>
      </w:pPr>
    </w:p>
    <w:p w:rsidR="00BF6A8A" w:rsidRDefault="00BF6A8A" w:rsidP="00360360">
      <w:pPr>
        <w:spacing w:after="0" w:line="360" w:lineRule="auto"/>
        <w:rPr>
          <w:rFonts w:cs="Arial"/>
          <w:b/>
          <w:sz w:val="28"/>
        </w:rPr>
      </w:pPr>
    </w:p>
    <w:p w:rsidR="002B011A" w:rsidRPr="00CA2A61" w:rsidRDefault="002F5C18" w:rsidP="00CA2A61">
      <w:pPr>
        <w:pStyle w:val="Ttulo1"/>
        <w:jc w:val="left"/>
      </w:pPr>
      <w:bookmarkStart w:id="2" w:name="_Toc472606050"/>
      <w:bookmarkStart w:id="3" w:name="_Toc487206577"/>
      <w:r w:rsidRPr="00CA2A61">
        <w:lastRenderedPageBreak/>
        <w:t>Generalidades</w:t>
      </w:r>
      <w:bookmarkEnd w:id="2"/>
      <w:bookmarkEnd w:id="3"/>
      <w:r w:rsidR="00BF7411" w:rsidRPr="00CA2A61">
        <w:t xml:space="preserve"> </w:t>
      </w:r>
    </w:p>
    <w:p w:rsidR="00D15F78" w:rsidRDefault="00A52174" w:rsidP="00A50E8B">
      <w:pPr>
        <w:spacing w:line="360" w:lineRule="auto"/>
        <w:jc w:val="both"/>
        <w:rPr>
          <w:rFonts w:cs="Arial"/>
          <w:sz w:val="24"/>
          <w:u w:val="single"/>
        </w:rPr>
      </w:pPr>
      <w:r w:rsidRPr="009B242B">
        <w:rPr>
          <w:rFonts w:cs="Arial"/>
          <w:sz w:val="24"/>
        </w:rPr>
        <w:t xml:space="preserve">Los ingresos efectivos para </w:t>
      </w:r>
      <w:r w:rsidRPr="00C2433F">
        <w:rPr>
          <w:rFonts w:cs="Arial"/>
          <w:sz w:val="24"/>
        </w:rPr>
        <w:t xml:space="preserve">el </w:t>
      </w:r>
      <w:r w:rsidR="00E53026">
        <w:rPr>
          <w:rFonts w:cs="Arial"/>
          <w:sz w:val="24"/>
        </w:rPr>
        <w:t>I</w:t>
      </w:r>
      <w:r w:rsidR="008F3490">
        <w:rPr>
          <w:rFonts w:cs="Arial"/>
          <w:sz w:val="24"/>
        </w:rPr>
        <w:t>I</w:t>
      </w:r>
      <w:r w:rsidRPr="00C2433F">
        <w:rPr>
          <w:rFonts w:cs="Arial"/>
          <w:sz w:val="24"/>
        </w:rPr>
        <w:t xml:space="preserve"> Trimestre del 20</w:t>
      </w:r>
      <w:r w:rsidR="00E53026">
        <w:rPr>
          <w:rFonts w:cs="Arial"/>
          <w:sz w:val="24"/>
        </w:rPr>
        <w:t>17</w:t>
      </w:r>
      <w:r w:rsidRPr="00C2433F">
        <w:rPr>
          <w:rFonts w:cs="Arial"/>
          <w:sz w:val="24"/>
        </w:rPr>
        <w:t xml:space="preserve"> </w:t>
      </w:r>
      <w:r w:rsidRPr="009B242B">
        <w:rPr>
          <w:rFonts w:cs="Arial"/>
          <w:sz w:val="24"/>
        </w:rPr>
        <w:t xml:space="preserve">ascienden a </w:t>
      </w:r>
      <w:r w:rsidRPr="00283812">
        <w:rPr>
          <w:rFonts w:cs="Arial"/>
          <w:sz w:val="24"/>
        </w:rPr>
        <w:t>¢</w:t>
      </w:r>
      <w:r w:rsidR="008F3490">
        <w:rPr>
          <w:rFonts w:cs="Arial"/>
          <w:sz w:val="24"/>
        </w:rPr>
        <w:t>10.210</w:t>
      </w:r>
      <w:r w:rsidR="009620AB" w:rsidRPr="00283812">
        <w:rPr>
          <w:rFonts w:ascii="Times New Roman" w:eastAsiaTheme="majorEastAsia" w:hAnsi="Times New Roman" w:cstheme="majorBidi"/>
          <w:bCs/>
          <w:sz w:val="24"/>
          <w:szCs w:val="26"/>
          <w:lang w:val="es-ES" w:eastAsia="es-ES"/>
        </w:rPr>
        <w:t xml:space="preserve"> </w:t>
      </w:r>
      <w:r w:rsidRPr="00283812">
        <w:rPr>
          <w:rFonts w:cs="Arial"/>
          <w:sz w:val="24"/>
        </w:rPr>
        <w:t>millones</w:t>
      </w:r>
      <w:r w:rsidR="0083642E" w:rsidRPr="00283812">
        <w:rPr>
          <w:rFonts w:cs="Arial"/>
          <w:sz w:val="24"/>
        </w:rPr>
        <w:t xml:space="preserve">, mientras que los gastos efectivos </w:t>
      </w:r>
      <w:r w:rsidR="00E53026">
        <w:rPr>
          <w:rFonts w:cs="Arial"/>
          <w:sz w:val="24"/>
        </w:rPr>
        <w:t>totalizan</w:t>
      </w:r>
      <w:r w:rsidR="0083642E" w:rsidRPr="00283812">
        <w:rPr>
          <w:rFonts w:cs="Arial"/>
          <w:sz w:val="24"/>
        </w:rPr>
        <w:t xml:space="preserve"> ¢</w:t>
      </w:r>
      <w:r w:rsidR="008F3490">
        <w:rPr>
          <w:rFonts w:cs="Arial"/>
          <w:sz w:val="24"/>
        </w:rPr>
        <w:t>7.774</w:t>
      </w:r>
      <w:r w:rsidR="009620AB" w:rsidRPr="00283812">
        <w:rPr>
          <w:rFonts w:cs="Arial"/>
          <w:sz w:val="24"/>
        </w:rPr>
        <w:t xml:space="preserve"> </w:t>
      </w:r>
      <w:r w:rsidR="00BF7411" w:rsidRPr="00283812">
        <w:rPr>
          <w:rFonts w:cs="Arial"/>
          <w:sz w:val="24"/>
        </w:rPr>
        <w:t>millones</w:t>
      </w:r>
      <w:r w:rsidR="008F3490">
        <w:rPr>
          <w:rFonts w:cs="Arial"/>
          <w:sz w:val="24"/>
        </w:rPr>
        <w:t xml:space="preserve">. </w:t>
      </w:r>
    </w:p>
    <w:p w:rsidR="00DB5726" w:rsidRPr="009B242B" w:rsidRDefault="00DB5726" w:rsidP="00DB5726">
      <w:pPr>
        <w:pStyle w:val="Ttulo2"/>
        <w:jc w:val="left"/>
        <w:rPr>
          <w:rFonts w:cs="Arial"/>
          <w:sz w:val="24"/>
          <w:u w:val="single"/>
        </w:rPr>
      </w:pPr>
      <w:bookmarkStart w:id="4" w:name="_Toc487206578"/>
      <w:r w:rsidRPr="009B242B">
        <w:rPr>
          <w:rFonts w:cs="Arial"/>
          <w:sz w:val="24"/>
          <w:u w:val="single"/>
        </w:rPr>
        <w:t>Ingresos</w:t>
      </w:r>
      <w:bookmarkEnd w:id="4"/>
    </w:p>
    <w:p w:rsidR="007F075D" w:rsidRDefault="00A230C5" w:rsidP="0063060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Al cierre del I</w:t>
      </w:r>
      <w:r w:rsidR="007A30C2">
        <w:rPr>
          <w:rFonts w:cs="Arial"/>
          <w:sz w:val="24"/>
        </w:rPr>
        <w:t>I</w:t>
      </w:r>
      <w:r w:rsidR="0037663F" w:rsidRPr="00C2433F">
        <w:rPr>
          <w:rFonts w:cs="Arial"/>
          <w:sz w:val="24"/>
        </w:rPr>
        <w:t xml:space="preserve"> Trimestre del </w:t>
      </w:r>
      <w:r>
        <w:rPr>
          <w:rFonts w:cs="Arial"/>
          <w:sz w:val="24"/>
        </w:rPr>
        <w:t>2017</w:t>
      </w:r>
      <w:r w:rsidR="0037663F" w:rsidRPr="000771EF">
        <w:rPr>
          <w:rFonts w:cs="Arial"/>
          <w:sz w:val="24"/>
        </w:rPr>
        <w:t xml:space="preserve"> l</w:t>
      </w:r>
      <w:r w:rsidR="0083642E" w:rsidRPr="000771EF">
        <w:rPr>
          <w:rFonts w:cs="Arial"/>
          <w:sz w:val="24"/>
        </w:rPr>
        <w:t xml:space="preserve">os ingresos efectivos </w:t>
      </w:r>
      <w:r w:rsidR="00CE7B99" w:rsidRPr="000771EF">
        <w:rPr>
          <w:rFonts w:cs="Arial"/>
          <w:sz w:val="24"/>
        </w:rPr>
        <w:t>registraron</w:t>
      </w:r>
      <w:r w:rsidR="0037663F" w:rsidRPr="000771EF">
        <w:rPr>
          <w:rFonts w:cs="Arial"/>
          <w:sz w:val="24"/>
        </w:rPr>
        <w:t xml:space="preserve"> </w:t>
      </w:r>
      <w:r w:rsidR="0083642E" w:rsidRPr="000771EF">
        <w:rPr>
          <w:rFonts w:cs="Arial"/>
          <w:sz w:val="24"/>
        </w:rPr>
        <w:t>un</w:t>
      </w:r>
      <w:r w:rsidR="00CE7B99" w:rsidRPr="000771EF">
        <w:rPr>
          <w:rFonts w:cs="Arial"/>
          <w:sz w:val="24"/>
        </w:rPr>
        <w:t xml:space="preserve">a </w:t>
      </w:r>
      <w:r w:rsidR="00C413BC" w:rsidRPr="000771EF">
        <w:rPr>
          <w:rFonts w:cs="Arial"/>
          <w:sz w:val="24"/>
        </w:rPr>
        <w:t xml:space="preserve">ejecución trimestral </w:t>
      </w:r>
      <w:r w:rsidR="00C413BC" w:rsidRPr="00AA1F8C">
        <w:rPr>
          <w:rFonts w:cs="Arial"/>
          <w:sz w:val="24"/>
        </w:rPr>
        <w:t xml:space="preserve">del </w:t>
      </w:r>
      <w:r w:rsidR="000E6DA0">
        <w:rPr>
          <w:rFonts w:cs="Arial"/>
          <w:sz w:val="24"/>
        </w:rPr>
        <w:t>24.66</w:t>
      </w:r>
      <w:r w:rsidR="00C413BC" w:rsidRPr="00AA1F8C">
        <w:rPr>
          <w:rFonts w:cs="Arial"/>
          <w:sz w:val="24"/>
        </w:rPr>
        <w:t>%</w:t>
      </w:r>
      <w:r w:rsidR="00AA1F8C" w:rsidRPr="00AA1F8C">
        <w:rPr>
          <w:rFonts w:cs="Arial"/>
          <w:sz w:val="24"/>
        </w:rPr>
        <w:t>.</w:t>
      </w:r>
      <w:r w:rsidR="007A30C2">
        <w:rPr>
          <w:rFonts w:cs="Arial"/>
          <w:sz w:val="24"/>
        </w:rPr>
        <w:t xml:space="preserve"> Se contabilizan ingresos corrientes por un monto total de ¢10.210 millones de colones,</w:t>
      </w:r>
      <w:r w:rsidR="00F55896" w:rsidRPr="00AA1F8C">
        <w:rPr>
          <w:rFonts w:cs="Arial"/>
          <w:sz w:val="24"/>
        </w:rPr>
        <w:t xml:space="preserve"> </w:t>
      </w:r>
      <w:r w:rsidR="007A30C2">
        <w:rPr>
          <w:rFonts w:cs="Arial"/>
          <w:sz w:val="24"/>
        </w:rPr>
        <w:t>a</w:t>
      </w:r>
      <w:r w:rsidR="00F55896" w:rsidRPr="00AA1F8C">
        <w:rPr>
          <w:rFonts w:cs="Arial"/>
          <w:sz w:val="24"/>
        </w:rPr>
        <w:t>l comparar el trimestre</w:t>
      </w:r>
      <w:r w:rsidR="00B8565B" w:rsidRPr="00AA1F8C">
        <w:rPr>
          <w:rFonts w:cs="Arial"/>
          <w:sz w:val="24"/>
        </w:rPr>
        <w:t xml:space="preserve"> con </w:t>
      </w:r>
      <w:r w:rsidR="0083642E" w:rsidRPr="00AA1F8C">
        <w:rPr>
          <w:rFonts w:cs="Arial"/>
          <w:sz w:val="24"/>
        </w:rPr>
        <w:t>respecto al</w:t>
      </w:r>
      <w:r w:rsidR="00B8565B" w:rsidRPr="00AA1F8C">
        <w:rPr>
          <w:rFonts w:cs="Arial"/>
          <w:sz w:val="24"/>
        </w:rPr>
        <w:t xml:space="preserve"> mismo periodo del año anterior</w:t>
      </w:r>
      <w:r w:rsidR="00903E22">
        <w:rPr>
          <w:rFonts w:cs="Arial"/>
          <w:sz w:val="24"/>
        </w:rPr>
        <w:t>,</w:t>
      </w:r>
      <w:r w:rsidR="00B8565B" w:rsidRPr="00AA1F8C">
        <w:rPr>
          <w:rFonts w:cs="Arial"/>
          <w:sz w:val="24"/>
        </w:rPr>
        <w:t xml:space="preserve"> se observa un </w:t>
      </w:r>
      <w:r w:rsidR="00F757E7">
        <w:rPr>
          <w:rFonts w:cs="Arial"/>
          <w:sz w:val="24"/>
        </w:rPr>
        <w:t>in</w:t>
      </w:r>
      <w:r w:rsidRPr="00AA1F8C">
        <w:rPr>
          <w:rFonts w:cs="Arial"/>
          <w:sz w:val="24"/>
        </w:rPr>
        <w:t>c</w:t>
      </w:r>
      <w:r w:rsidR="00B8565B" w:rsidRPr="00AA1F8C">
        <w:rPr>
          <w:rFonts w:cs="Arial"/>
          <w:sz w:val="24"/>
        </w:rPr>
        <w:t xml:space="preserve">remento del </w:t>
      </w:r>
      <w:r w:rsidR="007A30C2">
        <w:rPr>
          <w:rFonts w:cs="Arial"/>
          <w:sz w:val="24"/>
        </w:rPr>
        <w:t>10.64</w:t>
      </w:r>
      <w:r w:rsidR="006724A6" w:rsidRPr="00AA1F8C">
        <w:rPr>
          <w:rFonts w:cs="Arial"/>
          <w:sz w:val="24"/>
        </w:rPr>
        <w:t>%</w:t>
      </w:r>
      <w:r w:rsidR="007A30C2">
        <w:rPr>
          <w:rFonts w:cs="Arial"/>
          <w:sz w:val="24"/>
        </w:rPr>
        <w:t>.</w:t>
      </w:r>
      <w:r w:rsidR="009E35FD">
        <w:rPr>
          <w:rFonts w:cs="Arial"/>
          <w:sz w:val="24"/>
        </w:rPr>
        <w:t xml:space="preserve"> </w:t>
      </w:r>
    </w:p>
    <w:p w:rsidR="007F075D" w:rsidRPr="00D643F5" w:rsidRDefault="007F075D" w:rsidP="007F075D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D643F5">
        <w:rPr>
          <w:rFonts w:cs="Arial"/>
          <w:b/>
          <w:sz w:val="24"/>
          <w:szCs w:val="24"/>
        </w:rPr>
        <w:t>Ilustración 1: Comportamiento Ingresos Efectivos I</w:t>
      </w:r>
      <w:r w:rsidR="007A30C2">
        <w:rPr>
          <w:rFonts w:cs="Arial"/>
          <w:b/>
          <w:sz w:val="24"/>
          <w:szCs w:val="24"/>
        </w:rPr>
        <w:t>I</w:t>
      </w:r>
      <w:r w:rsidRPr="00D643F5">
        <w:rPr>
          <w:rFonts w:cs="Arial"/>
          <w:b/>
          <w:sz w:val="24"/>
          <w:szCs w:val="24"/>
        </w:rPr>
        <w:t xml:space="preserve"> Trimestre, 20</w:t>
      </w:r>
      <w:r>
        <w:rPr>
          <w:rFonts w:cs="Arial"/>
          <w:b/>
          <w:sz w:val="24"/>
          <w:szCs w:val="24"/>
        </w:rPr>
        <w:t>15 - 2017</w:t>
      </w:r>
    </w:p>
    <w:p w:rsidR="007F075D" w:rsidRDefault="007F075D" w:rsidP="007F075D">
      <w:pPr>
        <w:spacing w:line="360" w:lineRule="auto"/>
        <w:jc w:val="center"/>
        <w:rPr>
          <w:rFonts w:cs="Arial"/>
          <w:sz w:val="24"/>
        </w:rPr>
      </w:pPr>
    </w:p>
    <w:p w:rsidR="00C43C86" w:rsidRDefault="007A30C2" w:rsidP="00C43C86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CR"/>
        </w:rPr>
        <w:drawing>
          <wp:inline distT="0" distB="0" distL="0" distR="0" wp14:anchorId="215B08A9">
            <wp:extent cx="5462270" cy="283464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3C86">
        <w:rPr>
          <w:rFonts w:cs="Arial"/>
          <w:b/>
          <w:sz w:val="24"/>
          <w:szCs w:val="24"/>
        </w:rPr>
        <w:br w:type="page"/>
      </w:r>
    </w:p>
    <w:p w:rsidR="00E577AC" w:rsidRDefault="00E577AC" w:rsidP="00E577AC">
      <w:pPr>
        <w:spacing w:line="360" w:lineRule="auto"/>
        <w:jc w:val="both"/>
        <w:rPr>
          <w:rFonts w:cs="Arial"/>
          <w:sz w:val="24"/>
        </w:rPr>
      </w:pPr>
      <w:r w:rsidRPr="00721C9A">
        <w:rPr>
          <w:rFonts w:cs="Arial"/>
          <w:sz w:val="24"/>
        </w:rPr>
        <w:lastRenderedPageBreak/>
        <w:t xml:space="preserve">Dentro de la composición </w:t>
      </w:r>
      <w:r>
        <w:rPr>
          <w:rFonts w:cs="Arial"/>
          <w:sz w:val="24"/>
        </w:rPr>
        <w:t>de los ingresos efectivos</w:t>
      </w:r>
      <w:r w:rsidR="00C20FF7">
        <w:rPr>
          <w:rFonts w:cs="Arial"/>
          <w:sz w:val="24"/>
        </w:rPr>
        <w:t>,</w:t>
      </w:r>
      <w:r w:rsidRPr="00721C9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el porcentaje de participación más significativo corresponde al grupo de Transferencias Corrientes </w:t>
      </w:r>
      <w:r w:rsidRPr="001C06C8">
        <w:rPr>
          <w:rFonts w:cs="Arial"/>
          <w:sz w:val="24"/>
        </w:rPr>
        <w:t xml:space="preserve">con un </w:t>
      </w:r>
      <w:r>
        <w:rPr>
          <w:rFonts w:cs="Arial"/>
          <w:sz w:val="24"/>
        </w:rPr>
        <w:t>65</w:t>
      </w:r>
      <w:r w:rsidRPr="001C06C8">
        <w:rPr>
          <w:rFonts w:cs="Arial"/>
          <w:sz w:val="24"/>
        </w:rPr>
        <w:t>%, en</w:t>
      </w:r>
      <w:r>
        <w:rPr>
          <w:rFonts w:cs="Arial"/>
          <w:sz w:val="24"/>
        </w:rPr>
        <w:t xml:space="preserve"> </w:t>
      </w:r>
      <w:r w:rsidR="00C20FF7">
        <w:rPr>
          <w:rFonts w:cs="Arial"/>
          <w:sz w:val="24"/>
        </w:rPr>
        <w:t>el</w:t>
      </w:r>
      <w:r>
        <w:rPr>
          <w:rFonts w:cs="Arial"/>
          <w:sz w:val="24"/>
        </w:rPr>
        <w:t xml:space="preserve"> cual se registran los ingresos por concepto de</w:t>
      </w:r>
      <w:r w:rsidR="00C20FF7">
        <w:rPr>
          <w:rFonts w:cs="Arial"/>
          <w:sz w:val="24"/>
        </w:rPr>
        <w:t>l</w:t>
      </w:r>
      <w:r>
        <w:rPr>
          <w:rFonts w:cs="Arial"/>
          <w:sz w:val="24"/>
        </w:rPr>
        <w:t xml:space="preserve"> aporte del 4% sobre las primas de seguros.  </w:t>
      </w:r>
    </w:p>
    <w:p w:rsidR="00E577AC" w:rsidRDefault="00E577AC" w:rsidP="00E577AC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Para el </w:t>
      </w:r>
      <w:r w:rsidR="007A30C2">
        <w:rPr>
          <w:rFonts w:cs="Arial"/>
          <w:sz w:val="24"/>
        </w:rPr>
        <w:t>I</w:t>
      </w:r>
      <w:r>
        <w:rPr>
          <w:rFonts w:cs="Arial"/>
          <w:sz w:val="24"/>
        </w:rPr>
        <w:t>I t</w:t>
      </w:r>
      <w:r w:rsidRPr="00C2433F">
        <w:rPr>
          <w:rFonts w:cs="Arial"/>
          <w:sz w:val="24"/>
        </w:rPr>
        <w:t>rimestre del</w:t>
      </w:r>
      <w:r>
        <w:rPr>
          <w:rFonts w:cs="Arial"/>
          <w:sz w:val="24"/>
        </w:rPr>
        <w:t xml:space="preserve"> 2017 los ingresos registrados bajo este concepto ascendieron a</w:t>
      </w:r>
      <w:r w:rsidRPr="00A0672B">
        <w:rPr>
          <w:rFonts w:cs="Arial"/>
          <w:sz w:val="24"/>
        </w:rPr>
        <w:t xml:space="preserve"> ¢</w:t>
      </w:r>
      <w:r w:rsidR="0032678A">
        <w:rPr>
          <w:rFonts w:cs="Arial"/>
          <w:sz w:val="24"/>
        </w:rPr>
        <w:t>7.058</w:t>
      </w:r>
      <w:r>
        <w:rPr>
          <w:rFonts w:cs="Arial"/>
          <w:sz w:val="24"/>
        </w:rPr>
        <w:t xml:space="preserve"> millones de colones,  alcanzando una ejecución trimestral </w:t>
      </w:r>
      <w:r w:rsidRPr="00A0672B">
        <w:rPr>
          <w:rFonts w:cs="Arial"/>
          <w:sz w:val="24"/>
        </w:rPr>
        <w:t xml:space="preserve">del </w:t>
      </w:r>
      <w:r w:rsidR="0032678A">
        <w:rPr>
          <w:rFonts w:cs="Arial"/>
          <w:sz w:val="24"/>
        </w:rPr>
        <w:t>26</w:t>
      </w:r>
      <w:r w:rsidRPr="00A0672B">
        <w:rPr>
          <w:rFonts w:cs="Arial"/>
          <w:sz w:val="24"/>
        </w:rPr>
        <w:t>%</w:t>
      </w:r>
      <w:r>
        <w:rPr>
          <w:rFonts w:cs="Arial"/>
          <w:sz w:val="24"/>
        </w:rPr>
        <w:t xml:space="preserve"> del total del monto presupuestado </w:t>
      </w:r>
      <w:r w:rsidR="00F94BD1">
        <w:rPr>
          <w:rFonts w:cs="Arial"/>
          <w:sz w:val="24"/>
        </w:rPr>
        <w:t>para</w:t>
      </w:r>
      <w:r>
        <w:rPr>
          <w:rFonts w:cs="Arial"/>
          <w:sz w:val="24"/>
        </w:rPr>
        <w:t xml:space="preserve"> este rubro.  </w:t>
      </w:r>
    </w:p>
    <w:p w:rsidR="00E577AC" w:rsidRDefault="006E5E13" w:rsidP="00E577AC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Al comparar el porcentaje de ejecución con respecto al mismo trimestre del año 2016, se observa un crecimiento </w:t>
      </w:r>
      <w:r w:rsidRPr="00F107E2">
        <w:rPr>
          <w:rFonts w:cs="Arial"/>
          <w:sz w:val="24"/>
        </w:rPr>
        <w:t xml:space="preserve">del </w:t>
      </w:r>
      <w:r w:rsidR="0032678A">
        <w:rPr>
          <w:rFonts w:cs="Arial"/>
          <w:sz w:val="24"/>
        </w:rPr>
        <w:t>8.34</w:t>
      </w:r>
      <w:r w:rsidRPr="00F107E2">
        <w:rPr>
          <w:rFonts w:cs="Arial"/>
          <w:sz w:val="24"/>
        </w:rPr>
        <w:t>%</w:t>
      </w:r>
      <w:r>
        <w:rPr>
          <w:rFonts w:cs="Arial"/>
          <w:sz w:val="24"/>
        </w:rPr>
        <w:t xml:space="preserve">. </w:t>
      </w:r>
    </w:p>
    <w:p w:rsidR="00E577AC" w:rsidRPr="008D6129" w:rsidRDefault="00E577AC" w:rsidP="00E577AC">
      <w:pPr>
        <w:spacing w:line="360" w:lineRule="auto"/>
        <w:jc w:val="both"/>
        <w:rPr>
          <w:rFonts w:cs="Arial"/>
          <w:sz w:val="24"/>
        </w:rPr>
      </w:pPr>
      <w:r w:rsidRPr="008D6129">
        <w:rPr>
          <w:rFonts w:cs="Arial"/>
          <w:sz w:val="24"/>
        </w:rPr>
        <w:t xml:space="preserve">Los Ingresos Tributarios constituyen la segunda fuente de ingresos del Cuerpo de Bomberos y representan </w:t>
      </w:r>
      <w:r>
        <w:rPr>
          <w:rFonts w:cs="Arial"/>
          <w:sz w:val="24"/>
        </w:rPr>
        <w:t xml:space="preserve">el </w:t>
      </w:r>
      <w:r w:rsidRPr="008D6129">
        <w:rPr>
          <w:rFonts w:cs="Arial"/>
          <w:sz w:val="24"/>
        </w:rPr>
        <w:t xml:space="preserve">18% de participación dentro del total de ingresos corrientes presupuestados.    </w:t>
      </w:r>
    </w:p>
    <w:p w:rsidR="00E577AC" w:rsidRPr="00721C9A" w:rsidRDefault="00E577AC" w:rsidP="00E577AC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Bajo este grupo se </w:t>
      </w:r>
      <w:r w:rsidRPr="00721C9A">
        <w:rPr>
          <w:rFonts w:cs="Arial"/>
          <w:sz w:val="24"/>
        </w:rPr>
        <w:t>regist</w:t>
      </w:r>
      <w:r>
        <w:rPr>
          <w:rFonts w:cs="Arial"/>
          <w:sz w:val="24"/>
        </w:rPr>
        <w:t>ra específicamente el Tributo 1,</w:t>
      </w:r>
      <w:r w:rsidRPr="00721C9A">
        <w:rPr>
          <w:rFonts w:cs="Arial"/>
          <w:sz w:val="24"/>
        </w:rPr>
        <w:t>75% a la Electricidad</w:t>
      </w:r>
      <w:r>
        <w:rPr>
          <w:rFonts w:cs="Arial"/>
          <w:sz w:val="24"/>
        </w:rPr>
        <w:t xml:space="preserve">, </w:t>
      </w:r>
      <w:r w:rsidRPr="008D6129">
        <w:rPr>
          <w:rFonts w:cs="Arial"/>
          <w:sz w:val="24"/>
        </w:rPr>
        <w:t>actualmente se perciben ingresos de ocho compañ</w:t>
      </w:r>
      <w:r>
        <w:rPr>
          <w:rFonts w:cs="Arial"/>
          <w:sz w:val="24"/>
        </w:rPr>
        <w:t>ías eléctricas de todo el país</w:t>
      </w:r>
      <w:r w:rsidR="002F60D9">
        <w:rPr>
          <w:rFonts w:cs="Arial"/>
          <w:sz w:val="24"/>
        </w:rPr>
        <w:t>.</w:t>
      </w:r>
      <w:r w:rsidRPr="008D6129">
        <w:rPr>
          <w:rFonts w:cs="Arial"/>
          <w:sz w:val="24"/>
        </w:rPr>
        <w:t xml:space="preserve"> </w:t>
      </w:r>
    </w:p>
    <w:p w:rsidR="002F60D9" w:rsidRDefault="00E577AC" w:rsidP="0063060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A</w:t>
      </w:r>
      <w:r w:rsidRPr="009B242B">
        <w:rPr>
          <w:rFonts w:cs="Arial"/>
          <w:sz w:val="24"/>
        </w:rPr>
        <w:t xml:space="preserve">l </w:t>
      </w:r>
      <w:r w:rsidRPr="00C2433F">
        <w:rPr>
          <w:rFonts w:cs="Arial"/>
          <w:sz w:val="24"/>
        </w:rPr>
        <w:t xml:space="preserve">cierre del </w:t>
      </w:r>
      <w:r>
        <w:rPr>
          <w:rFonts w:cs="Arial"/>
          <w:sz w:val="24"/>
        </w:rPr>
        <w:t>I</w:t>
      </w:r>
      <w:r w:rsidR="0032678A">
        <w:rPr>
          <w:rFonts w:cs="Arial"/>
          <w:sz w:val="24"/>
        </w:rPr>
        <w:t>I</w:t>
      </w:r>
      <w:r w:rsidRPr="00C2433F">
        <w:rPr>
          <w:rFonts w:cs="Arial"/>
          <w:sz w:val="24"/>
        </w:rPr>
        <w:t xml:space="preserve"> Trimestre </w:t>
      </w:r>
      <w:r>
        <w:rPr>
          <w:rFonts w:cs="Arial"/>
          <w:sz w:val="24"/>
        </w:rPr>
        <w:t>del 2017</w:t>
      </w:r>
      <w:r w:rsidR="002F60D9">
        <w:rPr>
          <w:rFonts w:cs="Arial"/>
          <w:sz w:val="24"/>
        </w:rPr>
        <w:t>,</w:t>
      </w:r>
      <w:r w:rsidRPr="009B242B">
        <w:rPr>
          <w:rFonts w:cs="Arial"/>
          <w:sz w:val="24"/>
        </w:rPr>
        <w:t xml:space="preserve"> se registraron ingresos por un monto de </w:t>
      </w:r>
      <w:r w:rsidR="0032678A">
        <w:rPr>
          <w:rFonts w:cs="Arial"/>
          <w:sz w:val="24"/>
        </w:rPr>
        <w:t>¢1.797</w:t>
      </w:r>
      <w:r w:rsidRPr="00FB5E07">
        <w:rPr>
          <w:rFonts w:cs="Arial"/>
          <w:sz w:val="24"/>
        </w:rPr>
        <w:t xml:space="preserve"> millones</w:t>
      </w:r>
      <w:r w:rsidR="006E5E13">
        <w:rPr>
          <w:rFonts w:cs="Arial"/>
          <w:sz w:val="24"/>
        </w:rPr>
        <w:t xml:space="preserve"> de colones</w:t>
      </w:r>
      <w:r w:rsidR="002F60D9">
        <w:rPr>
          <w:rFonts w:cs="Arial"/>
          <w:sz w:val="24"/>
        </w:rPr>
        <w:t>, alcanzando</w:t>
      </w:r>
      <w:r w:rsidR="0032678A">
        <w:rPr>
          <w:rFonts w:cs="Arial"/>
          <w:sz w:val="24"/>
        </w:rPr>
        <w:t xml:space="preserve"> una ejecución trimestral del 24</w:t>
      </w:r>
      <w:r w:rsidR="002F60D9">
        <w:rPr>
          <w:rFonts w:cs="Arial"/>
          <w:sz w:val="24"/>
        </w:rPr>
        <w:t>% del monto</w:t>
      </w:r>
      <w:r w:rsidR="002C7429">
        <w:rPr>
          <w:rFonts w:cs="Arial"/>
          <w:sz w:val="24"/>
        </w:rPr>
        <w:t xml:space="preserve"> total</w:t>
      </w:r>
      <w:r w:rsidR="002F60D9">
        <w:rPr>
          <w:rFonts w:cs="Arial"/>
          <w:sz w:val="24"/>
        </w:rPr>
        <w:t xml:space="preserve"> presupuestado para este concepto.</w:t>
      </w:r>
      <w:r w:rsidR="002F60D9" w:rsidRPr="002F60D9">
        <w:rPr>
          <w:rFonts w:cs="Arial"/>
          <w:sz w:val="24"/>
        </w:rPr>
        <w:t xml:space="preserve"> </w:t>
      </w:r>
    </w:p>
    <w:p w:rsidR="00C57647" w:rsidRDefault="002C7429" w:rsidP="0063060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Al realizar la comparación del </w:t>
      </w:r>
      <w:r w:rsidR="002F60D9">
        <w:rPr>
          <w:rFonts w:cs="Arial"/>
          <w:sz w:val="24"/>
        </w:rPr>
        <w:t xml:space="preserve">ingreso percibido </w:t>
      </w:r>
      <w:r>
        <w:rPr>
          <w:rFonts w:cs="Arial"/>
          <w:sz w:val="24"/>
        </w:rPr>
        <w:t>bajo</w:t>
      </w:r>
      <w:r w:rsidR="002F60D9">
        <w:rPr>
          <w:rFonts w:cs="Arial"/>
          <w:sz w:val="24"/>
        </w:rPr>
        <w:t xml:space="preserve"> este rubro con respecto al mismo trimestre del año 2016, se refleja </w:t>
      </w:r>
      <w:r w:rsidR="002F60D9" w:rsidRPr="009B242B">
        <w:rPr>
          <w:rFonts w:cs="Arial"/>
          <w:sz w:val="24"/>
        </w:rPr>
        <w:t xml:space="preserve">un </w:t>
      </w:r>
      <w:r w:rsidR="0032678A">
        <w:rPr>
          <w:rFonts w:cs="Arial"/>
          <w:sz w:val="24"/>
        </w:rPr>
        <w:t>de</w:t>
      </w:r>
      <w:r w:rsidR="002F60D9" w:rsidRPr="00FB5E07">
        <w:rPr>
          <w:rFonts w:cs="Arial"/>
          <w:sz w:val="24"/>
        </w:rPr>
        <w:t xml:space="preserve">crecimiento del </w:t>
      </w:r>
      <w:r w:rsidR="0032678A">
        <w:rPr>
          <w:rFonts w:cs="Arial"/>
          <w:sz w:val="24"/>
        </w:rPr>
        <w:t>6.97</w:t>
      </w:r>
      <w:r w:rsidR="002F60D9">
        <w:rPr>
          <w:rFonts w:cs="Arial"/>
          <w:sz w:val="24"/>
        </w:rPr>
        <w:t>%.</w:t>
      </w:r>
    </w:p>
    <w:p w:rsidR="00C57647" w:rsidRDefault="00C57647" w:rsidP="00C5764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661EA" w:rsidRDefault="00C57647" w:rsidP="00C57647">
      <w:pPr>
        <w:spacing w:line="360" w:lineRule="auto"/>
        <w:jc w:val="center"/>
        <w:rPr>
          <w:rFonts w:cs="Arial"/>
          <w:b/>
          <w:sz w:val="52"/>
        </w:rPr>
      </w:pPr>
      <w:r>
        <w:rPr>
          <w:rFonts w:cs="Arial"/>
          <w:b/>
          <w:noProof/>
          <w:sz w:val="52"/>
          <w:lang w:eastAsia="es-CR"/>
        </w:rPr>
        <w:drawing>
          <wp:anchor distT="0" distB="0" distL="114300" distR="114300" simplePos="0" relativeHeight="251712512" behindDoc="0" locked="0" layoutInCell="1" allowOverlap="1" wp14:anchorId="450B36AE" wp14:editId="5A3D86C7">
            <wp:simplePos x="0" y="0"/>
            <wp:positionH relativeFrom="column">
              <wp:posOffset>-311150</wp:posOffset>
            </wp:positionH>
            <wp:positionV relativeFrom="paragraph">
              <wp:posOffset>551180</wp:posOffset>
            </wp:positionV>
            <wp:extent cx="6494145" cy="1327785"/>
            <wp:effectExtent l="0" t="0" r="190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93" b="32849"/>
                    <a:stretch/>
                  </pic:blipFill>
                  <pic:spPr bwMode="auto">
                    <a:xfrm>
                      <a:off x="0" y="0"/>
                      <a:ext cx="64941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9D" w:rsidRPr="00D643F5">
        <w:rPr>
          <w:rFonts w:cs="Arial"/>
          <w:b/>
          <w:sz w:val="24"/>
          <w:szCs w:val="24"/>
        </w:rPr>
        <w:t xml:space="preserve">Ilustración 2: Porcentaje </w:t>
      </w:r>
      <w:r w:rsidR="004D418C">
        <w:rPr>
          <w:rFonts w:cs="Arial"/>
          <w:b/>
          <w:sz w:val="24"/>
          <w:szCs w:val="24"/>
        </w:rPr>
        <w:t>ejecución de</w:t>
      </w:r>
      <w:r w:rsidR="00507B9D" w:rsidRPr="00D643F5">
        <w:rPr>
          <w:rFonts w:cs="Arial"/>
          <w:b/>
          <w:sz w:val="24"/>
          <w:szCs w:val="24"/>
        </w:rPr>
        <w:t xml:space="preserve"> </w:t>
      </w:r>
      <w:r w:rsidR="00507B9D" w:rsidRPr="00C2433F">
        <w:rPr>
          <w:rFonts w:cs="Arial"/>
          <w:b/>
          <w:sz w:val="24"/>
          <w:szCs w:val="24"/>
        </w:rPr>
        <w:t>Ingresos I</w:t>
      </w:r>
      <w:r w:rsidR="00E0309D">
        <w:rPr>
          <w:rFonts w:cs="Arial"/>
          <w:b/>
          <w:sz w:val="24"/>
          <w:szCs w:val="24"/>
        </w:rPr>
        <w:t>I</w:t>
      </w:r>
      <w:r w:rsidR="00507B9D" w:rsidRPr="00C2433F">
        <w:rPr>
          <w:rFonts w:cs="Arial"/>
          <w:b/>
          <w:sz w:val="24"/>
          <w:szCs w:val="24"/>
        </w:rPr>
        <w:t xml:space="preserve"> Trimestre</w:t>
      </w:r>
      <w:r w:rsidR="00507B9D">
        <w:rPr>
          <w:rFonts w:cs="Arial"/>
          <w:b/>
          <w:sz w:val="24"/>
          <w:szCs w:val="24"/>
        </w:rPr>
        <w:t xml:space="preserve"> del 2017</w:t>
      </w:r>
    </w:p>
    <w:p w:rsidR="00D661EA" w:rsidRDefault="00D661EA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E0309D" w:rsidRDefault="00E0309D" w:rsidP="009147C1">
      <w:pPr>
        <w:jc w:val="center"/>
        <w:rPr>
          <w:rFonts w:cs="Arial"/>
          <w:b/>
          <w:sz w:val="52"/>
        </w:rPr>
      </w:pPr>
    </w:p>
    <w:p w:rsidR="009147C1" w:rsidRPr="0045245A" w:rsidRDefault="009147C1" w:rsidP="009147C1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Ingresos</w:t>
      </w:r>
    </w:p>
    <w:p w:rsidR="00AA62AB" w:rsidRDefault="00E0309D" w:rsidP="00AA62AB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I</w:t>
      </w:r>
      <w:r w:rsidR="009147C1">
        <w:rPr>
          <w:rFonts w:cs="Arial"/>
          <w:b/>
          <w:sz w:val="52"/>
        </w:rPr>
        <w:t>I</w:t>
      </w:r>
      <w:r w:rsidR="009147C1" w:rsidRPr="0045245A">
        <w:rPr>
          <w:rFonts w:cs="Arial"/>
          <w:b/>
          <w:sz w:val="52"/>
        </w:rPr>
        <w:t xml:space="preserve"> Trimestre 20</w:t>
      </w:r>
      <w:r w:rsidR="009147C1">
        <w:rPr>
          <w:rFonts w:cs="Arial"/>
          <w:b/>
          <w:sz w:val="52"/>
        </w:rPr>
        <w:t>17</w:t>
      </w:r>
    </w:p>
    <w:p w:rsidR="00AA62AB" w:rsidRDefault="00AA62AB" w:rsidP="00AA62AB">
      <w:pPr>
        <w:rPr>
          <w:rFonts w:cs="Arial"/>
          <w:b/>
          <w:sz w:val="52"/>
        </w:rPr>
      </w:pPr>
      <w:r>
        <w:rPr>
          <w:rFonts w:cs="Arial"/>
          <w:b/>
          <w:sz w:val="52"/>
        </w:rPr>
        <w:br w:type="page"/>
      </w:r>
    </w:p>
    <w:p w:rsidR="008B0D01" w:rsidRDefault="008B0D01" w:rsidP="00AA62AB">
      <w:pPr>
        <w:rPr>
          <w:rFonts w:cs="Arial"/>
          <w:sz w:val="24"/>
          <w:szCs w:val="26"/>
          <w:u w:val="single"/>
        </w:rPr>
        <w:sectPr w:rsidR="008B0D01" w:rsidSect="00EA6620">
          <w:headerReference w:type="default" r:id="rId13"/>
          <w:footerReference w:type="default" r:id="rId14"/>
          <w:headerReference w:type="first" r:id="rId15"/>
          <w:pgSz w:w="12240" w:h="15840" w:code="119"/>
          <w:pgMar w:top="1418" w:right="1469" w:bottom="1418" w:left="1418" w:header="709" w:footer="709" w:gutter="0"/>
          <w:pgBorders w:display="not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AA62AB" w:rsidRDefault="00AA62AB" w:rsidP="005F7D20">
      <w:pPr>
        <w:jc w:val="center"/>
        <w:rPr>
          <w:rFonts w:cs="Arial"/>
          <w:sz w:val="24"/>
          <w:szCs w:val="26"/>
          <w:u w:val="single"/>
        </w:rPr>
      </w:pPr>
    </w:p>
    <w:p w:rsidR="00A16A9E" w:rsidRDefault="00F92814" w:rsidP="00077FEE">
      <w:pPr>
        <w:jc w:val="center"/>
        <w:rPr>
          <w:rFonts w:cs="Arial"/>
          <w:sz w:val="24"/>
          <w:szCs w:val="26"/>
          <w:u w:val="single"/>
        </w:rPr>
      </w:pPr>
      <w:r w:rsidRPr="00F92814">
        <w:rPr>
          <w:noProof/>
          <w:lang w:eastAsia="es-CR"/>
        </w:rPr>
        <w:drawing>
          <wp:anchor distT="0" distB="0" distL="114300" distR="114300" simplePos="0" relativeHeight="251714560" behindDoc="0" locked="0" layoutInCell="1" allowOverlap="1" wp14:anchorId="0E00E2AB" wp14:editId="53046AC0">
            <wp:simplePos x="897890" y="897890"/>
            <wp:positionH relativeFrom="margin">
              <wp:align>center</wp:align>
            </wp:positionH>
            <wp:positionV relativeFrom="margin">
              <wp:align>center</wp:align>
            </wp:positionV>
            <wp:extent cx="8257540" cy="41243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786" w:rsidRDefault="001300B2" w:rsidP="00A16A9E">
      <w:pPr>
        <w:jc w:val="center"/>
        <w:rPr>
          <w:rFonts w:cs="Arial"/>
          <w:sz w:val="24"/>
          <w:szCs w:val="26"/>
          <w:u w:val="single"/>
        </w:rPr>
      </w:pPr>
      <w:r w:rsidRPr="001300B2">
        <w:rPr>
          <w:noProof/>
          <w:lang w:eastAsia="es-CR"/>
        </w:rPr>
        <w:lastRenderedPageBreak/>
        <w:drawing>
          <wp:inline distT="0" distB="0" distL="0" distR="0" wp14:anchorId="14116DDF" wp14:editId="7BB0CBDD">
            <wp:extent cx="8038769" cy="5074314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14" cy="507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B2" w:rsidRDefault="001300B2" w:rsidP="00A16A9E">
      <w:pPr>
        <w:jc w:val="center"/>
        <w:rPr>
          <w:rFonts w:cs="Arial"/>
          <w:sz w:val="24"/>
          <w:szCs w:val="26"/>
          <w:u w:val="single"/>
        </w:rPr>
      </w:pPr>
      <w:r w:rsidRPr="001300B2">
        <w:rPr>
          <w:noProof/>
          <w:lang w:eastAsia="es-CR"/>
        </w:rPr>
        <w:lastRenderedPageBreak/>
        <w:drawing>
          <wp:inline distT="0" distB="0" distL="0" distR="0" wp14:anchorId="5485BEFF" wp14:editId="29FD1115">
            <wp:extent cx="7935402" cy="29776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689" cy="29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B2" w:rsidRDefault="001300B2" w:rsidP="00A16A9E">
      <w:pPr>
        <w:jc w:val="center"/>
        <w:rPr>
          <w:rFonts w:cs="Arial"/>
          <w:sz w:val="24"/>
          <w:szCs w:val="26"/>
          <w:u w:val="single"/>
        </w:rPr>
      </w:pPr>
    </w:p>
    <w:p w:rsidR="001300B2" w:rsidRDefault="001300B2" w:rsidP="00A16A9E">
      <w:pPr>
        <w:jc w:val="center"/>
        <w:rPr>
          <w:rFonts w:cs="Arial"/>
          <w:sz w:val="24"/>
          <w:szCs w:val="26"/>
          <w:u w:val="single"/>
        </w:rPr>
      </w:pPr>
    </w:p>
    <w:p w:rsidR="00A16A9E" w:rsidRDefault="00A16A9E" w:rsidP="00A16A9E">
      <w:pPr>
        <w:jc w:val="center"/>
        <w:rPr>
          <w:rFonts w:cs="Arial"/>
          <w:sz w:val="24"/>
          <w:szCs w:val="26"/>
          <w:u w:val="single"/>
        </w:rPr>
      </w:pPr>
    </w:p>
    <w:p w:rsidR="008B2786" w:rsidRDefault="008B2786" w:rsidP="00A16A9E">
      <w:pPr>
        <w:jc w:val="center"/>
        <w:rPr>
          <w:rFonts w:cs="Arial"/>
          <w:sz w:val="24"/>
          <w:szCs w:val="26"/>
          <w:u w:val="single"/>
        </w:rPr>
        <w:sectPr w:rsidR="008B2786" w:rsidSect="00A16A9E">
          <w:pgSz w:w="15840" w:h="12240" w:orient="landscape" w:code="119"/>
          <w:pgMar w:top="1418" w:right="1418" w:bottom="1469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9C5AE1" w:rsidRPr="00AA62AB" w:rsidRDefault="004E1E39" w:rsidP="00A16A9E">
      <w:pPr>
        <w:pStyle w:val="Ttulo2"/>
        <w:jc w:val="left"/>
        <w:rPr>
          <w:rFonts w:cs="Arial"/>
          <w:sz w:val="24"/>
          <w:u w:val="single"/>
        </w:rPr>
      </w:pPr>
      <w:bookmarkStart w:id="5" w:name="_Toc487206579"/>
      <w:r w:rsidRPr="00AA62AB">
        <w:rPr>
          <w:rFonts w:cs="Arial"/>
          <w:sz w:val="24"/>
          <w:u w:val="single"/>
        </w:rPr>
        <w:lastRenderedPageBreak/>
        <w:t>Egresos</w:t>
      </w:r>
      <w:bookmarkEnd w:id="5"/>
    </w:p>
    <w:p w:rsidR="004C1103" w:rsidRPr="009856F5" w:rsidRDefault="006E54A4" w:rsidP="00630609">
      <w:pPr>
        <w:spacing w:line="360" w:lineRule="auto"/>
        <w:jc w:val="both"/>
        <w:rPr>
          <w:rFonts w:cs="Arial"/>
          <w:sz w:val="24"/>
        </w:rPr>
      </w:pPr>
      <w:r w:rsidRPr="009856F5">
        <w:rPr>
          <w:rFonts w:cs="Arial"/>
          <w:sz w:val="24"/>
        </w:rPr>
        <w:t xml:space="preserve">Al cierre del </w:t>
      </w:r>
      <w:r w:rsidR="004E1E39" w:rsidRPr="009856F5">
        <w:rPr>
          <w:rFonts w:cs="Arial"/>
          <w:sz w:val="24"/>
        </w:rPr>
        <w:t>I</w:t>
      </w:r>
      <w:r w:rsidR="00795540" w:rsidRPr="009856F5">
        <w:rPr>
          <w:rFonts w:cs="Arial"/>
          <w:sz w:val="24"/>
        </w:rPr>
        <w:t>I</w:t>
      </w:r>
      <w:r w:rsidR="004E1E39" w:rsidRPr="009856F5">
        <w:rPr>
          <w:rFonts w:cs="Arial"/>
          <w:sz w:val="24"/>
        </w:rPr>
        <w:t xml:space="preserve"> Trimestre</w:t>
      </w:r>
      <w:r w:rsidR="00C727EF" w:rsidRPr="009856F5">
        <w:rPr>
          <w:rFonts w:cs="Arial"/>
          <w:sz w:val="24"/>
        </w:rPr>
        <w:t xml:space="preserve"> del 2017</w:t>
      </w:r>
      <w:r w:rsidR="004E1E39" w:rsidRPr="009856F5">
        <w:rPr>
          <w:rFonts w:cs="Arial"/>
          <w:sz w:val="24"/>
        </w:rPr>
        <w:t xml:space="preserve"> </w:t>
      </w:r>
      <w:r w:rsidRPr="009856F5">
        <w:rPr>
          <w:rFonts w:cs="Arial"/>
          <w:sz w:val="24"/>
        </w:rPr>
        <w:t xml:space="preserve">los egresos efectivos registraron una ejecución trimestral </w:t>
      </w:r>
      <w:r w:rsidR="00026136" w:rsidRPr="009856F5">
        <w:rPr>
          <w:rFonts w:cs="Arial"/>
          <w:sz w:val="24"/>
        </w:rPr>
        <w:t>del</w:t>
      </w:r>
      <w:r w:rsidRPr="009856F5">
        <w:rPr>
          <w:rFonts w:cs="Arial"/>
          <w:sz w:val="24"/>
        </w:rPr>
        <w:t xml:space="preserve"> </w:t>
      </w:r>
      <w:r w:rsidR="003A5950" w:rsidRPr="009856F5">
        <w:rPr>
          <w:rFonts w:cs="Arial"/>
          <w:sz w:val="24"/>
        </w:rPr>
        <w:t>18.78</w:t>
      </w:r>
      <w:r w:rsidR="00A76F3E" w:rsidRPr="009856F5">
        <w:rPr>
          <w:rFonts w:cs="Arial"/>
          <w:sz w:val="24"/>
        </w:rPr>
        <w:t>%</w:t>
      </w:r>
      <w:r w:rsidR="00F700DE">
        <w:rPr>
          <w:rFonts w:cs="Arial"/>
          <w:sz w:val="24"/>
        </w:rPr>
        <w:t xml:space="preserve"> sobre el presupuesto total</w:t>
      </w:r>
      <w:r w:rsidR="00A76F3E" w:rsidRPr="009856F5">
        <w:rPr>
          <w:rFonts w:cs="Arial"/>
          <w:sz w:val="24"/>
        </w:rPr>
        <w:t>. La comparación con respec</w:t>
      </w:r>
      <w:r w:rsidR="00874B81" w:rsidRPr="009856F5">
        <w:rPr>
          <w:rFonts w:cs="Arial"/>
          <w:sz w:val="24"/>
        </w:rPr>
        <w:t>to al mismo periodo del año 2016</w:t>
      </w:r>
      <w:r w:rsidR="00A76F3E" w:rsidRPr="009856F5">
        <w:rPr>
          <w:rFonts w:cs="Arial"/>
          <w:sz w:val="24"/>
        </w:rPr>
        <w:t xml:space="preserve"> mostró </w:t>
      </w:r>
      <w:r w:rsidR="00026136" w:rsidRPr="009856F5">
        <w:rPr>
          <w:rFonts w:cs="Arial"/>
          <w:sz w:val="24"/>
        </w:rPr>
        <w:t xml:space="preserve">un </w:t>
      </w:r>
      <w:r w:rsidR="004C1103" w:rsidRPr="009856F5">
        <w:rPr>
          <w:rFonts w:cs="Arial"/>
          <w:sz w:val="24"/>
        </w:rPr>
        <w:t xml:space="preserve">incremento del </w:t>
      </w:r>
      <w:r w:rsidR="009856F5" w:rsidRPr="009856F5">
        <w:rPr>
          <w:rFonts w:cs="Arial"/>
          <w:sz w:val="24"/>
        </w:rPr>
        <w:t>5.16</w:t>
      </w:r>
      <w:r w:rsidR="004E1E39" w:rsidRPr="009856F5">
        <w:rPr>
          <w:rFonts w:cs="Arial"/>
          <w:sz w:val="24"/>
        </w:rPr>
        <w:t>%</w:t>
      </w:r>
      <w:r w:rsidR="00202710" w:rsidRPr="009856F5">
        <w:rPr>
          <w:rFonts w:cs="Arial"/>
          <w:sz w:val="24"/>
        </w:rPr>
        <w:t>.</w:t>
      </w:r>
      <w:r w:rsidR="004C1103" w:rsidRPr="009856F5">
        <w:rPr>
          <w:rFonts w:cs="Arial"/>
          <w:sz w:val="24"/>
        </w:rPr>
        <w:t xml:space="preserve">  </w:t>
      </w:r>
    </w:p>
    <w:p w:rsidR="00974C85" w:rsidRDefault="00C43C86" w:rsidP="00630609">
      <w:pPr>
        <w:spacing w:line="360" w:lineRule="auto"/>
        <w:jc w:val="both"/>
        <w:rPr>
          <w:rFonts w:cs="Arial"/>
          <w:sz w:val="24"/>
        </w:rPr>
      </w:pPr>
      <w:r w:rsidRPr="00721C9A">
        <w:rPr>
          <w:rFonts w:cs="Arial"/>
          <w:sz w:val="24"/>
        </w:rPr>
        <w:t xml:space="preserve">La siguiente ilustración muestra el comportamiento de los </w:t>
      </w:r>
      <w:r>
        <w:rPr>
          <w:rFonts w:cs="Arial"/>
          <w:sz w:val="24"/>
        </w:rPr>
        <w:t>egresos</w:t>
      </w:r>
      <w:r w:rsidRPr="00721C9A">
        <w:rPr>
          <w:rFonts w:cs="Arial"/>
          <w:sz w:val="24"/>
        </w:rPr>
        <w:t xml:space="preserve"> efectivos durante el período 20</w:t>
      </w:r>
      <w:r>
        <w:rPr>
          <w:rFonts w:cs="Arial"/>
          <w:sz w:val="24"/>
        </w:rPr>
        <w:t>15-2017.</w:t>
      </w:r>
    </w:p>
    <w:p w:rsidR="00222949" w:rsidRPr="00D643F5" w:rsidRDefault="00222949" w:rsidP="00222949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Ilustración </w:t>
      </w:r>
      <w:r w:rsidR="005E0C50">
        <w:rPr>
          <w:rFonts w:cs="Arial"/>
          <w:b/>
          <w:sz w:val="24"/>
        </w:rPr>
        <w:t>3</w:t>
      </w:r>
      <w:r w:rsidRPr="00D643F5">
        <w:rPr>
          <w:rFonts w:cs="Arial"/>
          <w:b/>
          <w:sz w:val="24"/>
        </w:rPr>
        <w:t>: Comparativo Egresos efectivos 201</w:t>
      </w:r>
      <w:r>
        <w:rPr>
          <w:rFonts w:cs="Arial"/>
          <w:b/>
          <w:sz w:val="24"/>
        </w:rPr>
        <w:t>5-2017</w:t>
      </w:r>
    </w:p>
    <w:p w:rsidR="00974C85" w:rsidRDefault="00974C85" w:rsidP="00974C85">
      <w:pPr>
        <w:spacing w:line="360" w:lineRule="auto"/>
        <w:jc w:val="center"/>
        <w:rPr>
          <w:rFonts w:cs="Arial"/>
          <w:sz w:val="24"/>
        </w:rPr>
      </w:pPr>
    </w:p>
    <w:p w:rsidR="001628B5" w:rsidRDefault="00044D61" w:rsidP="00044D61">
      <w:pPr>
        <w:spacing w:line="36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es-CR"/>
        </w:rPr>
        <w:drawing>
          <wp:inline distT="0" distB="0" distL="0" distR="0" wp14:anchorId="7833298B">
            <wp:extent cx="5430405" cy="237744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9" b="16273"/>
                    <a:stretch/>
                  </pic:blipFill>
                  <pic:spPr bwMode="auto">
                    <a:xfrm>
                      <a:off x="0" y="0"/>
                      <a:ext cx="5431790" cy="23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B81" w:rsidRPr="006A5C8D" w:rsidRDefault="00993FE3" w:rsidP="00630609">
      <w:pPr>
        <w:spacing w:line="360" w:lineRule="auto"/>
        <w:jc w:val="both"/>
        <w:rPr>
          <w:rFonts w:cs="Arial"/>
          <w:sz w:val="24"/>
        </w:rPr>
      </w:pPr>
      <w:r w:rsidRPr="006A5C8D">
        <w:rPr>
          <w:rFonts w:cs="Arial"/>
          <w:sz w:val="24"/>
        </w:rPr>
        <w:t xml:space="preserve">El grupo “Remuneraciones”  ocupa mayor porcentaje de participación </w:t>
      </w:r>
      <w:r w:rsidR="00BB677B" w:rsidRPr="006A5C8D">
        <w:rPr>
          <w:rFonts w:cs="Arial"/>
          <w:sz w:val="24"/>
        </w:rPr>
        <w:t xml:space="preserve">del presupuesto total, </w:t>
      </w:r>
      <w:r w:rsidR="007E2C86" w:rsidRPr="006A5C8D">
        <w:rPr>
          <w:rFonts w:cs="Arial"/>
          <w:sz w:val="24"/>
        </w:rPr>
        <w:t>durante</w:t>
      </w:r>
      <w:r w:rsidR="00A4631D" w:rsidRPr="006A5C8D">
        <w:rPr>
          <w:rFonts w:cs="Arial"/>
          <w:sz w:val="24"/>
        </w:rPr>
        <w:t xml:space="preserve"> el</w:t>
      </w:r>
      <w:r w:rsidR="00AA1F8C" w:rsidRPr="006A5C8D">
        <w:rPr>
          <w:rFonts w:cs="Arial"/>
          <w:sz w:val="24"/>
        </w:rPr>
        <w:t xml:space="preserve"> </w:t>
      </w:r>
      <w:r w:rsidR="00044D61" w:rsidRPr="006A5C8D">
        <w:rPr>
          <w:rFonts w:cs="Arial"/>
          <w:sz w:val="24"/>
        </w:rPr>
        <w:t>I</w:t>
      </w:r>
      <w:r w:rsidR="00AA1F8C" w:rsidRPr="006A5C8D">
        <w:rPr>
          <w:rFonts w:cs="Arial"/>
          <w:sz w:val="24"/>
        </w:rPr>
        <w:t>I</w:t>
      </w:r>
      <w:r w:rsidR="00A4631D" w:rsidRPr="006A5C8D">
        <w:rPr>
          <w:rFonts w:cs="Arial"/>
          <w:sz w:val="24"/>
        </w:rPr>
        <w:t xml:space="preserve"> </w:t>
      </w:r>
      <w:r w:rsidR="007E2C86" w:rsidRPr="006A5C8D">
        <w:rPr>
          <w:rFonts w:cs="Arial"/>
          <w:sz w:val="24"/>
        </w:rPr>
        <w:t>T</w:t>
      </w:r>
      <w:r w:rsidR="00A4631D" w:rsidRPr="006A5C8D">
        <w:rPr>
          <w:rFonts w:cs="Arial"/>
          <w:sz w:val="24"/>
        </w:rPr>
        <w:t>rimestre</w:t>
      </w:r>
      <w:r w:rsidR="00BB677B" w:rsidRPr="006A5C8D">
        <w:rPr>
          <w:rFonts w:cs="Arial"/>
          <w:sz w:val="24"/>
        </w:rPr>
        <w:t xml:space="preserve"> 2017 </w:t>
      </w:r>
      <w:r w:rsidR="007E2C86" w:rsidRPr="006A5C8D">
        <w:rPr>
          <w:rFonts w:cs="Arial"/>
          <w:sz w:val="24"/>
        </w:rPr>
        <w:t>el monto de ejecución</w:t>
      </w:r>
      <w:r w:rsidR="00BB677B" w:rsidRPr="006A5C8D">
        <w:rPr>
          <w:rFonts w:cs="Arial"/>
          <w:sz w:val="24"/>
        </w:rPr>
        <w:t xml:space="preserve"> </w:t>
      </w:r>
      <w:r w:rsidR="007E2C86" w:rsidRPr="006A5C8D">
        <w:rPr>
          <w:rFonts w:cs="Arial"/>
          <w:sz w:val="24"/>
        </w:rPr>
        <w:t xml:space="preserve">ascendió a </w:t>
      </w:r>
      <w:r w:rsidR="00BB677B" w:rsidRPr="006A5C8D">
        <w:rPr>
          <w:rFonts w:cs="Arial"/>
          <w:sz w:val="24"/>
        </w:rPr>
        <w:t>la suma total</w:t>
      </w:r>
      <w:r w:rsidR="007057C6" w:rsidRPr="006A5C8D">
        <w:rPr>
          <w:rFonts w:cs="Arial"/>
          <w:sz w:val="24"/>
        </w:rPr>
        <w:t xml:space="preserve">  de </w:t>
      </w:r>
      <w:r w:rsidR="009856F5" w:rsidRPr="006A5C8D">
        <w:rPr>
          <w:rFonts w:cs="Arial"/>
          <w:sz w:val="24"/>
        </w:rPr>
        <w:t>¢4.224</w:t>
      </w:r>
      <w:r w:rsidR="007057C6" w:rsidRPr="006A5C8D">
        <w:rPr>
          <w:rFonts w:cs="Arial"/>
          <w:sz w:val="24"/>
        </w:rPr>
        <w:t xml:space="preserve"> millones de colones lo que </w:t>
      </w:r>
      <w:r w:rsidR="00723405" w:rsidRPr="006A5C8D">
        <w:rPr>
          <w:rFonts w:cs="Arial"/>
          <w:sz w:val="24"/>
        </w:rPr>
        <w:t>representa</w:t>
      </w:r>
      <w:r w:rsidR="00B01616" w:rsidRPr="006A5C8D">
        <w:rPr>
          <w:rFonts w:cs="Arial"/>
          <w:sz w:val="24"/>
        </w:rPr>
        <w:t xml:space="preserve"> </w:t>
      </w:r>
      <w:r w:rsidR="007E2C86" w:rsidRPr="006A5C8D">
        <w:rPr>
          <w:rFonts w:cs="Arial"/>
          <w:sz w:val="24"/>
        </w:rPr>
        <w:t>el</w:t>
      </w:r>
      <w:r w:rsidR="00A4631D" w:rsidRPr="006A5C8D">
        <w:rPr>
          <w:rFonts w:cs="Arial"/>
          <w:sz w:val="24"/>
        </w:rPr>
        <w:t xml:space="preserve"> </w:t>
      </w:r>
      <w:r w:rsidR="009856F5" w:rsidRPr="006A5C8D">
        <w:rPr>
          <w:rFonts w:cs="Arial"/>
          <w:sz w:val="24"/>
        </w:rPr>
        <w:t>23</w:t>
      </w:r>
      <w:r w:rsidR="007E2C86" w:rsidRPr="006A5C8D">
        <w:rPr>
          <w:rFonts w:cs="Arial"/>
          <w:sz w:val="24"/>
        </w:rPr>
        <w:t xml:space="preserve">% </w:t>
      </w:r>
      <w:r w:rsidR="00BB677B" w:rsidRPr="006A5C8D">
        <w:rPr>
          <w:rFonts w:cs="Arial"/>
          <w:sz w:val="24"/>
        </w:rPr>
        <w:t>de ejecución del monto total presupuestado</w:t>
      </w:r>
      <w:r w:rsidR="008A20B4" w:rsidRPr="006A5C8D">
        <w:rPr>
          <w:rFonts w:cs="Arial"/>
          <w:sz w:val="24"/>
        </w:rPr>
        <w:t xml:space="preserve"> por este concepto</w:t>
      </w:r>
      <w:r w:rsidR="00BB677B" w:rsidRPr="006A5C8D">
        <w:rPr>
          <w:rFonts w:cs="Arial"/>
          <w:sz w:val="24"/>
        </w:rPr>
        <w:t xml:space="preserve"> </w:t>
      </w:r>
      <w:r w:rsidR="00A4631D" w:rsidRPr="006A5C8D">
        <w:rPr>
          <w:rFonts w:cs="Arial"/>
          <w:sz w:val="24"/>
        </w:rPr>
        <w:t xml:space="preserve">y un aumento </w:t>
      </w:r>
      <w:r w:rsidR="00651059" w:rsidRPr="006A5C8D">
        <w:rPr>
          <w:rFonts w:cs="Arial"/>
          <w:sz w:val="24"/>
        </w:rPr>
        <w:t xml:space="preserve">del </w:t>
      </w:r>
      <w:r w:rsidR="009856F5" w:rsidRPr="006A5C8D">
        <w:rPr>
          <w:rFonts w:cs="Arial"/>
          <w:sz w:val="24"/>
        </w:rPr>
        <w:t>3.01</w:t>
      </w:r>
      <w:r w:rsidR="00651059" w:rsidRPr="006A5C8D">
        <w:rPr>
          <w:rFonts w:cs="Arial"/>
          <w:sz w:val="24"/>
        </w:rPr>
        <w:t xml:space="preserve">% con respecto al monto ejecutado durante el mismo </w:t>
      </w:r>
      <w:r w:rsidR="00A4631D" w:rsidRPr="006A5C8D">
        <w:rPr>
          <w:rFonts w:cs="Arial"/>
          <w:sz w:val="24"/>
        </w:rPr>
        <w:t xml:space="preserve">trimestre del </w:t>
      </w:r>
      <w:r w:rsidR="00651059" w:rsidRPr="006A5C8D">
        <w:rPr>
          <w:rFonts w:cs="Arial"/>
          <w:sz w:val="24"/>
        </w:rPr>
        <w:t>periodo</w:t>
      </w:r>
      <w:r w:rsidR="00A4631D" w:rsidRPr="006A5C8D">
        <w:rPr>
          <w:rFonts w:cs="Arial"/>
          <w:sz w:val="24"/>
        </w:rPr>
        <w:t xml:space="preserve"> </w:t>
      </w:r>
      <w:r w:rsidR="00676F68" w:rsidRPr="006A5C8D">
        <w:rPr>
          <w:rFonts w:cs="Arial"/>
          <w:sz w:val="24"/>
        </w:rPr>
        <w:t>2016</w:t>
      </w:r>
      <w:r w:rsidR="00651059" w:rsidRPr="006A5C8D">
        <w:rPr>
          <w:rFonts w:cs="Arial"/>
          <w:sz w:val="24"/>
        </w:rPr>
        <w:t xml:space="preserve">. </w:t>
      </w:r>
    </w:p>
    <w:p w:rsidR="008C623D" w:rsidRDefault="008C623D" w:rsidP="00630609">
      <w:pPr>
        <w:spacing w:line="360" w:lineRule="auto"/>
        <w:jc w:val="both"/>
        <w:rPr>
          <w:rFonts w:cs="Arial"/>
          <w:sz w:val="24"/>
        </w:rPr>
      </w:pPr>
      <w:r w:rsidRPr="009227CF">
        <w:rPr>
          <w:rFonts w:cs="Arial"/>
          <w:sz w:val="24"/>
        </w:rPr>
        <w:t>La partida “Servicios”</w:t>
      </w:r>
      <w:r w:rsidR="00974C85">
        <w:rPr>
          <w:rFonts w:cs="Arial"/>
          <w:sz w:val="24"/>
        </w:rPr>
        <w:t xml:space="preserve"> </w:t>
      </w:r>
      <w:r w:rsidR="007E2C86">
        <w:rPr>
          <w:rFonts w:cs="Arial"/>
          <w:sz w:val="24"/>
        </w:rPr>
        <w:t>cuenta con</w:t>
      </w:r>
      <w:r w:rsidR="009807C2">
        <w:rPr>
          <w:rFonts w:cs="Arial"/>
          <w:sz w:val="24"/>
        </w:rPr>
        <w:t xml:space="preserve"> una participación del 19</w:t>
      </w:r>
      <w:r w:rsidR="00974C85">
        <w:rPr>
          <w:rFonts w:cs="Arial"/>
          <w:sz w:val="24"/>
        </w:rPr>
        <w:t>% del presupuesto total y</w:t>
      </w:r>
      <w:r w:rsidRPr="009227CF">
        <w:rPr>
          <w:rFonts w:cs="Arial"/>
          <w:sz w:val="24"/>
        </w:rPr>
        <w:t xml:space="preserve"> </w:t>
      </w:r>
      <w:r w:rsidR="007E2C86">
        <w:rPr>
          <w:rFonts w:cs="Arial"/>
          <w:sz w:val="24"/>
        </w:rPr>
        <w:t xml:space="preserve">para el </w:t>
      </w:r>
      <w:r w:rsidR="009807C2">
        <w:rPr>
          <w:rFonts w:cs="Arial"/>
          <w:sz w:val="24"/>
        </w:rPr>
        <w:t>I</w:t>
      </w:r>
      <w:r w:rsidR="007E2C86">
        <w:rPr>
          <w:rFonts w:cs="Arial"/>
          <w:sz w:val="24"/>
        </w:rPr>
        <w:t xml:space="preserve">I Trimestre 2017 </w:t>
      </w:r>
      <w:r>
        <w:rPr>
          <w:rFonts w:cs="Arial"/>
          <w:sz w:val="24"/>
        </w:rPr>
        <w:t>registró</w:t>
      </w:r>
      <w:r w:rsidRPr="009227CF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un monto de </w:t>
      </w:r>
      <w:r w:rsidRPr="00975605">
        <w:rPr>
          <w:rFonts w:cs="Arial"/>
          <w:sz w:val="24"/>
        </w:rPr>
        <w:t xml:space="preserve">ejecución </w:t>
      </w:r>
      <w:r w:rsidR="007E2C86">
        <w:rPr>
          <w:rFonts w:cs="Arial"/>
          <w:sz w:val="24"/>
        </w:rPr>
        <w:t xml:space="preserve">de </w:t>
      </w:r>
      <w:r w:rsidRPr="00975605">
        <w:rPr>
          <w:rFonts w:cs="Arial"/>
          <w:sz w:val="24"/>
        </w:rPr>
        <w:t>¢1.</w:t>
      </w:r>
      <w:r w:rsidR="009807C2">
        <w:rPr>
          <w:rFonts w:cs="Arial"/>
          <w:sz w:val="24"/>
        </w:rPr>
        <w:t>510</w:t>
      </w:r>
      <w:r w:rsidRPr="009227CF">
        <w:rPr>
          <w:rFonts w:cs="Arial"/>
          <w:sz w:val="24"/>
        </w:rPr>
        <w:t xml:space="preserve"> millones</w:t>
      </w:r>
      <w:r>
        <w:rPr>
          <w:rFonts w:cs="Arial"/>
          <w:sz w:val="24"/>
        </w:rPr>
        <w:t xml:space="preserve"> de colones</w:t>
      </w:r>
      <w:r w:rsidRPr="009227CF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 lo cual representa un porc</w:t>
      </w:r>
      <w:r w:rsidR="00974C85">
        <w:rPr>
          <w:rFonts w:cs="Arial"/>
          <w:sz w:val="24"/>
        </w:rPr>
        <w:t xml:space="preserve">entaje de </w:t>
      </w:r>
      <w:r w:rsidR="00974C85" w:rsidRPr="00986AF5">
        <w:rPr>
          <w:rFonts w:cs="Arial"/>
          <w:sz w:val="24"/>
        </w:rPr>
        <w:t xml:space="preserve">ejecución </w:t>
      </w:r>
      <w:r w:rsidRPr="00986AF5">
        <w:rPr>
          <w:rFonts w:cs="Arial"/>
          <w:sz w:val="24"/>
        </w:rPr>
        <w:t xml:space="preserve">del </w:t>
      </w:r>
      <w:r w:rsidR="00676F68" w:rsidRPr="00986AF5">
        <w:rPr>
          <w:rFonts w:cs="Arial"/>
          <w:sz w:val="24"/>
        </w:rPr>
        <w:t>2</w:t>
      </w:r>
      <w:r w:rsidR="009807C2">
        <w:rPr>
          <w:rFonts w:cs="Arial"/>
          <w:sz w:val="24"/>
        </w:rPr>
        <w:t>1</w:t>
      </w:r>
      <w:r w:rsidRPr="00986AF5">
        <w:rPr>
          <w:rFonts w:cs="Arial"/>
          <w:sz w:val="24"/>
        </w:rPr>
        <w:t>%</w:t>
      </w:r>
      <w:r w:rsidR="007E2C86">
        <w:rPr>
          <w:rFonts w:cs="Arial"/>
          <w:sz w:val="24"/>
        </w:rPr>
        <w:t xml:space="preserve"> </w:t>
      </w:r>
      <w:r w:rsidR="0099697B">
        <w:rPr>
          <w:rFonts w:cs="Arial"/>
          <w:sz w:val="24"/>
        </w:rPr>
        <w:t xml:space="preserve">y </w:t>
      </w:r>
      <w:r w:rsidR="009807C2">
        <w:rPr>
          <w:rFonts w:cs="Arial"/>
          <w:sz w:val="24"/>
        </w:rPr>
        <w:t>un incremento del 15.26</w:t>
      </w:r>
      <w:r w:rsidRPr="00986AF5">
        <w:rPr>
          <w:rFonts w:cs="Arial"/>
          <w:sz w:val="24"/>
        </w:rPr>
        <w:t>% al compararla con el mismo periodo del 2016.</w:t>
      </w:r>
      <w:r w:rsidRPr="009227CF">
        <w:rPr>
          <w:rFonts w:cs="Arial"/>
          <w:sz w:val="24"/>
        </w:rPr>
        <w:t xml:space="preserve"> </w:t>
      </w:r>
    </w:p>
    <w:p w:rsidR="008A20B4" w:rsidRDefault="008C623D" w:rsidP="0063060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La </w:t>
      </w:r>
      <w:r w:rsidRPr="009227CF">
        <w:rPr>
          <w:rFonts w:cs="Arial"/>
          <w:sz w:val="24"/>
        </w:rPr>
        <w:t>partida  de “Transferencias de Capital</w:t>
      </w:r>
      <w:r>
        <w:rPr>
          <w:rFonts w:cs="Arial"/>
          <w:sz w:val="24"/>
        </w:rPr>
        <w:t xml:space="preserve">” </w:t>
      </w:r>
      <w:r w:rsidRPr="009227CF">
        <w:rPr>
          <w:rFonts w:cs="Arial"/>
          <w:sz w:val="24"/>
        </w:rPr>
        <w:t>registró un</w:t>
      </w:r>
      <w:r>
        <w:rPr>
          <w:rFonts w:cs="Arial"/>
          <w:sz w:val="24"/>
        </w:rPr>
        <w:t xml:space="preserve"> monto de</w:t>
      </w:r>
      <w:r w:rsidRPr="009227CF">
        <w:rPr>
          <w:rFonts w:cs="Arial"/>
          <w:sz w:val="24"/>
        </w:rPr>
        <w:t xml:space="preserve"> ejecución </w:t>
      </w:r>
      <w:r>
        <w:rPr>
          <w:rFonts w:cs="Arial"/>
          <w:sz w:val="24"/>
        </w:rPr>
        <w:t>de ¢1.074</w:t>
      </w:r>
      <w:r w:rsidRPr="009227CF">
        <w:rPr>
          <w:rFonts w:cs="Arial"/>
          <w:sz w:val="24"/>
        </w:rPr>
        <w:t xml:space="preserve"> millones de colones</w:t>
      </w:r>
      <w:r w:rsidR="008A20B4">
        <w:rPr>
          <w:rFonts w:cs="Arial"/>
          <w:sz w:val="24"/>
        </w:rPr>
        <w:t xml:space="preserve"> que representa una ejecución del 25% del monto presupuestado para este concepto.</w:t>
      </w:r>
      <w:r>
        <w:rPr>
          <w:rFonts w:cs="Arial"/>
          <w:sz w:val="24"/>
        </w:rPr>
        <w:t xml:space="preserve"> </w:t>
      </w:r>
      <w:r w:rsidRPr="009227CF">
        <w:rPr>
          <w:rFonts w:cs="Arial"/>
          <w:sz w:val="24"/>
        </w:rPr>
        <w:t xml:space="preserve"> </w:t>
      </w:r>
      <w:r w:rsidR="008A20B4">
        <w:rPr>
          <w:rFonts w:cs="Arial"/>
          <w:sz w:val="24"/>
        </w:rPr>
        <w:t xml:space="preserve">Los movimientos en esta partida, </w:t>
      </w:r>
      <w:r>
        <w:rPr>
          <w:rFonts w:cs="Arial"/>
          <w:sz w:val="24"/>
        </w:rPr>
        <w:t>corresponden</w:t>
      </w:r>
      <w:r w:rsidRPr="009227CF">
        <w:rPr>
          <w:rFonts w:cs="Arial"/>
          <w:sz w:val="24"/>
        </w:rPr>
        <w:t xml:space="preserve"> al registro de movimientos del Proyecto de</w:t>
      </w:r>
      <w:r w:rsidR="008A20B4">
        <w:rPr>
          <w:rFonts w:cs="Arial"/>
          <w:sz w:val="24"/>
        </w:rPr>
        <w:t>l Fideicomiso de Titularización</w:t>
      </w:r>
      <w:r w:rsidR="00BA2E69">
        <w:rPr>
          <w:rFonts w:cs="Arial"/>
          <w:sz w:val="24"/>
        </w:rPr>
        <w:t>.</w:t>
      </w:r>
    </w:p>
    <w:p w:rsidR="008C623D" w:rsidRDefault="008C623D" w:rsidP="00630609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La partida “Materiales y suministros</w:t>
      </w:r>
      <w:r w:rsidRPr="009227CF">
        <w:rPr>
          <w:rFonts w:cs="Arial"/>
          <w:sz w:val="24"/>
        </w:rPr>
        <w:t xml:space="preserve">” </w:t>
      </w:r>
      <w:r>
        <w:rPr>
          <w:rFonts w:cs="Arial"/>
          <w:sz w:val="24"/>
        </w:rPr>
        <w:t>registró</w:t>
      </w:r>
      <w:r w:rsidRPr="009227CF">
        <w:rPr>
          <w:rFonts w:cs="Arial"/>
          <w:sz w:val="24"/>
        </w:rPr>
        <w:t xml:space="preserve"> </w:t>
      </w:r>
      <w:r w:rsidR="0099697B">
        <w:rPr>
          <w:rFonts w:cs="Arial"/>
          <w:sz w:val="24"/>
        </w:rPr>
        <w:t xml:space="preserve">durante el </w:t>
      </w:r>
      <w:r w:rsidR="000D0D40">
        <w:rPr>
          <w:rFonts w:cs="Arial"/>
          <w:sz w:val="24"/>
        </w:rPr>
        <w:t>I</w:t>
      </w:r>
      <w:r w:rsidR="0099697B">
        <w:rPr>
          <w:rFonts w:cs="Arial"/>
          <w:sz w:val="24"/>
        </w:rPr>
        <w:t xml:space="preserve">I Trimestre 2017 </w:t>
      </w:r>
      <w:r>
        <w:rPr>
          <w:rFonts w:cs="Arial"/>
          <w:sz w:val="24"/>
        </w:rPr>
        <w:t>un mon</w:t>
      </w:r>
      <w:r w:rsidR="000D0D40">
        <w:rPr>
          <w:rFonts w:cs="Arial"/>
          <w:sz w:val="24"/>
        </w:rPr>
        <w:t>to de ejecución ¢545</w:t>
      </w:r>
      <w:r w:rsidRPr="009227CF">
        <w:rPr>
          <w:rFonts w:cs="Arial"/>
          <w:sz w:val="24"/>
        </w:rPr>
        <w:t xml:space="preserve"> millones</w:t>
      </w:r>
      <w:r>
        <w:rPr>
          <w:rFonts w:cs="Arial"/>
          <w:sz w:val="24"/>
        </w:rPr>
        <w:t xml:space="preserve"> de colones</w:t>
      </w:r>
      <w:r w:rsidRPr="009227CF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lo cual represe</w:t>
      </w:r>
      <w:r w:rsidR="00C779DC">
        <w:rPr>
          <w:rFonts w:cs="Arial"/>
          <w:sz w:val="24"/>
        </w:rPr>
        <w:t xml:space="preserve">nta un porcentaje de ejecución </w:t>
      </w:r>
      <w:r w:rsidRPr="00975605">
        <w:rPr>
          <w:rFonts w:cs="Arial"/>
          <w:sz w:val="24"/>
        </w:rPr>
        <w:t xml:space="preserve">del </w:t>
      </w:r>
      <w:r w:rsidR="000D0D40">
        <w:rPr>
          <w:rFonts w:cs="Arial"/>
          <w:sz w:val="24"/>
        </w:rPr>
        <w:t>15</w:t>
      </w:r>
      <w:r w:rsidRPr="00975605">
        <w:rPr>
          <w:rFonts w:cs="Arial"/>
          <w:sz w:val="24"/>
        </w:rPr>
        <w:t>%</w:t>
      </w:r>
      <w:r w:rsidR="0099697B">
        <w:rPr>
          <w:rFonts w:cs="Arial"/>
          <w:sz w:val="24"/>
        </w:rPr>
        <w:t xml:space="preserve"> y un </w:t>
      </w:r>
      <w:r>
        <w:rPr>
          <w:rFonts w:cs="Arial"/>
          <w:sz w:val="24"/>
        </w:rPr>
        <w:t>incremento</w:t>
      </w:r>
      <w:r w:rsidRPr="00975605">
        <w:rPr>
          <w:rFonts w:cs="Arial"/>
          <w:sz w:val="24"/>
        </w:rPr>
        <w:t xml:space="preserve"> del </w:t>
      </w:r>
      <w:r w:rsidR="000D0D40">
        <w:rPr>
          <w:rFonts w:cs="Arial"/>
          <w:sz w:val="24"/>
        </w:rPr>
        <w:t>36.54</w:t>
      </w:r>
      <w:r w:rsidRPr="00975605">
        <w:rPr>
          <w:rFonts w:cs="Arial"/>
          <w:sz w:val="24"/>
        </w:rPr>
        <w:t xml:space="preserve">% </w:t>
      </w:r>
      <w:r w:rsidR="0099697B">
        <w:rPr>
          <w:rFonts w:cs="Arial"/>
          <w:sz w:val="24"/>
        </w:rPr>
        <w:t>con respecto al</w:t>
      </w:r>
      <w:r w:rsidR="003E089A">
        <w:rPr>
          <w:rFonts w:cs="Arial"/>
          <w:sz w:val="24"/>
        </w:rPr>
        <w:t xml:space="preserve"> mismo periodo </w:t>
      </w:r>
      <w:r>
        <w:rPr>
          <w:rFonts w:cs="Arial"/>
          <w:sz w:val="24"/>
        </w:rPr>
        <w:t>del año 2016.</w:t>
      </w:r>
      <w:r w:rsidRPr="009227CF">
        <w:rPr>
          <w:rFonts w:cs="Arial"/>
          <w:sz w:val="24"/>
        </w:rPr>
        <w:t xml:space="preserve"> </w:t>
      </w:r>
    </w:p>
    <w:p w:rsidR="00A54BCB" w:rsidRDefault="00A54BCB" w:rsidP="00A54BCB">
      <w:pPr>
        <w:rPr>
          <w:rFonts w:cs="Arial"/>
          <w:b/>
          <w:sz w:val="24"/>
          <w:szCs w:val="24"/>
        </w:rPr>
      </w:pPr>
    </w:p>
    <w:p w:rsidR="0047488A" w:rsidRDefault="003E089A" w:rsidP="00A54BCB">
      <w:pPr>
        <w:rPr>
          <w:rFonts w:ascii="Helvetica-Bold" w:hAnsi="Helvetica-Bold" w:cs="Helvetica-Bold"/>
          <w:b/>
          <w:bCs/>
          <w:sz w:val="24"/>
          <w:szCs w:val="24"/>
        </w:rPr>
      </w:pPr>
      <w:r w:rsidRPr="0098746E">
        <w:rPr>
          <w:rFonts w:cs="Arial"/>
          <w:b/>
          <w:sz w:val="24"/>
          <w:szCs w:val="24"/>
        </w:rPr>
        <w:t xml:space="preserve">Ilustración 4: </w:t>
      </w:r>
      <w:r w:rsidR="0047488A" w:rsidRPr="00841573">
        <w:rPr>
          <w:rFonts w:cs="Arial"/>
          <w:b/>
          <w:sz w:val="24"/>
          <w:szCs w:val="24"/>
        </w:rPr>
        <w:t>P</w:t>
      </w:r>
      <w:r w:rsidR="0026493A" w:rsidRPr="00841573">
        <w:rPr>
          <w:rFonts w:ascii="Helvetica-Bold" w:hAnsi="Helvetica-Bold" w:cs="Helvetica-Bold"/>
          <w:b/>
          <w:bCs/>
          <w:sz w:val="24"/>
          <w:szCs w:val="24"/>
        </w:rPr>
        <w:t>orcentaje de Ejecución</w:t>
      </w:r>
      <w:r w:rsidR="0047488A" w:rsidRPr="00841573">
        <w:rPr>
          <w:rFonts w:ascii="Helvetica-Bold" w:hAnsi="Helvetica-Bold" w:cs="Helvetica-Bold"/>
          <w:b/>
          <w:bCs/>
          <w:sz w:val="24"/>
          <w:szCs w:val="24"/>
        </w:rPr>
        <w:t xml:space="preserve"> de los Egresos realizados I</w:t>
      </w:r>
      <w:r w:rsidR="00E67949" w:rsidRPr="00841573">
        <w:rPr>
          <w:rFonts w:ascii="Helvetica-Bold" w:hAnsi="Helvetica-Bold" w:cs="Helvetica-Bold"/>
          <w:b/>
          <w:bCs/>
          <w:sz w:val="24"/>
          <w:szCs w:val="24"/>
        </w:rPr>
        <w:t>I</w:t>
      </w:r>
      <w:r w:rsidR="0047488A" w:rsidRPr="00841573">
        <w:rPr>
          <w:rFonts w:ascii="Helvetica-Bold" w:hAnsi="Helvetica-Bold" w:cs="Helvetica-Bold"/>
          <w:b/>
          <w:bCs/>
          <w:sz w:val="24"/>
          <w:szCs w:val="24"/>
        </w:rPr>
        <w:t xml:space="preserve"> Trimestre</w:t>
      </w:r>
    </w:p>
    <w:p w:rsidR="00FC79EC" w:rsidRDefault="0047488A" w:rsidP="005C12E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2017</w:t>
      </w:r>
    </w:p>
    <w:p w:rsidR="00FC79EC" w:rsidRDefault="00FC79EC" w:rsidP="0047488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FC79EC" w:rsidRDefault="00841573" w:rsidP="0047488A">
      <w:pPr>
        <w:rPr>
          <w:rFonts w:cs="Arial"/>
          <w:noProof/>
          <w:sz w:val="24"/>
          <w:lang w:eastAsia="es-CR"/>
        </w:rPr>
        <w:sectPr w:rsidR="00FC79EC" w:rsidSect="008B0D01">
          <w:pgSz w:w="12240" w:h="15840" w:code="119"/>
          <w:pgMar w:top="1418" w:right="1469" w:bottom="1418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>
        <w:rPr>
          <w:rFonts w:cs="Arial"/>
          <w:noProof/>
          <w:sz w:val="24"/>
          <w:lang w:eastAsia="es-CR"/>
        </w:rPr>
        <w:drawing>
          <wp:inline distT="0" distB="0" distL="0" distR="0" wp14:anchorId="205757B2">
            <wp:extent cx="6060830" cy="1193966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28" cy="119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A9E" w:rsidRDefault="00A16A9E" w:rsidP="00F97737">
      <w:pPr>
        <w:jc w:val="center"/>
        <w:rPr>
          <w:rFonts w:cs="Arial"/>
          <w:b/>
          <w:sz w:val="52"/>
        </w:rPr>
      </w:pPr>
    </w:p>
    <w:p w:rsidR="006E65E9" w:rsidRDefault="006E65E9" w:rsidP="00F97737">
      <w:pPr>
        <w:jc w:val="center"/>
        <w:rPr>
          <w:rFonts w:cs="Arial"/>
          <w:b/>
          <w:sz w:val="52"/>
        </w:rPr>
      </w:pPr>
    </w:p>
    <w:p w:rsidR="006E65E9" w:rsidRDefault="006E65E9" w:rsidP="00F97737">
      <w:pPr>
        <w:jc w:val="center"/>
        <w:rPr>
          <w:rFonts w:cs="Arial"/>
          <w:b/>
          <w:sz w:val="52"/>
        </w:rPr>
      </w:pPr>
    </w:p>
    <w:p w:rsidR="006E65E9" w:rsidRDefault="006E65E9" w:rsidP="00F97737">
      <w:pPr>
        <w:jc w:val="center"/>
        <w:rPr>
          <w:rFonts w:cs="Arial"/>
          <w:b/>
          <w:sz w:val="52"/>
        </w:rPr>
      </w:pPr>
    </w:p>
    <w:p w:rsidR="00017D33" w:rsidRPr="0045245A" w:rsidRDefault="00017D33" w:rsidP="00F97737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Egresos</w:t>
      </w:r>
    </w:p>
    <w:p w:rsidR="00A35161" w:rsidRPr="00F97737" w:rsidRDefault="00A35161" w:rsidP="00F97737">
      <w:pPr>
        <w:jc w:val="center"/>
        <w:rPr>
          <w:rFonts w:cs="Arial"/>
          <w:b/>
          <w:sz w:val="52"/>
        </w:rPr>
      </w:pPr>
    </w:p>
    <w:p w:rsidR="00F97737" w:rsidRDefault="00F97737" w:rsidP="00F97737">
      <w:pPr>
        <w:jc w:val="center"/>
        <w:rPr>
          <w:rFonts w:cs="Arial"/>
          <w:b/>
          <w:sz w:val="52"/>
        </w:rPr>
      </w:pPr>
      <w:r w:rsidRPr="00F97737">
        <w:rPr>
          <w:rFonts w:cs="Arial"/>
          <w:b/>
          <w:sz w:val="52"/>
        </w:rPr>
        <w:t>I</w:t>
      </w:r>
      <w:r w:rsidR="00E67949">
        <w:rPr>
          <w:rFonts w:cs="Arial"/>
          <w:b/>
          <w:sz w:val="52"/>
        </w:rPr>
        <w:t>I</w:t>
      </w:r>
      <w:r w:rsidRPr="00F97737">
        <w:rPr>
          <w:rFonts w:cs="Arial"/>
          <w:b/>
          <w:sz w:val="52"/>
        </w:rPr>
        <w:t xml:space="preserve"> </w:t>
      </w:r>
      <w:r w:rsidR="00532FCD">
        <w:rPr>
          <w:rFonts w:cs="Arial"/>
          <w:b/>
          <w:sz w:val="52"/>
        </w:rPr>
        <w:t>T</w:t>
      </w:r>
      <w:r w:rsidRPr="00F97737">
        <w:rPr>
          <w:rFonts w:cs="Arial"/>
          <w:b/>
          <w:sz w:val="52"/>
        </w:rPr>
        <w:t>rimestre 2017</w:t>
      </w:r>
    </w:p>
    <w:p w:rsidR="006E65E9" w:rsidRDefault="006E65E9" w:rsidP="00F97737">
      <w:pPr>
        <w:jc w:val="center"/>
        <w:rPr>
          <w:rFonts w:cs="Arial"/>
          <w:b/>
          <w:sz w:val="52"/>
        </w:rPr>
        <w:sectPr w:rsidR="006E65E9" w:rsidSect="006E65E9">
          <w:pgSz w:w="12240" w:h="15840" w:code="119"/>
          <w:pgMar w:top="1418" w:right="1469" w:bottom="1418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EA3432" w:rsidRDefault="004E5CAF" w:rsidP="00A16A9E">
      <w:pPr>
        <w:jc w:val="center"/>
        <w:rPr>
          <w:rFonts w:cs="Arial"/>
          <w:b/>
          <w:sz w:val="52"/>
        </w:rPr>
      </w:pPr>
      <w:r w:rsidRPr="004E5CAF">
        <w:lastRenderedPageBreak/>
        <w:drawing>
          <wp:anchor distT="0" distB="0" distL="114300" distR="114300" simplePos="0" relativeHeight="251717632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7995285" cy="5746750"/>
            <wp:effectExtent l="0" t="0" r="5715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432" w:rsidRDefault="004E5CAF" w:rsidP="00A16A9E">
      <w:pPr>
        <w:jc w:val="center"/>
        <w:rPr>
          <w:rFonts w:cs="Arial"/>
          <w:b/>
          <w:sz w:val="52"/>
        </w:rPr>
      </w:pPr>
      <w:r w:rsidRPr="004E5CAF">
        <w:lastRenderedPageBreak/>
        <w:drawing>
          <wp:anchor distT="0" distB="0" distL="114300" distR="114300" simplePos="0" relativeHeight="251718656" behindDoc="0" locked="0" layoutInCell="1" allowOverlap="1">
            <wp:simplePos x="921385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7995285" cy="5403850"/>
            <wp:effectExtent l="0" t="0" r="5715" b="63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737" w:rsidRDefault="004E5CAF" w:rsidP="004E5CAF">
      <w:pPr>
        <w:rPr>
          <w:rFonts w:cs="Arial"/>
          <w:b/>
          <w:sz w:val="52"/>
        </w:rPr>
      </w:pPr>
      <w:r w:rsidRPr="004E5CAF">
        <w:lastRenderedPageBreak/>
        <w:drawing>
          <wp:anchor distT="0" distB="0" distL="114300" distR="114300" simplePos="0" relativeHeight="251719680" behindDoc="0" locked="0" layoutInCell="1" allowOverlap="1">
            <wp:simplePos x="899160" y="1052830"/>
            <wp:positionH relativeFrom="margin">
              <wp:align>center</wp:align>
            </wp:positionH>
            <wp:positionV relativeFrom="margin">
              <wp:align>center</wp:align>
            </wp:positionV>
            <wp:extent cx="7571105" cy="604583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0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CAF" w:rsidRDefault="004E5CAF" w:rsidP="004E5CAF">
      <w:pPr>
        <w:rPr>
          <w:rFonts w:cs="Arial"/>
          <w:b/>
          <w:sz w:val="52"/>
        </w:rPr>
      </w:pPr>
      <w:r w:rsidRPr="004E5CAF">
        <w:lastRenderedPageBreak/>
        <w:drawing>
          <wp:anchor distT="0" distB="0" distL="114300" distR="114300" simplePos="0" relativeHeight="251720704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8002270" cy="5408930"/>
            <wp:effectExtent l="0" t="0" r="0" b="127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CAF" w:rsidRDefault="004E5CAF" w:rsidP="004E5CAF">
      <w:pPr>
        <w:rPr>
          <w:rFonts w:cs="Arial"/>
          <w:b/>
          <w:sz w:val="52"/>
        </w:rPr>
        <w:sectPr w:rsidR="004E5CAF" w:rsidSect="00591A86">
          <w:pgSz w:w="15840" w:h="12240" w:orient="landscape" w:code="119"/>
          <w:pgMar w:top="1418" w:right="1418" w:bottom="1469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F97737" w:rsidRDefault="00F97737" w:rsidP="00017D33">
      <w:pPr>
        <w:jc w:val="center"/>
        <w:rPr>
          <w:rFonts w:cs="Arial"/>
          <w:b/>
          <w:sz w:val="52"/>
        </w:rPr>
      </w:pPr>
    </w:p>
    <w:p w:rsidR="00F97737" w:rsidRDefault="00F97737" w:rsidP="00017D33">
      <w:pPr>
        <w:jc w:val="center"/>
        <w:rPr>
          <w:rFonts w:cs="Arial"/>
          <w:b/>
          <w:sz w:val="52"/>
        </w:rPr>
      </w:pPr>
    </w:p>
    <w:p w:rsidR="00A16A9E" w:rsidRDefault="00A16A9E" w:rsidP="00017D33">
      <w:pPr>
        <w:jc w:val="center"/>
        <w:rPr>
          <w:rFonts w:cs="Arial"/>
          <w:b/>
          <w:sz w:val="52"/>
        </w:rPr>
      </w:pPr>
    </w:p>
    <w:p w:rsidR="00A16A9E" w:rsidRDefault="00A16A9E" w:rsidP="00017D33">
      <w:pPr>
        <w:jc w:val="center"/>
        <w:rPr>
          <w:rFonts w:cs="Arial"/>
          <w:b/>
          <w:sz w:val="52"/>
        </w:rPr>
      </w:pPr>
    </w:p>
    <w:p w:rsidR="00A16A9E" w:rsidRDefault="00A16A9E" w:rsidP="00017D33">
      <w:pPr>
        <w:jc w:val="center"/>
        <w:rPr>
          <w:rFonts w:cs="Arial"/>
          <w:b/>
          <w:sz w:val="52"/>
        </w:rPr>
      </w:pPr>
    </w:p>
    <w:p w:rsidR="00017D33" w:rsidRPr="0045245A" w:rsidRDefault="00017D33" w:rsidP="00017D33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Egresos</w:t>
      </w:r>
    </w:p>
    <w:p w:rsidR="00017D33" w:rsidRPr="0045245A" w:rsidRDefault="00B05BCE" w:rsidP="00017D33">
      <w:pPr>
        <w:jc w:val="center"/>
        <w:rPr>
          <w:rFonts w:eastAsiaTheme="majorEastAsia" w:cs="Arial"/>
          <w:b/>
          <w:bCs/>
          <w:sz w:val="52"/>
          <w:szCs w:val="28"/>
        </w:rPr>
      </w:pPr>
      <w:r>
        <w:rPr>
          <w:rFonts w:eastAsiaTheme="majorEastAsia" w:cs="Arial"/>
          <w:b/>
          <w:bCs/>
          <w:sz w:val="52"/>
          <w:szCs w:val="28"/>
        </w:rPr>
        <w:t>A</w:t>
      </w:r>
      <w:r w:rsidR="00017D33">
        <w:rPr>
          <w:rFonts w:eastAsiaTheme="majorEastAsia" w:cs="Arial"/>
          <w:b/>
          <w:bCs/>
          <w:sz w:val="52"/>
          <w:szCs w:val="28"/>
        </w:rPr>
        <w:t xml:space="preserve"> nivel de Partida</w:t>
      </w:r>
    </w:p>
    <w:p w:rsidR="00017D33" w:rsidRDefault="00C15656" w:rsidP="00017D33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I</w:t>
      </w:r>
      <w:r w:rsidR="00BA2E69">
        <w:rPr>
          <w:rFonts w:cs="Arial"/>
          <w:b/>
          <w:sz w:val="52"/>
        </w:rPr>
        <w:t>I</w:t>
      </w:r>
      <w:r>
        <w:rPr>
          <w:rFonts w:cs="Arial"/>
          <w:b/>
          <w:sz w:val="52"/>
        </w:rPr>
        <w:t xml:space="preserve"> Trimestre 2017</w:t>
      </w:r>
    </w:p>
    <w:p w:rsidR="00532993" w:rsidRDefault="00532993" w:rsidP="00532993">
      <w:pPr>
        <w:jc w:val="center"/>
        <w:rPr>
          <w:rFonts w:cs="Arial"/>
          <w:b/>
          <w:sz w:val="52"/>
        </w:rPr>
      </w:pPr>
    </w:p>
    <w:p w:rsidR="00532993" w:rsidRDefault="00532993" w:rsidP="00532993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br w:type="page"/>
      </w:r>
    </w:p>
    <w:p w:rsidR="00532993" w:rsidRDefault="00532993" w:rsidP="00532993">
      <w:pPr>
        <w:jc w:val="center"/>
        <w:rPr>
          <w:rFonts w:cs="Arial"/>
          <w:b/>
          <w:sz w:val="52"/>
        </w:rPr>
        <w:sectPr w:rsidR="00532993" w:rsidSect="00591A86">
          <w:pgSz w:w="12240" w:h="15840" w:code="119"/>
          <w:pgMar w:top="1417" w:right="1467" w:bottom="1417" w:left="1418" w:header="708" w:footer="708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532993" w:rsidRDefault="00E25708" w:rsidP="00EA3432">
      <w:pPr>
        <w:jc w:val="center"/>
        <w:rPr>
          <w:rFonts w:cs="Arial"/>
          <w:b/>
          <w:sz w:val="52"/>
        </w:rPr>
        <w:sectPr w:rsidR="00532993" w:rsidSect="00591A86">
          <w:pgSz w:w="15840" w:h="12240" w:orient="landscape" w:code="119"/>
          <w:pgMar w:top="1418" w:right="1418" w:bottom="1469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 w:rsidRPr="00E25708">
        <w:lastRenderedPageBreak/>
        <w:drawing>
          <wp:anchor distT="0" distB="0" distL="114300" distR="114300" simplePos="0" relativeHeight="251716608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8257540" cy="2567940"/>
            <wp:effectExtent l="0" t="0" r="0" b="381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30C" w:rsidRDefault="0063630C" w:rsidP="008A4E43">
      <w:pPr>
        <w:rPr>
          <w:rFonts w:cs="Arial"/>
          <w:b/>
          <w:sz w:val="52"/>
        </w:rPr>
      </w:pPr>
    </w:p>
    <w:p w:rsidR="00A010AB" w:rsidRDefault="00A010AB" w:rsidP="008A4E43">
      <w:pPr>
        <w:jc w:val="center"/>
        <w:rPr>
          <w:rFonts w:cs="Arial"/>
          <w:b/>
          <w:sz w:val="52"/>
        </w:rPr>
      </w:pPr>
    </w:p>
    <w:p w:rsidR="00A010AB" w:rsidRDefault="00A010AB" w:rsidP="008A4E43">
      <w:pPr>
        <w:jc w:val="center"/>
        <w:rPr>
          <w:rFonts w:cs="Arial"/>
          <w:b/>
          <w:sz w:val="52"/>
        </w:rPr>
      </w:pPr>
    </w:p>
    <w:p w:rsidR="00FD6BD4" w:rsidRDefault="00FD6BD4" w:rsidP="008A4E43">
      <w:pPr>
        <w:jc w:val="center"/>
        <w:rPr>
          <w:rFonts w:cs="Arial"/>
          <w:b/>
          <w:sz w:val="52"/>
        </w:rPr>
      </w:pPr>
    </w:p>
    <w:p w:rsidR="00A35161" w:rsidRPr="0045245A" w:rsidRDefault="00A35161" w:rsidP="008A4E43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Egresos</w:t>
      </w:r>
    </w:p>
    <w:p w:rsidR="00A35161" w:rsidRPr="0045245A" w:rsidRDefault="00A35161" w:rsidP="008A4E43">
      <w:pPr>
        <w:jc w:val="center"/>
        <w:rPr>
          <w:rFonts w:eastAsiaTheme="majorEastAsia" w:cs="Arial"/>
          <w:b/>
          <w:bCs/>
          <w:sz w:val="52"/>
          <w:szCs w:val="28"/>
        </w:rPr>
      </w:pPr>
      <w:r w:rsidRPr="0045245A">
        <w:rPr>
          <w:rFonts w:eastAsiaTheme="majorEastAsia" w:cs="Arial"/>
          <w:b/>
          <w:bCs/>
          <w:sz w:val="52"/>
          <w:szCs w:val="28"/>
        </w:rPr>
        <w:t>Clasificador económico</w:t>
      </w:r>
    </w:p>
    <w:p w:rsidR="00A010AB" w:rsidRDefault="00BA2E69" w:rsidP="008A4E43">
      <w:pPr>
        <w:jc w:val="center"/>
        <w:rPr>
          <w:rFonts w:cs="Arial"/>
          <w:b/>
          <w:sz w:val="52"/>
        </w:rPr>
        <w:sectPr w:rsidR="00A010AB" w:rsidSect="00591A86">
          <w:pgSz w:w="12240" w:h="15840" w:code="119"/>
          <w:pgMar w:top="1418" w:right="1469" w:bottom="1418" w:left="1418" w:header="709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>
        <w:rPr>
          <w:rFonts w:cs="Arial"/>
          <w:b/>
          <w:sz w:val="52"/>
        </w:rPr>
        <w:t>I</w:t>
      </w:r>
      <w:r w:rsidR="00A35161" w:rsidRPr="0045245A">
        <w:rPr>
          <w:rFonts w:cs="Arial"/>
          <w:b/>
          <w:sz w:val="52"/>
        </w:rPr>
        <w:t>I</w:t>
      </w:r>
      <w:r w:rsidR="00A010AB">
        <w:rPr>
          <w:rFonts w:cs="Arial"/>
          <w:b/>
          <w:sz w:val="52"/>
        </w:rPr>
        <w:t xml:space="preserve"> Trimestre 2017</w:t>
      </w:r>
    </w:p>
    <w:p w:rsidR="00785065" w:rsidRDefault="00E25708" w:rsidP="00E25708">
      <w:pPr>
        <w:jc w:val="center"/>
        <w:rPr>
          <w:rFonts w:cs="Arial"/>
          <w:b/>
          <w:sz w:val="52"/>
        </w:rPr>
      </w:pPr>
      <w:r w:rsidRPr="00E25708">
        <w:lastRenderedPageBreak/>
        <w:drawing>
          <wp:inline distT="0" distB="0" distL="0" distR="0" wp14:anchorId="01B65C00" wp14:editId="4BF42D30">
            <wp:extent cx="7402982" cy="5891789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982" cy="58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08" w:rsidRDefault="00E25708" w:rsidP="00E25708">
      <w:pPr>
        <w:jc w:val="center"/>
        <w:rPr>
          <w:rFonts w:cs="Arial"/>
          <w:b/>
          <w:sz w:val="52"/>
        </w:rPr>
      </w:pPr>
    </w:p>
    <w:p w:rsidR="00E25708" w:rsidRDefault="00E25708" w:rsidP="00E25708">
      <w:pPr>
        <w:jc w:val="center"/>
        <w:rPr>
          <w:rFonts w:cs="Arial"/>
          <w:b/>
          <w:sz w:val="52"/>
        </w:rPr>
        <w:sectPr w:rsidR="00E25708" w:rsidSect="00591A86">
          <w:pgSz w:w="15840" w:h="12240" w:orient="landscape" w:code="119"/>
          <w:pgMar w:top="1418" w:right="1417" w:bottom="1467" w:left="1417" w:header="708" w:footer="708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bookmarkStart w:id="6" w:name="_GoBack"/>
      <w:r w:rsidRPr="00E25708">
        <w:drawing>
          <wp:inline distT="0" distB="0" distL="0" distR="0" wp14:anchorId="50CB7CD8" wp14:editId="29815013">
            <wp:extent cx="8258810" cy="204064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0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95063D" w:rsidRDefault="0095063D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Pr="0045245A" w:rsidRDefault="00A35161" w:rsidP="008A4E43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Egresos</w:t>
      </w:r>
    </w:p>
    <w:p w:rsidR="00A35161" w:rsidRPr="0045245A" w:rsidRDefault="00A35161" w:rsidP="008A4E43">
      <w:pPr>
        <w:jc w:val="center"/>
        <w:rPr>
          <w:rFonts w:eastAsiaTheme="majorEastAsia" w:cs="Arial"/>
          <w:b/>
          <w:bCs/>
          <w:sz w:val="52"/>
          <w:szCs w:val="28"/>
        </w:rPr>
      </w:pPr>
      <w:r w:rsidRPr="0045245A">
        <w:rPr>
          <w:rFonts w:eastAsiaTheme="majorEastAsia" w:cs="Arial"/>
          <w:b/>
          <w:bCs/>
          <w:sz w:val="52"/>
          <w:szCs w:val="28"/>
        </w:rPr>
        <w:t>Detalle por Subprograma</w:t>
      </w:r>
    </w:p>
    <w:p w:rsidR="00A35161" w:rsidRDefault="00A35161" w:rsidP="008A4E43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I</w:t>
      </w:r>
      <w:r w:rsidR="00BA2E69">
        <w:rPr>
          <w:rFonts w:cs="Arial"/>
          <w:b/>
          <w:sz w:val="52"/>
        </w:rPr>
        <w:t>I</w:t>
      </w:r>
      <w:r w:rsidR="00A010AB">
        <w:rPr>
          <w:rFonts w:cs="Arial"/>
          <w:b/>
          <w:sz w:val="52"/>
        </w:rPr>
        <w:t xml:space="preserve"> Trimestre 2017</w:t>
      </w: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b/>
          <w:sz w:val="52"/>
        </w:rPr>
        <w:sectPr w:rsidR="00A35161" w:rsidSect="00591A86">
          <w:pgSz w:w="12240" w:h="15840" w:code="119"/>
          <w:pgMar w:top="1417" w:right="1467" w:bottom="1417" w:left="1418" w:header="708" w:footer="708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</w:p>
    <w:p w:rsidR="00A35161" w:rsidRDefault="00E25708" w:rsidP="00BA2E69">
      <w:pPr>
        <w:jc w:val="center"/>
        <w:rPr>
          <w:rFonts w:cs="Arial"/>
          <w:b/>
          <w:sz w:val="52"/>
        </w:rPr>
        <w:sectPr w:rsidR="00A35161" w:rsidSect="00591A86">
          <w:pgSz w:w="15840" w:h="12240" w:orient="landscape" w:code="119"/>
          <w:pgMar w:top="1418" w:right="1417" w:bottom="1467" w:left="1417" w:header="708" w:footer="708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 w:rsidRPr="00E25708">
        <w:lastRenderedPageBreak/>
        <w:drawing>
          <wp:inline distT="0" distB="0" distL="0" distR="0" wp14:anchorId="67C55A4B" wp14:editId="1925E303">
            <wp:extent cx="7615124" cy="5786390"/>
            <wp:effectExtent l="0" t="0" r="508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818" cy="57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BE" w:rsidRDefault="006645BE" w:rsidP="008A4E43">
      <w:pPr>
        <w:rPr>
          <w:rFonts w:cs="Arial"/>
          <w:b/>
          <w:sz w:val="52"/>
        </w:rPr>
      </w:pPr>
    </w:p>
    <w:p w:rsidR="00A35161" w:rsidRDefault="00A35161" w:rsidP="008A4E43">
      <w:pPr>
        <w:rPr>
          <w:rFonts w:cs="Arial"/>
          <w:sz w:val="52"/>
        </w:rPr>
      </w:pPr>
    </w:p>
    <w:p w:rsidR="00A35161" w:rsidRDefault="00A35161" w:rsidP="008A4E43">
      <w:pPr>
        <w:rPr>
          <w:rFonts w:cs="Arial"/>
          <w:sz w:val="52"/>
        </w:rPr>
      </w:pPr>
    </w:p>
    <w:p w:rsidR="00486B03" w:rsidRDefault="00486B03" w:rsidP="008A4E43">
      <w:pPr>
        <w:jc w:val="center"/>
        <w:rPr>
          <w:rFonts w:eastAsiaTheme="majorEastAsia" w:cs="Arial"/>
          <w:b/>
          <w:bCs/>
          <w:sz w:val="52"/>
          <w:szCs w:val="28"/>
        </w:rPr>
      </w:pPr>
    </w:p>
    <w:p w:rsidR="00486B03" w:rsidRDefault="00486B03" w:rsidP="008A4E43">
      <w:pPr>
        <w:jc w:val="center"/>
        <w:rPr>
          <w:rFonts w:eastAsiaTheme="majorEastAsia" w:cs="Arial"/>
          <w:b/>
          <w:bCs/>
          <w:sz w:val="52"/>
          <w:szCs w:val="28"/>
        </w:rPr>
      </w:pPr>
    </w:p>
    <w:p w:rsidR="00B57806" w:rsidRPr="0045245A" w:rsidRDefault="00B57806" w:rsidP="008A4E43">
      <w:pPr>
        <w:jc w:val="center"/>
        <w:rPr>
          <w:rFonts w:eastAsiaTheme="majorEastAsia" w:cs="Arial"/>
          <w:b/>
          <w:bCs/>
          <w:sz w:val="52"/>
          <w:szCs w:val="28"/>
        </w:rPr>
      </w:pPr>
      <w:r w:rsidRPr="0045245A">
        <w:rPr>
          <w:rFonts w:eastAsiaTheme="majorEastAsia" w:cs="Arial"/>
          <w:b/>
          <w:bCs/>
          <w:sz w:val="52"/>
          <w:szCs w:val="28"/>
        </w:rPr>
        <w:t>Modificaciones</w:t>
      </w:r>
    </w:p>
    <w:p w:rsidR="0063630C" w:rsidRPr="00E53026" w:rsidRDefault="006A0F12" w:rsidP="00E53026">
      <w:pPr>
        <w:jc w:val="center"/>
        <w:rPr>
          <w:rFonts w:cs="Arial"/>
          <w:b/>
          <w:sz w:val="52"/>
        </w:rPr>
        <w:sectPr w:rsidR="0063630C" w:rsidRPr="00E53026" w:rsidSect="00591A86">
          <w:pgSz w:w="12240" w:h="15840" w:code="119"/>
          <w:pgMar w:top="1417" w:right="1467" w:bottom="1417" w:left="1418" w:header="708" w:footer="708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>
        <w:rPr>
          <w:rFonts w:cs="Arial"/>
          <w:b/>
          <w:sz w:val="52"/>
        </w:rPr>
        <w:t>I</w:t>
      </w:r>
      <w:r w:rsidR="00177D56">
        <w:rPr>
          <w:rFonts w:cs="Arial"/>
          <w:b/>
          <w:sz w:val="52"/>
        </w:rPr>
        <w:t>I</w:t>
      </w:r>
      <w:r>
        <w:rPr>
          <w:rFonts w:cs="Arial"/>
          <w:b/>
          <w:sz w:val="52"/>
        </w:rPr>
        <w:t xml:space="preserve"> </w:t>
      </w:r>
      <w:r w:rsidR="00ED03AC">
        <w:rPr>
          <w:rFonts w:cs="Arial"/>
          <w:b/>
          <w:sz w:val="52"/>
        </w:rPr>
        <w:t>Trimestre</w:t>
      </w:r>
      <w:r>
        <w:rPr>
          <w:rFonts w:cs="Arial"/>
          <w:b/>
          <w:sz w:val="52"/>
        </w:rPr>
        <w:t xml:space="preserve"> 2017</w:t>
      </w:r>
      <w:r w:rsidR="00ED03AC">
        <w:rPr>
          <w:rFonts w:cs="Arial"/>
          <w:b/>
          <w:sz w:val="52"/>
        </w:rPr>
        <w:t xml:space="preserve"> </w:t>
      </w:r>
    </w:p>
    <w:p w:rsidR="00806F8F" w:rsidRDefault="00A31E6D" w:rsidP="00806F8F">
      <w:pPr>
        <w:spacing w:after="0" w:line="240" w:lineRule="auto"/>
        <w:contextualSpacing/>
        <w:jc w:val="center"/>
        <w:rPr>
          <w:b/>
          <w:color w:val="1F497D" w:themeColor="text2"/>
          <w:sz w:val="16"/>
        </w:rPr>
      </w:pPr>
      <w:r w:rsidRPr="00A31E6D">
        <w:rPr>
          <w:noProof/>
          <w:lang w:eastAsia="es-CR"/>
        </w:rPr>
        <w:lastRenderedPageBreak/>
        <w:drawing>
          <wp:inline distT="0" distB="0" distL="0" distR="0" wp14:anchorId="11F1E6D2" wp14:editId="0830B905">
            <wp:extent cx="5540043" cy="8030818"/>
            <wp:effectExtent l="0" t="0" r="381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69" cy="80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71" w:rsidRDefault="00FB1771" w:rsidP="00806F8F">
      <w:pPr>
        <w:spacing w:after="0" w:line="240" w:lineRule="auto"/>
        <w:contextualSpacing/>
        <w:jc w:val="center"/>
        <w:rPr>
          <w:b/>
          <w:color w:val="1F497D" w:themeColor="text2"/>
          <w:sz w:val="16"/>
        </w:rPr>
        <w:sectPr w:rsidR="00FB1771" w:rsidSect="00A31E6D">
          <w:pgSz w:w="12240" w:h="15840" w:code="119"/>
          <w:pgMar w:top="1418" w:right="1469" w:bottom="1418" w:left="1418" w:header="0" w:footer="709" w:gutter="0"/>
          <w:pgBorders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FB1771" w:rsidRDefault="00FB1771" w:rsidP="00FB1771">
      <w:pPr>
        <w:pStyle w:val="Ttulo1"/>
        <w:jc w:val="left"/>
      </w:pPr>
      <w:bookmarkStart w:id="7" w:name="_Toc472606055"/>
      <w:bookmarkStart w:id="8" w:name="_Toc487206580"/>
      <w:r>
        <w:lastRenderedPageBreak/>
        <w:t>Modificaciones al presupuesto</w:t>
      </w:r>
      <w:bookmarkEnd w:id="7"/>
      <w:bookmarkEnd w:id="8"/>
    </w:p>
    <w:p w:rsidR="00FB1771" w:rsidRPr="008C225A" w:rsidRDefault="00FB1771" w:rsidP="008C225A">
      <w:pPr>
        <w:jc w:val="both"/>
        <w:rPr>
          <w:rFonts w:cs="Arial"/>
          <w:sz w:val="24"/>
        </w:rPr>
      </w:pPr>
      <w:r w:rsidRPr="008C225A">
        <w:rPr>
          <w:rFonts w:cs="Arial"/>
          <w:sz w:val="24"/>
        </w:rPr>
        <w:t>Para el I</w:t>
      </w:r>
      <w:r w:rsidR="00087C3E">
        <w:rPr>
          <w:rFonts w:cs="Arial"/>
          <w:sz w:val="24"/>
        </w:rPr>
        <w:t>I</w:t>
      </w:r>
      <w:r w:rsidRPr="008C225A">
        <w:rPr>
          <w:rFonts w:cs="Arial"/>
          <w:sz w:val="24"/>
        </w:rPr>
        <w:t xml:space="preserve"> Trimestre del 2017 se realizaron las siguientes variaciones al presupuesto ordinario:   </w:t>
      </w:r>
    </w:p>
    <w:p w:rsidR="00FB1771" w:rsidRDefault="00FB1771" w:rsidP="008C225A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8C225A">
        <w:rPr>
          <w:rFonts w:ascii="Arial" w:hAnsi="Arial" w:cs="Arial"/>
        </w:rPr>
        <w:t xml:space="preserve">Modificación  Interna  No. </w:t>
      </w:r>
      <w:r w:rsidR="00087C3E">
        <w:rPr>
          <w:rFonts w:ascii="Arial" w:hAnsi="Arial" w:cs="Arial"/>
        </w:rPr>
        <w:t xml:space="preserve">3-2017  por un monto de ¢785 </w:t>
      </w:r>
      <w:r w:rsidRPr="008C225A">
        <w:rPr>
          <w:rFonts w:ascii="Arial" w:hAnsi="Arial" w:cs="Arial"/>
        </w:rPr>
        <w:t>millones de col</w:t>
      </w:r>
      <w:r w:rsidR="00087C3E">
        <w:rPr>
          <w:rFonts w:ascii="Arial" w:hAnsi="Arial" w:cs="Arial"/>
        </w:rPr>
        <w:t>ones. Aprobada en la sesión 0116  del 25</w:t>
      </w:r>
      <w:r w:rsidRPr="008C225A">
        <w:rPr>
          <w:rFonts w:ascii="Arial" w:hAnsi="Arial" w:cs="Arial"/>
        </w:rPr>
        <w:t xml:space="preserve"> de </w:t>
      </w:r>
      <w:r w:rsidR="00087C3E">
        <w:rPr>
          <w:rFonts w:ascii="Arial" w:hAnsi="Arial" w:cs="Arial"/>
        </w:rPr>
        <w:t>mayo según acuerdo III</w:t>
      </w:r>
    </w:p>
    <w:p w:rsidR="00087C3E" w:rsidRPr="008C225A" w:rsidRDefault="00087C3E" w:rsidP="00087C3E">
      <w:pPr>
        <w:pStyle w:val="Prrafodelista"/>
        <w:jc w:val="both"/>
        <w:rPr>
          <w:rFonts w:ascii="Arial" w:hAnsi="Arial" w:cs="Arial"/>
        </w:rPr>
      </w:pPr>
    </w:p>
    <w:p w:rsidR="00FB1771" w:rsidRPr="008C225A" w:rsidRDefault="00FB1771" w:rsidP="008C225A">
      <w:pPr>
        <w:pStyle w:val="Prrafodelista"/>
        <w:jc w:val="both"/>
        <w:rPr>
          <w:rFonts w:ascii="Arial" w:hAnsi="Arial" w:cs="Arial"/>
        </w:rPr>
      </w:pPr>
    </w:p>
    <w:p w:rsidR="000D1546" w:rsidRDefault="00087C3E" w:rsidP="008C225A">
      <w:pPr>
        <w:jc w:val="center"/>
        <w:rPr>
          <w:rFonts w:cs="Arial"/>
          <w:b/>
          <w:sz w:val="52"/>
        </w:rPr>
      </w:pPr>
      <w:r>
        <w:rPr>
          <w:noProof/>
          <w:lang w:eastAsia="es-CR"/>
        </w:rPr>
        <w:drawing>
          <wp:inline distT="0" distB="0" distL="0" distR="0" wp14:anchorId="15F2FEDD" wp14:editId="46D7FD6B">
            <wp:extent cx="5176300" cy="6134483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79180" cy="61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CB" w:rsidRDefault="00A54BCB" w:rsidP="00A54BCB">
      <w:pPr>
        <w:pStyle w:val="Ttulo2"/>
        <w:jc w:val="left"/>
        <w:rPr>
          <w:rFonts w:cs="Arial"/>
          <w:b w:val="0"/>
          <w:sz w:val="52"/>
        </w:rPr>
      </w:pPr>
      <w:bookmarkStart w:id="9" w:name="_Toc487206581"/>
      <w:r w:rsidRPr="00A54BCB">
        <w:rPr>
          <w:rFonts w:cs="Arial"/>
          <w:sz w:val="24"/>
          <w:u w:val="single"/>
        </w:rPr>
        <w:lastRenderedPageBreak/>
        <w:t>Conclusiones</w:t>
      </w:r>
      <w:bookmarkEnd w:id="9"/>
      <w:r>
        <w:rPr>
          <w:rFonts w:cs="Arial"/>
          <w:b w:val="0"/>
          <w:sz w:val="52"/>
        </w:rPr>
        <w:t xml:space="preserve"> </w:t>
      </w:r>
    </w:p>
    <w:p w:rsidR="00A54BCB" w:rsidRDefault="00A54BCB" w:rsidP="008C225A">
      <w:pPr>
        <w:jc w:val="center"/>
        <w:rPr>
          <w:rFonts w:cs="Arial"/>
          <w:b/>
          <w:sz w:val="52"/>
        </w:rPr>
      </w:pPr>
    </w:p>
    <w:p w:rsidR="00A54BCB" w:rsidRDefault="009C308D" w:rsidP="00A54BC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  <w:r>
        <w:rPr>
          <w:rFonts w:ascii="Arial" w:eastAsiaTheme="minorHAnsi" w:hAnsi="Arial" w:cs="Arial"/>
          <w:szCs w:val="22"/>
          <w:lang w:val="es-CR" w:eastAsia="en-US"/>
        </w:rPr>
        <w:t xml:space="preserve">En términos generales se considera que el nivel de </w:t>
      </w:r>
      <w:r w:rsidR="00A54BCB">
        <w:rPr>
          <w:rFonts w:ascii="Arial" w:eastAsiaTheme="minorHAnsi" w:hAnsi="Arial" w:cs="Arial"/>
          <w:szCs w:val="22"/>
          <w:lang w:val="es-CR" w:eastAsia="en-US"/>
        </w:rPr>
        <w:t>ejecución de egreso</w:t>
      </w:r>
      <w:r>
        <w:rPr>
          <w:rFonts w:ascii="Arial" w:eastAsiaTheme="minorHAnsi" w:hAnsi="Arial" w:cs="Arial"/>
          <w:szCs w:val="22"/>
          <w:lang w:val="es-CR" w:eastAsia="en-US"/>
        </w:rPr>
        <w:t xml:space="preserve">s en el II trimestre es aceptable de acuerdo al  comportamiento que </w:t>
      </w:r>
      <w:r w:rsidR="00AC78EC">
        <w:rPr>
          <w:rFonts w:ascii="Arial" w:eastAsiaTheme="minorHAnsi" w:hAnsi="Arial" w:cs="Arial"/>
          <w:szCs w:val="22"/>
          <w:lang w:val="es-CR" w:eastAsia="en-US"/>
        </w:rPr>
        <w:t xml:space="preserve">ha </w:t>
      </w:r>
      <w:r>
        <w:rPr>
          <w:rFonts w:ascii="Arial" w:eastAsiaTheme="minorHAnsi" w:hAnsi="Arial" w:cs="Arial"/>
          <w:szCs w:val="22"/>
          <w:lang w:val="es-CR" w:eastAsia="en-US"/>
        </w:rPr>
        <w:t>presenta</w:t>
      </w:r>
      <w:r w:rsidR="00AC78EC">
        <w:rPr>
          <w:rFonts w:ascii="Arial" w:eastAsiaTheme="minorHAnsi" w:hAnsi="Arial" w:cs="Arial"/>
          <w:szCs w:val="22"/>
          <w:lang w:val="es-CR" w:eastAsia="en-US"/>
        </w:rPr>
        <w:t xml:space="preserve">do </w:t>
      </w:r>
      <w:r>
        <w:rPr>
          <w:rFonts w:ascii="Arial" w:eastAsiaTheme="minorHAnsi" w:hAnsi="Arial" w:cs="Arial"/>
          <w:szCs w:val="22"/>
          <w:lang w:val="es-CR" w:eastAsia="en-US"/>
        </w:rPr>
        <w:t xml:space="preserve"> la </w:t>
      </w:r>
      <w:r w:rsidR="00DD5943">
        <w:rPr>
          <w:rFonts w:ascii="Arial" w:eastAsiaTheme="minorHAnsi" w:hAnsi="Arial" w:cs="Arial"/>
          <w:szCs w:val="22"/>
          <w:lang w:val="es-CR" w:eastAsia="en-US"/>
        </w:rPr>
        <w:t>Organización</w:t>
      </w:r>
      <w:r w:rsidR="00AC78EC">
        <w:rPr>
          <w:rFonts w:ascii="Arial" w:eastAsiaTheme="minorHAnsi" w:hAnsi="Arial" w:cs="Arial"/>
          <w:szCs w:val="22"/>
          <w:lang w:val="es-CR" w:eastAsia="en-US"/>
        </w:rPr>
        <w:t xml:space="preserve"> durante este mismo periodo en los últimos tres años, reflejando un promedio de ejecución del 18% </w:t>
      </w:r>
      <w:r w:rsidR="00F1363F">
        <w:rPr>
          <w:rFonts w:ascii="Arial" w:eastAsiaTheme="minorHAnsi" w:hAnsi="Arial" w:cs="Arial"/>
          <w:szCs w:val="22"/>
          <w:lang w:val="es-CR" w:eastAsia="en-US"/>
        </w:rPr>
        <w:t xml:space="preserve">en el </w:t>
      </w:r>
      <w:r w:rsidR="00AC78EC">
        <w:rPr>
          <w:rFonts w:ascii="Arial" w:eastAsiaTheme="minorHAnsi" w:hAnsi="Arial" w:cs="Arial"/>
          <w:szCs w:val="22"/>
          <w:lang w:val="es-CR" w:eastAsia="en-US"/>
        </w:rPr>
        <w:t xml:space="preserve">trimestre y </w:t>
      </w:r>
      <w:r w:rsidR="00F1363F">
        <w:rPr>
          <w:rFonts w:ascii="Arial" w:eastAsiaTheme="minorHAnsi" w:hAnsi="Arial" w:cs="Arial"/>
          <w:szCs w:val="22"/>
          <w:lang w:val="es-CR" w:eastAsia="en-US"/>
        </w:rPr>
        <w:t xml:space="preserve">un promedio de ejecución acumulada del </w:t>
      </w:r>
      <w:r w:rsidR="00685E12">
        <w:rPr>
          <w:rFonts w:ascii="Arial" w:eastAsiaTheme="minorHAnsi" w:hAnsi="Arial" w:cs="Arial"/>
          <w:szCs w:val="22"/>
          <w:lang w:val="es-CR" w:eastAsia="en-US"/>
        </w:rPr>
        <w:t xml:space="preserve">34%. </w:t>
      </w:r>
      <w:r>
        <w:rPr>
          <w:rFonts w:ascii="Arial" w:eastAsiaTheme="minorHAnsi" w:hAnsi="Arial" w:cs="Arial"/>
          <w:szCs w:val="22"/>
          <w:lang w:val="es-CR" w:eastAsia="en-US"/>
        </w:rPr>
        <w:t xml:space="preserve"> </w:t>
      </w:r>
    </w:p>
    <w:p w:rsidR="00685E12" w:rsidRDefault="00685E12" w:rsidP="00685E12">
      <w:pPr>
        <w:pStyle w:val="Prrafodelista"/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</w:p>
    <w:p w:rsidR="00685E12" w:rsidRPr="00D40BE6" w:rsidRDefault="00685E12" w:rsidP="00D40BE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  <w:r>
        <w:rPr>
          <w:rFonts w:ascii="Arial" w:eastAsiaTheme="minorHAnsi" w:hAnsi="Arial" w:cs="Arial"/>
          <w:szCs w:val="22"/>
          <w:lang w:val="es-CR" w:eastAsia="en-US"/>
        </w:rPr>
        <w:t xml:space="preserve">De igual manera se considera que el nivel de ejecución de ingresos en el II trimestre se encuentra dentro del promedio de ejecución de acuerdo al  comportamiento que ha presentado  la </w:t>
      </w:r>
      <w:r w:rsidR="00DD5943">
        <w:rPr>
          <w:rFonts w:ascii="Arial" w:eastAsiaTheme="minorHAnsi" w:hAnsi="Arial" w:cs="Arial"/>
          <w:szCs w:val="22"/>
          <w:lang w:val="es-CR" w:eastAsia="en-US"/>
        </w:rPr>
        <w:t>Organización</w:t>
      </w:r>
      <w:r>
        <w:rPr>
          <w:rFonts w:ascii="Arial" w:eastAsiaTheme="minorHAnsi" w:hAnsi="Arial" w:cs="Arial"/>
          <w:szCs w:val="22"/>
          <w:lang w:val="es-CR" w:eastAsia="en-US"/>
        </w:rPr>
        <w:t xml:space="preserve"> durante este mismo periodo en los últimos tres años, reflejando un promedio de ejecución </w:t>
      </w:r>
      <w:r w:rsidR="00D40BE6">
        <w:rPr>
          <w:rFonts w:ascii="Arial" w:eastAsiaTheme="minorHAnsi" w:hAnsi="Arial" w:cs="Arial"/>
          <w:szCs w:val="22"/>
          <w:lang w:val="es-CR" w:eastAsia="en-US"/>
        </w:rPr>
        <w:t>24</w:t>
      </w:r>
      <w:r>
        <w:rPr>
          <w:rFonts w:ascii="Arial" w:eastAsiaTheme="minorHAnsi" w:hAnsi="Arial" w:cs="Arial"/>
          <w:szCs w:val="22"/>
          <w:lang w:val="es-CR" w:eastAsia="en-US"/>
        </w:rPr>
        <w:t xml:space="preserve">% en el trimestre y un promedio de ejecución acumulada del </w:t>
      </w:r>
      <w:r w:rsidR="00D40BE6">
        <w:rPr>
          <w:rFonts w:ascii="Arial" w:eastAsiaTheme="minorHAnsi" w:hAnsi="Arial" w:cs="Arial"/>
          <w:szCs w:val="22"/>
          <w:lang w:val="es-CR" w:eastAsia="en-US"/>
        </w:rPr>
        <w:t>48</w:t>
      </w:r>
      <w:r>
        <w:rPr>
          <w:rFonts w:ascii="Arial" w:eastAsiaTheme="minorHAnsi" w:hAnsi="Arial" w:cs="Arial"/>
          <w:szCs w:val="22"/>
          <w:lang w:val="es-CR" w:eastAsia="en-US"/>
        </w:rPr>
        <w:t>%.</w:t>
      </w:r>
      <w:r w:rsidR="00D40BE6">
        <w:rPr>
          <w:rFonts w:ascii="Arial" w:eastAsiaTheme="minorHAnsi" w:hAnsi="Arial" w:cs="Arial"/>
          <w:szCs w:val="22"/>
          <w:lang w:val="es-CR" w:eastAsia="en-US"/>
        </w:rPr>
        <w:t xml:space="preserve">  </w:t>
      </w:r>
      <w:r w:rsidRPr="00D40BE6">
        <w:rPr>
          <w:rFonts w:ascii="Arial" w:eastAsiaTheme="minorHAnsi" w:hAnsi="Arial" w:cs="Arial"/>
          <w:szCs w:val="22"/>
          <w:lang w:val="es-CR" w:eastAsia="en-US"/>
        </w:rPr>
        <w:t xml:space="preserve">  </w:t>
      </w:r>
    </w:p>
    <w:p w:rsidR="00A54BCB" w:rsidRPr="00D40BE6" w:rsidRDefault="00A54BCB" w:rsidP="00D40BE6">
      <w:pPr>
        <w:spacing w:line="360" w:lineRule="auto"/>
        <w:jc w:val="both"/>
        <w:rPr>
          <w:rFonts w:cs="Arial"/>
        </w:rPr>
      </w:pPr>
    </w:p>
    <w:p w:rsidR="0008282C" w:rsidRPr="009227CF" w:rsidRDefault="00C207FD" w:rsidP="0008282C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Arial"/>
        </w:rPr>
      </w:pPr>
      <w:r>
        <w:rPr>
          <w:rFonts w:ascii="Arial" w:eastAsiaTheme="minorHAnsi" w:hAnsi="Arial" w:cs="Arial"/>
          <w:szCs w:val="22"/>
          <w:lang w:val="es-CR" w:eastAsia="en-US"/>
        </w:rPr>
        <w:t>Se concluye que con base en el histórico de uso de las partidas de ingresos</w:t>
      </w:r>
      <w:r w:rsidR="008220A2">
        <w:rPr>
          <w:rFonts w:ascii="Arial" w:eastAsiaTheme="minorHAnsi" w:hAnsi="Arial" w:cs="Arial"/>
          <w:szCs w:val="22"/>
          <w:lang w:val="es-CR" w:eastAsia="en-US"/>
        </w:rPr>
        <w:t xml:space="preserve"> y de egresos</w:t>
      </w:r>
      <w:r>
        <w:rPr>
          <w:rFonts w:ascii="Arial" w:eastAsiaTheme="minorHAnsi" w:hAnsi="Arial" w:cs="Arial"/>
          <w:szCs w:val="22"/>
          <w:lang w:val="es-CR" w:eastAsia="en-US"/>
        </w:rPr>
        <w:t>, para el II trimestre 2017 no hay desviaciones significativas que impacten de manera negativa la ejecución esperada.</w:t>
      </w:r>
      <w:r w:rsidR="0008282C">
        <w:rPr>
          <w:rFonts w:ascii="Arial" w:eastAsiaTheme="minorHAnsi" w:hAnsi="Arial" w:cs="Arial"/>
          <w:szCs w:val="22"/>
          <w:lang w:val="es-CR" w:eastAsia="en-US"/>
        </w:rPr>
        <w:t xml:space="preserve"> Con respecto a la partida “Bienes duraderos” </w:t>
      </w:r>
      <w:r w:rsidR="00DD5943">
        <w:rPr>
          <w:rFonts w:ascii="Arial" w:eastAsiaTheme="minorHAnsi" w:hAnsi="Arial" w:cs="Arial"/>
          <w:szCs w:val="22"/>
          <w:lang w:val="es-CR" w:eastAsia="en-US"/>
        </w:rPr>
        <w:t xml:space="preserve">el </w:t>
      </w:r>
      <w:r w:rsidR="0008282C" w:rsidRPr="0008282C">
        <w:rPr>
          <w:rFonts w:ascii="Arial" w:eastAsiaTheme="minorHAnsi" w:hAnsi="Arial" w:cs="Arial"/>
          <w:szCs w:val="22"/>
          <w:lang w:val="es-CR" w:eastAsia="en-US"/>
        </w:rPr>
        <w:t xml:space="preserve">comportamiento se considera normal, ya que en la </w:t>
      </w:r>
      <w:r w:rsidR="00DD5943">
        <w:rPr>
          <w:rFonts w:ascii="Arial" w:eastAsiaTheme="minorHAnsi" w:hAnsi="Arial" w:cs="Arial"/>
          <w:szCs w:val="22"/>
          <w:lang w:val="es-CR" w:eastAsia="en-US"/>
        </w:rPr>
        <w:t>Organización</w:t>
      </w:r>
      <w:r w:rsidR="0008282C" w:rsidRPr="0008282C">
        <w:rPr>
          <w:rFonts w:ascii="Arial" w:eastAsiaTheme="minorHAnsi" w:hAnsi="Arial" w:cs="Arial"/>
          <w:szCs w:val="22"/>
          <w:lang w:val="es-CR" w:eastAsia="en-US"/>
        </w:rPr>
        <w:t xml:space="preserve"> la mayoría de las adq</w:t>
      </w:r>
      <w:r w:rsidR="00DD5943">
        <w:rPr>
          <w:rFonts w:ascii="Arial" w:eastAsiaTheme="minorHAnsi" w:hAnsi="Arial" w:cs="Arial"/>
          <w:szCs w:val="22"/>
          <w:lang w:val="es-CR" w:eastAsia="en-US"/>
        </w:rPr>
        <w:t>uisiciones que se registran en e</w:t>
      </w:r>
      <w:r w:rsidR="0008282C" w:rsidRPr="0008282C">
        <w:rPr>
          <w:rFonts w:ascii="Arial" w:eastAsiaTheme="minorHAnsi" w:hAnsi="Arial" w:cs="Arial"/>
          <w:szCs w:val="22"/>
          <w:lang w:val="es-CR" w:eastAsia="en-US"/>
        </w:rPr>
        <w:t>ste grupo se realizan por medio de contrataciones administrativas que conllevan un largo proceso de trámite y formalización, por lo que la ejecución se ve reflejada en los últimos trimestres del año.</w:t>
      </w:r>
      <w:r w:rsidR="0008282C">
        <w:rPr>
          <w:rFonts w:cs="Arial"/>
        </w:rPr>
        <w:t xml:space="preserve"> </w:t>
      </w:r>
    </w:p>
    <w:p w:rsidR="00C207FD" w:rsidRDefault="00C207FD" w:rsidP="0008282C">
      <w:pPr>
        <w:pStyle w:val="Prrafodelista"/>
        <w:spacing w:line="360" w:lineRule="auto"/>
        <w:jc w:val="both"/>
        <w:rPr>
          <w:rFonts w:ascii="Arial" w:eastAsiaTheme="minorHAnsi" w:hAnsi="Arial" w:cs="Arial"/>
          <w:szCs w:val="22"/>
          <w:lang w:val="es-CR" w:eastAsia="en-US"/>
        </w:rPr>
      </w:pPr>
    </w:p>
    <w:p w:rsidR="00C207FD" w:rsidRPr="00C207FD" w:rsidRDefault="00C207FD" w:rsidP="00C207FD">
      <w:pPr>
        <w:spacing w:line="360" w:lineRule="auto"/>
        <w:jc w:val="both"/>
        <w:rPr>
          <w:rFonts w:cs="Arial"/>
        </w:rPr>
      </w:pPr>
    </w:p>
    <w:p w:rsidR="00A54BCB" w:rsidRDefault="00A54BCB" w:rsidP="008C225A">
      <w:pPr>
        <w:jc w:val="center"/>
        <w:rPr>
          <w:rFonts w:cs="Arial"/>
          <w:b/>
          <w:sz w:val="52"/>
        </w:rPr>
      </w:pPr>
    </w:p>
    <w:sectPr w:rsidR="00A54BCB" w:rsidSect="00591A86">
      <w:headerReference w:type="first" r:id="rId31"/>
      <w:pgSz w:w="12240" w:h="15840" w:code="119"/>
      <w:pgMar w:top="1417" w:right="1467" w:bottom="1417" w:left="1418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8F" w:rsidRDefault="00927F8F" w:rsidP="006F118F">
      <w:pPr>
        <w:spacing w:after="0" w:line="240" w:lineRule="auto"/>
      </w:pPr>
      <w:r>
        <w:separator/>
      </w:r>
    </w:p>
  </w:endnote>
  <w:endnote w:type="continuationSeparator" w:id="0">
    <w:p w:rsidR="00927F8F" w:rsidRDefault="00927F8F" w:rsidP="006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263092"/>
      <w:docPartObj>
        <w:docPartGallery w:val="Page Numbers (Bottom of Page)"/>
        <w:docPartUnique/>
      </w:docPartObj>
    </w:sdtPr>
    <w:sdtEndPr/>
    <w:sdtContent>
      <w:p w:rsidR="00BA3BB4" w:rsidRDefault="00BA3B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9A" w:rsidRPr="00926F9A">
          <w:rPr>
            <w:noProof/>
            <w:lang w:val="es-ES"/>
          </w:rPr>
          <w:t>25</w:t>
        </w:r>
        <w:r>
          <w:fldChar w:fldCharType="end"/>
        </w:r>
      </w:p>
    </w:sdtContent>
  </w:sdt>
  <w:p w:rsidR="00BA3BB4" w:rsidRDefault="00BA3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8F" w:rsidRDefault="00927F8F" w:rsidP="006F118F">
      <w:pPr>
        <w:spacing w:after="0" w:line="240" w:lineRule="auto"/>
      </w:pPr>
      <w:r>
        <w:separator/>
      </w:r>
    </w:p>
  </w:footnote>
  <w:footnote w:type="continuationSeparator" w:id="0">
    <w:p w:rsidR="00927F8F" w:rsidRDefault="00927F8F" w:rsidP="006F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4" w:rsidRDefault="00BA3BB4" w:rsidP="006F118F">
    <w:pPr>
      <w:pStyle w:val="Encabezado"/>
      <w:tabs>
        <w:tab w:val="clear" w:pos="4419"/>
        <w:tab w:val="clear" w:pos="8838"/>
      </w:tabs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720F6D96" wp14:editId="54EC01C9">
          <wp:simplePos x="0" y="0"/>
          <wp:positionH relativeFrom="margin">
            <wp:posOffset>8155305</wp:posOffset>
          </wp:positionH>
          <wp:positionV relativeFrom="margin">
            <wp:posOffset>-426720</wp:posOffset>
          </wp:positionV>
          <wp:extent cx="622935" cy="580390"/>
          <wp:effectExtent l="0" t="0" r="5715" b="0"/>
          <wp:wrapSquare wrapText="bothSides"/>
          <wp:docPr id="7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80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4" w:rsidRDefault="00A16A9E" w:rsidP="006141A2">
    <w:pPr>
      <w:pStyle w:val="Encabezado"/>
      <w:jc w:val="right"/>
    </w:pPr>
    <w:r>
      <w:rPr>
        <w:noProof/>
        <w:lang w:eastAsia="es-CR"/>
      </w:rPr>
      <w:drawing>
        <wp:anchor distT="0" distB="0" distL="114300" distR="114300" simplePos="0" relativeHeight="251667456" behindDoc="0" locked="0" layoutInCell="1" allowOverlap="1" wp14:anchorId="7D0D643E" wp14:editId="05CB91C4">
          <wp:simplePos x="0" y="0"/>
          <wp:positionH relativeFrom="margin">
            <wp:posOffset>8084820</wp:posOffset>
          </wp:positionH>
          <wp:positionV relativeFrom="margin">
            <wp:posOffset>-457835</wp:posOffset>
          </wp:positionV>
          <wp:extent cx="622935" cy="580390"/>
          <wp:effectExtent l="0" t="0" r="5715" b="0"/>
          <wp:wrapSquare wrapText="bothSides"/>
          <wp:docPr id="8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80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20" w:type="dxa"/>
      <w:jc w:val="center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0"/>
    </w:tblGrid>
    <w:tr w:rsidR="00ED03AC" w:rsidRPr="007B6D0A" w:rsidTr="00014B9C">
      <w:trPr>
        <w:trHeight w:val="405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D03AC" w:rsidRPr="007B6D0A" w:rsidRDefault="00ED03AC" w:rsidP="00AC77F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32"/>
              <w:szCs w:val="32"/>
              <w:lang w:eastAsia="es-CR"/>
            </w:rPr>
          </w:pPr>
        </w:p>
      </w:tc>
    </w:tr>
    <w:tr w:rsidR="00ED03AC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D03AC" w:rsidRPr="007B6D0A" w:rsidRDefault="00ED03AC" w:rsidP="00AC77F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3360" behindDoc="0" locked="0" layoutInCell="1" allowOverlap="1" wp14:anchorId="782549F9" wp14:editId="4993C733">
                <wp:simplePos x="0" y="0"/>
                <wp:positionH relativeFrom="margin">
                  <wp:posOffset>9674860</wp:posOffset>
                </wp:positionH>
                <wp:positionV relativeFrom="margin">
                  <wp:posOffset>136525</wp:posOffset>
                </wp:positionV>
                <wp:extent cx="667385" cy="577215"/>
                <wp:effectExtent l="0" t="0" r="0" b="0"/>
                <wp:wrapSquare wrapText="bothSides"/>
                <wp:docPr id="5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5772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D03AC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D03AC" w:rsidRPr="007B6D0A" w:rsidRDefault="00ED03AC" w:rsidP="00ED03A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ED03AC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D03AC" w:rsidRPr="007B6D0A" w:rsidRDefault="00ED03AC" w:rsidP="00014B9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ED03AC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D03AC" w:rsidRPr="007B6D0A" w:rsidRDefault="00ED03AC" w:rsidP="00AC77F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</w:tbl>
  <w:p w:rsidR="00ED03AC" w:rsidRDefault="00ED03AC" w:rsidP="006141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3C9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F6971"/>
    <w:multiLevelType w:val="hybridMultilevel"/>
    <w:tmpl w:val="8E4A385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44B"/>
    <w:multiLevelType w:val="hybridMultilevel"/>
    <w:tmpl w:val="130859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AD9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CEA"/>
    <w:multiLevelType w:val="hybridMultilevel"/>
    <w:tmpl w:val="8F02AF70"/>
    <w:lvl w:ilvl="0" w:tplc="4E4A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E80"/>
    <w:multiLevelType w:val="hybridMultilevel"/>
    <w:tmpl w:val="C7B2B4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26A55"/>
    <w:multiLevelType w:val="hybridMultilevel"/>
    <w:tmpl w:val="34E8F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51"/>
    <w:multiLevelType w:val="hybridMultilevel"/>
    <w:tmpl w:val="981E57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F1F16"/>
    <w:multiLevelType w:val="hybridMultilevel"/>
    <w:tmpl w:val="679E74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596C"/>
    <w:multiLevelType w:val="hybridMultilevel"/>
    <w:tmpl w:val="DE44615A"/>
    <w:lvl w:ilvl="0" w:tplc="CF78BDA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BEA32C2"/>
    <w:multiLevelType w:val="hybridMultilevel"/>
    <w:tmpl w:val="190E93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3DC5"/>
    <w:multiLevelType w:val="hybridMultilevel"/>
    <w:tmpl w:val="56BAB6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17410"/>
    <w:multiLevelType w:val="hybridMultilevel"/>
    <w:tmpl w:val="BC92D8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7DF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793"/>
    <w:multiLevelType w:val="hybridMultilevel"/>
    <w:tmpl w:val="28849A02"/>
    <w:lvl w:ilvl="0" w:tplc="BC0A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A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0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6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28325F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E2591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0CF9"/>
    <w:multiLevelType w:val="hybridMultilevel"/>
    <w:tmpl w:val="F6D4B2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3563C"/>
    <w:multiLevelType w:val="hybridMultilevel"/>
    <w:tmpl w:val="FB66157C"/>
    <w:lvl w:ilvl="0" w:tplc="9C34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9"/>
    <w:rsid w:val="00001565"/>
    <w:rsid w:val="0000634C"/>
    <w:rsid w:val="00011073"/>
    <w:rsid w:val="00011735"/>
    <w:rsid w:val="00012AC7"/>
    <w:rsid w:val="0001306B"/>
    <w:rsid w:val="00014B25"/>
    <w:rsid w:val="00014B9C"/>
    <w:rsid w:val="00015201"/>
    <w:rsid w:val="0001537E"/>
    <w:rsid w:val="00017D0B"/>
    <w:rsid w:val="00017D33"/>
    <w:rsid w:val="00020CBE"/>
    <w:rsid w:val="0002204D"/>
    <w:rsid w:val="00022E82"/>
    <w:rsid w:val="00025654"/>
    <w:rsid w:val="000259D5"/>
    <w:rsid w:val="00025E07"/>
    <w:rsid w:val="00026136"/>
    <w:rsid w:val="00026E44"/>
    <w:rsid w:val="00030155"/>
    <w:rsid w:val="0003098D"/>
    <w:rsid w:val="0003197E"/>
    <w:rsid w:val="00033CAF"/>
    <w:rsid w:val="0003421D"/>
    <w:rsid w:val="000350EA"/>
    <w:rsid w:val="00042D31"/>
    <w:rsid w:val="000430E2"/>
    <w:rsid w:val="000434F8"/>
    <w:rsid w:val="000442F4"/>
    <w:rsid w:val="00044D61"/>
    <w:rsid w:val="00051ABA"/>
    <w:rsid w:val="00052FB2"/>
    <w:rsid w:val="000530E8"/>
    <w:rsid w:val="00053442"/>
    <w:rsid w:val="000563A8"/>
    <w:rsid w:val="000604DF"/>
    <w:rsid w:val="0006520D"/>
    <w:rsid w:val="00065B6B"/>
    <w:rsid w:val="0007004B"/>
    <w:rsid w:val="0007089B"/>
    <w:rsid w:val="0007313C"/>
    <w:rsid w:val="00075C1D"/>
    <w:rsid w:val="000771EF"/>
    <w:rsid w:val="00077FEE"/>
    <w:rsid w:val="0008282C"/>
    <w:rsid w:val="00082A98"/>
    <w:rsid w:val="00083630"/>
    <w:rsid w:val="000869AC"/>
    <w:rsid w:val="00087C3E"/>
    <w:rsid w:val="000911D2"/>
    <w:rsid w:val="000941CD"/>
    <w:rsid w:val="00096A71"/>
    <w:rsid w:val="000A0AC3"/>
    <w:rsid w:val="000A190D"/>
    <w:rsid w:val="000A21B4"/>
    <w:rsid w:val="000A2404"/>
    <w:rsid w:val="000A270D"/>
    <w:rsid w:val="000A2A33"/>
    <w:rsid w:val="000A776E"/>
    <w:rsid w:val="000B1378"/>
    <w:rsid w:val="000B6D83"/>
    <w:rsid w:val="000B7F70"/>
    <w:rsid w:val="000C1131"/>
    <w:rsid w:val="000C15F6"/>
    <w:rsid w:val="000C2AE7"/>
    <w:rsid w:val="000C411E"/>
    <w:rsid w:val="000C660E"/>
    <w:rsid w:val="000C78DB"/>
    <w:rsid w:val="000D061F"/>
    <w:rsid w:val="000D0D40"/>
    <w:rsid w:val="000D1546"/>
    <w:rsid w:val="000D1D8E"/>
    <w:rsid w:val="000D20FF"/>
    <w:rsid w:val="000D331C"/>
    <w:rsid w:val="000D3CB0"/>
    <w:rsid w:val="000D4DF9"/>
    <w:rsid w:val="000D7AEB"/>
    <w:rsid w:val="000E087A"/>
    <w:rsid w:val="000E5800"/>
    <w:rsid w:val="000E6DA0"/>
    <w:rsid w:val="000F0F30"/>
    <w:rsid w:val="000F1899"/>
    <w:rsid w:val="000F2BDD"/>
    <w:rsid w:val="000F562E"/>
    <w:rsid w:val="00100C9D"/>
    <w:rsid w:val="00102442"/>
    <w:rsid w:val="00105388"/>
    <w:rsid w:val="00105FEE"/>
    <w:rsid w:val="00106364"/>
    <w:rsid w:val="00110EA8"/>
    <w:rsid w:val="0011485C"/>
    <w:rsid w:val="00121F59"/>
    <w:rsid w:val="0012228C"/>
    <w:rsid w:val="0012267F"/>
    <w:rsid w:val="001231EA"/>
    <w:rsid w:val="00124239"/>
    <w:rsid w:val="001300B2"/>
    <w:rsid w:val="001319F2"/>
    <w:rsid w:val="00132140"/>
    <w:rsid w:val="001321B7"/>
    <w:rsid w:val="00133AF6"/>
    <w:rsid w:val="00135A43"/>
    <w:rsid w:val="001401BD"/>
    <w:rsid w:val="00140F5B"/>
    <w:rsid w:val="00141556"/>
    <w:rsid w:val="00146D43"/>
    <w:rsid w:val="00146E9C"/>
    <w:rsid w:val="00151E12"/>
    <w:rsid w:val="00152641"/>
    <w:rsid w:val="00154535"/>
    <w:rsid w:val="00160F42"/>
    <w:rsid w:val="001628B5"/>
    <w:rsid w:val="00162ED6"/>
    <w:rsid w:val="00163730"/>
    <w:rsid w:val="00163C07"/>
    <w:rsid w:val="00164BCC"/>
    <w:rsid w:val="00164BE3"/>
    <w:rsid w:val="0016712B"/>
    <w:rsid w:val="001742C6"/>
    <w:rsid w:val="00174E22"/>
    <w:rsid w:val="00175FE7"/>
    <w:rsid w:val="00177D56"/>
    <w:rsid w:val="001849B4"/>
    <w:rsid w:val="001857ED"/>
    <w:rsid w:val="00185854"/>
    <w:rsid w:val="001910FE"/>
    <w:rsid w:val="00191361"/>
    <w:rsid w:val="001920DD"/>
    <w:rsid w:val="0019344B"/>
    <w:rsid w:val="001A1E49"/>
    <w:rsid w:val="001A27D2"/>
    <w:rsid w:val="001A2C48"/>
    <w:rsid w:val="001A3268"/>
    <w:rsid w:val="001A4651"/>
    <w:rsid w:val="001A6B61"/>
    <w:rsid w:val="001B21D2"/>
    <w:rsid w:val="001B2863"/>
    <w:rsid w:val="001B6171"/>
    <w:rsid w:val="001B7866"/>
    <w:rsid w:val="001B7DD1"/>
    <w:rsid w:val="001C06C8"/>
    <w:rsid w:val="001C339C"/>
    <w:rsid w:val="001C6E0F"/>
    <w:rsid w:val="001C71F0"/>
    <w:rsid w:val="001D13D1"/>
    <w:rsid w:val="001D151F"/>
    <w:rsid w:val="001D2DBE"/>
    <w:rsid w:val="001D3FD3"/>
    <w:rsid w:val="001D4821"/>
    <w:rsid w:val="001D5810"/>
    <w:rsid w:val="001E0C7D"/>
    <w:rsid w:val="001E2357"/>
    <w:rsid w:val="001E42A4"/>
    <w:rsid w:val="001E5E9C"/>
    <w:rsid w:val="001E6FAC"/>
    <w:rsid w:val="001E7676"/>
    <w:rsid w:val="001E7916"/>
    <w:rsid w:val="001F00F3"/>
    <w:rsid w:val="001F0766"/>
    <w:rsid w:val="001F1153"/>
    <w:rsid w:val="00202710"/>
    <w:rsid w:val="002031EC"/>
    <w:rsid w:val="0020515B"/>
    <w:rsid w:val="00210204"/>
    <w:rsid w:val="0021129C"/>
    <w:rsid w:val="002134BC"/>
    <w:rsid w:val="00221249"/>
    <w:rsid w:val="002219E6"/>
    <w:rsid w:val="00221A4F"/>
    <w:rsid w:val="00222949"/>
    <w:rsid w:val="002256A7"/>
    <w:rsid w:val="002259C4"/>
    <w:rsid w:val="002268CA"/>
    <w:rsid w:val="002300C5"/>
    <w:rsid w:val="00231737"/>
    <w:rsid w:val="00234461"/>
    <w:rsid w:val="002435F6"/>
    <w:rsid w:val="0024458B"/>
    <w:rsid w:val="0024578B"/>
    <w:rsid w:val="00246143"/>
    <w:rsid w:val="00246E45"/>
    <w:rsid w:val="00251998"/>
    <w:rsid w:val="00253522"/>
    <w:rsid w:val="00254537"/>
    <w:rsid w:val="00256142"/>
    <w:rsid w:val="0025749A"/>
    <w:rsid w:val="00261F70"/>
    <w:rsid w:val="002641E5"/>
    <w:rsid w:val="0026493A"/>
    <w:rsid w:val="00266E0A"/>
    <w:rsid w:val="002674CB"/>
    <w:rsid w:val="0027022F"/>
    <w:rsid w:val="00273F34"/>
    <w:rsid w:val="002829D7"/>
    <w:rsid w:val="002835D0"/>
    <w:rsid w:val="00283812"/>
    <w:rsid w:val="00284670"/>
    <w:rsid w:val="00286C96"/>
    <w:rsid w:val="00291A24"/>
    <w:rsid w:val="002923C8"/>
    <w:rsid w:val="00292DDB"/>
    <w:rsid w:val="002941F9"/>
    <w:rsid w:val="002A51C7"/>
    <w:rsid w:val="002A56DE"/>
    <w:rsid w:val="002A6998"/>
    <w:rsid w:val="002B011A"/>
    <w:rsid w:val="002B1619"/>
    <w:rsid w:val="002B43B5"/>
    <w:rsid w:val="002B7F66"/>
    <w:rsid w:val="002C03B9"/>
    <w:rsid w:val="002C1EE8"/>
    <w:rsid w:val="002C2C5E"/>
    <w:rsid w:val="002C5B4D"/>
    <w:rsid w:val="002C66A9"/>
    <w:rsid w:val="002C7429"/>
    <w:rsid w:val="002C7801"/>
    <w:rsid w:val="002E1760"/>
    <w:rsid w:val="002E28FC"/>
    <w:rsid w:val="002E2B4C"/>
    <w:rsid w:val="002E4ECD"/>
    <w:rsid w:val="002E58EC"/>
    <w:rsid w:val="002E7991"/>
    <w:rsid w:val="002F009D"/>
    <w:rsid w:val="002F07B7"/>
    <w:rsid w:val="002F5C18"/>
    <w:rsid w:val="002F60D9"/>
    <w:rsid w:val="00301FE9"/>
    <w:rsid w:val="00304746"/>
    <w:rsid w:val="003052F9"/>
    <w:rsid w:val="00305B53"/>
    <w:rsid w:val="00306710"/>
    <w:rsid w:val="00306CA5"/>
    <w:rsid w:val="0031022E"/>
    <w:rsid w:val="003131DC"/>
    <w:rsid w:val="00313334"/>
    <w:rsid w:val="00313490"/>
    <w:rsid w:val="00315F7E"/>
    <w:rsid w:val="00317C36"/>
    <w:rsid w:val="00321668"/>
    <w:rsid w:val="003246B8"/>
    <w:rsid w:val="00325966"/>
    <w:rsid w:val="00326308"/>
    <w:rsid w:val="0032678A"/>
    <w:rsid w:val="00327BA8"/>
    <w:rsid w:val="00330B45"/>
    <w:rsid w:val="00330B80"/>
    <w:rsid w:val="00334DBB"/>
    <w:rsid w:val="003369A6"/>
    <w:rsid w:val="00336D2A"/>
    <w:rsid w:val="00342236"/>
    <w:rsid w:val="003422E9"/>
    <w:rsid w:val="0034334C"/>
    <w:rsid w:val="00343BA1"/>
    <w:rsid w:val="00344F71"/>
    <w:rsid w:val="00347BB9"/>
    <w:rsid w:val="00354B2B"/>
    <w:rsid w:val="00356BFD"/>
    <w:rsid w:val="00360360"/>
    <w:rsid w:val="00361720"/>
    <w:rsid w:val="00362E6B"/>
    <w:rsid w:val="00363DF5"/>
    <w:rsid w:val="00364D1C"/>
    <w:rsid w:val="00375713"/>
    <w:rsid w:val="003763E3"/>
    <w:rsid w:val="0037663F"/>
    <w:rsid w:val="00380270"/>
    <w:rsid w:val="00380E8D"/>
    <w:rsid w:val="00380FB9"/>
    <w:rsid w:val="0038340F"/>
    <w:rsid w:val="003835D0"/>
    <w:rsid w:val="003873FD"/>
    <w:rsid w:val="0039055A"/>
    <w:rsid w:val="003973D5"/>
    <w:rsid w:val="003A01E6"/>
    <w:rsid w:val="003A0381"/>
    <w:rsid w:val="003A2945"/>
    <w:rsid w:val="003A37DF"/>
    <w:rsid w:val="003A4FE9"/>
    <w:rsid w:val="003A5950"/>
    <w:rsid w:val="003B09DF"/>
    <w:rsid w:val="003B2342"/>
    <w:rsid w:val="003B561C"/>
    <w:rsid w:val="003B6545"/>
    <w:rsid w:val="003C4548"/>
    <w:rsid w:val="003C6145"/>
    <w:rsid w:val="003C6CF7"/>
    <w:rsid w:val="003D1588"/>
    <w:rsid w:val="003D3090"/>
    <w:rsid w:val="003D4863"/>
    <w:rsid w:val="003D4A36"/>
    <w:rsid w:val="003D63F7"/>
    <w:rsid w:val="003E089A"/>
    <w:rsid w:val="003E0C96"/>
    <w:rsid w:val="003E2F07"/>
    <w:rsid w:val="003E4F03"/>
    <w:rsid w:val="003E630C"/>
    <w:rsid w:val="003F0DCE"/>
    <w:rsid w:val="003F121C"/>
    <w:rsid w:val="003F404C"/>
    <w:rsid w:val="003F41B0"/>
    <w:rsid w:val="003F47E4"/>
    <w:rsid w:val="003F7A1B"/>
    <w:rsid w:val="00404200"/>
    <w:rsid w:val="0041032A"/>
    <w:rsid w:val="004113E1"/>
    <w:rsid w:val="00414046"/>
    <w:rsid w:val="0041492A"/>
    <w:rsid w:val="00415BB3"/>
    <w:rsid w:val="00417DB5"/>
    <w:rsid w:val="004216C8"/>
    <w:rsid w:val="004238BC"/>
    <w:rsid w:val="0042455F"/>
    <w:rsid w:val="004301BD"/>
    <w:rsid w:val="00430D94"/>
    <w:rsid w:val="00431534"/>
    <w:rsid w:val="004321B1"/>
    <w:rsid w:val="004323F5"/>
    <w:rsid w:val="00435586"/>
    <w:rsid w:val="00435DF3"/>
    <w:rsid w:val="004460D4"/>
    <w:rsid w:val="00452027"/>
    <w:rsid w:val="0045245A"/>
    <w:rsid w:val="00453095"/>
    <w:rsid w:val="0045385F"/>
    <w:rsid w:val="00454912"/>
    <w:rsid w:val="00460C99"/>
    <w:rsid w:val="004615AB"/>
    <w:rsid w:val="00462F52"/>
    <w:rsid w:val="00463155"/>
    <w:rsid w:val="0046376B"/>
    <w:rsid w:val="0047427B"/>
    <w:rsid w:val="004747C2"/>
    <w:rsid w:val="0047488A"/>
    <w:rsid w:val="00474A7D"/>
    <w:rsid w:val="00475B21"/>
    <w:rsid w:val="00477FCE"/>
    <w:rsid w:val="00480259"/>
    <w:rsid w:val="00480DA7"/>
    <w:rsid w:val="004840AA"/>
    <w:rsid w:val="0048519F"/>
    <w:rsid w:val="004862A0"/>
    <w:rsid w:val="00486B03"/>
    <w:rsid w:val="00487F89"/>
    <w:rsid w:val="004917CB"/>
    <w:rsid w:val="00494A2A"/>
    <w:rsid w:val="00496103"/>
    <w:rsid w:val="00496DAD"/>
    <w:rsid w:val="00497909"/>
    <w:rsid w:val="00497C39"/>
    <w:rsid w:val="004A0FFE"/>
    <w:rsid w:val="004A44A6"/>
    <w:rsid w:val="004A4BC3"/>
    <w:rsid w:val="004A6488"/>
    <w:rsid w:val="004B0C61"/>
    <w:rsid w:val="004B1EAB"/>
    <w:rsid w:val="004B4F4B"/>
    <w:rsid w:val="004B59FC"/>
    <w:rsid w:val="004B7A73"/>
    <w:rsid w:val="004C1103"/>
    <w:rsid w:val="004C2F56"/>
    <w:rsid w:val="004C3A15"/>
    <w:rsid w:val="004D135C"/>
    <w:rsid w:val="004D213F"/>
    <w:rsid w:val="004D285C"/>
    <w:rsid w:val="004D418C"/>
    <w:rsid w:val="004D61D4"/>
    <w:rsid w:val="004D75F4"/>
    <w:rsid w:val="004E0B89"/>
    <w:rsid w:val="004E1E39"/>
    <w:rsid w:val="004E5CAF"/>
    <w:rsid w:val="004F0385"/>
    <w:rsid w:val="004F1BAA"/>
    <w:rsid w:val="004F2723"/>
    <w:rsid w:val="004F437D"/>
    <w:rsid w:val="004F4FCA"/>
    <w:rsid w:val="004F6724"/>
    <w:rsid w:val="005003BC"/>
    <w:rsid w:val="00501E05"/>
    <w:rsid w:val="00505BA9"/>
    <w:rsid w:val="005060FA"/>
    <w:rsid w:val="00507B9D"/>
    <w:rsid w:val="00514354"/>
    <w:rsid w:val="005150B0"/>
    <w:rsid w:val="00515B82"/>
    <w:rsid w:val="00516D1F"/>
    <w:rsid w:val="00522F9D"/>
    <w:rsid w:val="0052504F"/>
    <w:rsid w:val="005262C0"/>
    <w:rsid w:val="005262DD"/>
    <w:rsid w:val="00526988"/>
    <w:rsid w:val="00531209"/>
    <w:rsid w:val="00532993"/>
    <w:rsid w:val="00532FCD"/>
    <w:rsid w:val="00533E8D"/>
    <w:rsid w:val="0053553B"/>
    <w:rsid w:val="00537538"/>
    <w:rsid w:val="00541199"/>
    <w:rsid w:val="005425F7"/>
    <w:rsid w:val="00551B80"/>
    <w:rsid w:val="005532B1"/>
    <w:rsid w:val="00553828"/>
    <w:rsid w:val="00554823"/>
    <w:rsid w:val="00560318"/>
    <w:rsid w:val="0056056F"/>
    <w:rsid w:val="005606A0"/>
    <w:rsid w:val="0056169F"/>
    <w:rsid w:val="0056406B"/>
    <w:rsid w:val="0056471E"/>
    <w:rsid w:val="00564876"/>
    <w:rsid w:val="005658F2"/>
    <w:rsid w:val="00573BDD"/>
    <w:rsid w:val="005746DE"/>
    <w:rsid w:val="005752A6"/>
    <w:rsid w:val="005767C2"/>
    <w:rsid w:val="00576D37"/>
    <w:rsid w:val="00577928"/>
    <w:rsid w:val="00581B44"/>
    <w:rsid w:val="00583A6F"/>
    <w:rsid w:val="00583E11"/>
    <w:rsid w:val="00583E8F"/>
    <w:rsid w:val="005844B3"/>
    <w:rsid w:val="00585628"/>
    <w:rsid w:val="00585D6C"/>
    <w:rsid w:val="00590776"/>
    <w:rsid w:val="005908BB"/>
    <w:rsid w:val="00590F63"/>
    <w:rsid w:val="00590FD8"/>
    <w:rsid w:val="00591A86"/>
    <w:rsid w:val="00592E2F"/>
    <w:rsid w:val="00592EC9"/>
    <w:rsid w:val="005930DB"/>
    <w:rsid w:val="00593E59"/>
    <w:rsid w:val="00594485"/>
    <w:rsid w:val="0059631A"/>
    <w:rsid w:val="005A0F14"/>
    <w:rsid w:val="005A180C"/>
    <w:rsid w:val="005A1EE8"/>
    <w:rsid w:val="005A34AA"/>
    <w:rsid w:val="005A3CC6"/>
    <w:rsid w:val="005A4046"/>
    <w:rsid w:val="005A4428"/>
    <w:rsid w:val="005B0576"/>
    <w:rsid w:val="005B1E28"/>
    <w:rsid w:val="005B2463"/>
    <w:rsid w:val="005B2DEE"/>
    <w:rsid w:val="005B3E46"/>
    <w:rsid w:val="005B4262"/>
    <w:rsid w:val="005C12E2"/>
    <w:rsid w:val="005C3443"/>
    <w:rsid w:val="005C5AB6"/>
    <w:rsid w:val="005C75D2"/>
    <w:rsid w:val="005D2031"/>
    <w:rsid w:val="005D2AC8"/>
    <w:rsid w:val="005D3284"/>
    <w:rsid w:val="005E0262"/>
    <w:rsid w:val="005E0C50"/>
    <w:rsid w:val="005E1BCC"/>
    <w:rsid w:val="005E1E06"/>
    <w:rsid w:val="005E38E6"/>
    <w:rsid w:val="005E3A99"/>
    <w:rsid w:val="005E52AC"/>
    <w:rsid w:val="005E5BF8"/>
    <w:rsid w:val="005E61FC"/>
    <w:rsid w:val="005E6E43"/>
    <w:rsid w:val="005E70D7"/>
    <w:rsid w:val="005F4F91"/>
    <w:rsid w:val="005F5254"/>
    <w:rsid w:val="005F55E6"/>
    <w:rsid w:val="005F6046"/>
    <w:rsid w:val="005F60DE"/>
    <w:rsid w:val="005F7D20"/>
    <w:rsid w:val="0060042E"/>
    <w:rsid w:val="00602E6B"/>
    <w:rsid w:val="00612172"/>
    <w:rsid w:val="006141A2"/>
    <w:rsid w:val="006156C3"/>
    <w:rsid w:val="00617538"/>
    <w:rsid w:val="006208DF"/>
    <w:rsid w:val="006209DC"/>
    <w:rsid w:val="006210BA"/>
    <w:rsid w:val="006228BE"/>
    <w:rsid w:val="00624D4A"/>
    <w:rsid w:val="006265B6"/>
    <w:rsid w:val="00630609"/>
    <w:rsid w:val="006318A1"/>
    <w:rsid w:val="00631B32"/>
    <w:rsid w:val="006322EC"/>
    <w:rsid w:val="00634160"/>
    <w:rsid w:val="0063469F"/>
    <w:rsid w:val="00635635"/>
    <w:rsid w:val="0063630C"/>
    <w:rsid w:val="00636E37"/>
    <w:rsid w:val="00642A0A"/>
    <w:rsid w:val="00644BF7"/>
    <w:rsid w:val="00645B79"/>
    <w:rsid w:val="00651059"/>
    <w:rsid w:val="00651F4F"/>
    <w:rsid w:val="0065207A"/>
    <w:rsid w:val="006524BE"/>
    <w:rsid w:val="00653812"/>
    <w:rsid w:val="0065664C"/>
    <w:rsid w:val="00662088"/>
    <w:rsid w:val="006634D5"/>
    <w:rsid w:val="006645BE"/>
    <w:rsid w:val="00666CFE"/>
    <w:rsid w:val="00667C58"/>
    <w:rsid w:val="00670A98"/>
    <w:rsid w:val="006724A6"/>
    <w:rsid w:val="0067321B"/>
    <w:rsid w:val="00673D74"/>
    <w:rsid w:val="00675D97"/>
    <w:rsid w:val="0067648D"/>
    <w:rsid w:val="00676F68"/>
    <w:rsid w:val="00684624"/>
    <w:rsid w:val="00685E12"/>
    <w:rsid w:val="006876F0"/>
    <w:rsid w:val="0069131C"/>
    <w:rsid w:val="006925C7"/>
    <w:rsid w:val="00697F36"/>
    <w:rsid w:val="006A04F7"/>
    <w:rsid w:val="006A0F12"/>
    <w:rsid w:val="006A1B81"/>
    <w:rsid w:val="006A341B"/>
    <w:rsid w:val="006A451D"/>
    <w:rsid w:val="006A4D36"/>
    <w:rsid w:val="006A5C8D"/>
    <w:rsid w:val="006A6588"/>
    <w:rsid w:val="006B10FE"/>
    <w:rsid w:val="006B440C"/>
    <w:rsid w:val="006B4BD5"/>
    <w:rsid w:val="006C1DA4"/>
    <w:rsid w:val="006C3A0F"/>
    <w:rsid w:val="006C3E09"/>
    <w:rsid w:val="006C4416"/>
    <w:rsid w:val="006D1224"/>
    <w:rsid w:val="006D2F62"/>
    <w:rsid w:val="006D4433"/>
    <w:rsid w:val="006D49B8"/>
    <w:rsid w:val="006D5B03"/>
    <w:rsid w:val="006E54A4"/>
    <w:rsid w:val="006E561D"/>
    <w:rsid w:val="006E5E13"/>
    <w:rsid w:val="006E65E9"/>
    <w:rsid w:val="006F118F"/>
    <w:rsid w:val="006F27E0"/>
    <w:rsid w:val="006F4B82"/>
    <w:rsid w:val="006F7073"/>
    <w:rsid w:val="00702B23"/>
    <w:rsid w:val="00704362"/>
    <w:rsid w:val="0070442B"/>
    <w:rsid w:val="007057C6"/>
    <w:rsid w:val="00706709"/>
    <w:rsid w:val="00710993"/>
    <w:rsid w:val="007117DD"/>
    <w:rsid w:val="00716FED"/>
    <w:rsid w:val="00717734"/>
    <w:rsid w:val="00721C9A"/>
    <w:rsid w:val="00723405"/>
    <w:rsid w:val="0072402B"/>
    <w:rsid w:val="007243EF"/>
    <w:rsid w:val="00724A96"/>
    <w:rsid w:val="00724D72"/>
    <w:rsid w:val="007260A2"/>
    <w:rsid w:val="007260D8"/>
    <w:rsid w:val="00733232"/>
    <w:rsid w:val="00733BE2"/>
    <w:rsid w:val="007366E2"/>
    <w:rsid w:val="007372ED"/>
    <w:rsid w:val="00740EA3"/>
    <w:rsid w:val="007414CB"/>
    <w:rsid w:val="00744E94"/>
    <w:rsid w:val="00747521"/>
    <w:rsid w:val="0075275E"/>
    <w:rsid w:val="0075289C"/>
    <w:rsid w:val="0075384D"/>
    <w:rsid w:val="00754E4F"/>
    <w:rsid w:val="0075666F"/>
    <w:rsid w:val="00770CB4"/>
    <w:rsid w:val="00771027"/>
    <w:rsid w:val="00772256"/>
    <w:rsid w:val="00772FB6"/>
    <w:rsid w:val="00775E1C"/>
    <w:rsid w:val="0077706D"/>
    <w:rsid w:val="00777C03"/>
    <w:rsid w:val="00780852"/>
    <w:rsid w:val="00785065"/>
    <w:rsid w:val="00792EAE"/>
    <w:rsid w:val="007932B7"/>
    <w:rsid w:val="00795540"/>
    <w:rsid w:val="0079592C"/>
    <w:rsid w:val="007A30C2"/>
    <w:rsid w:val="007A3E9D"/>
    <w:rsid w:val="007A55C2"/>
    <w:rsid w:val="007B3ACA"/>
    <w:rsid w:val="007B53B7"/>
    <w:rsid w:val="007B575B"/>
    <w:rsid w:val="007B6656"/>
    <w:rsid w:val="007B723F"/>
    <w:rsid w:val="007C0AC2"/>
    <w:rsid w:val="007C0FE2"/>
    <w:rsid w:val="007C294C"/>
    <w:rsid w:val="007C42A3"/>
    <w:rsid w:val="007C5493"/>
    <w:rsid w:val="007C734E"/>
    <w:rsid w:val="007D104A"/>
    <w:rsid w:val="007D1AD6"/>
    <w:rsid w:val="007D1E83"/>
    <w:rsid w:val="007D2182"/>
    <w:rsid w:val="007D37E9"/>
    <w:rsid w:val="007E21D8"/>
    <w:rsid w:val="007E2C86"/>
    <w:rsid w:val="007E3131"/>
    <w:rsid w:val="007E39D7"/>
    <w:rsid w:val="007E62FC"/>
    <w:rsid w:val="007E6C60"/>
    <w:rsid w:val="007F075D"/>
    <w:rsid w:val="007F0E01"/>
    <w:rsid w:val="007F1063"/>
    <w:rsid w:val="007F3F7D"/>
    <w:rsid w:val="007F42D5"/>
    <w:rsid w:val="007F4606"/>
    <w:rsid w:val="0080074B"/>
    <w:rsid w:val="008009F9"/>
    <w:rsid w:val="00800AE0"/>
    <w:rsid w:val="008023EB"/>
    <w:rsid w:val="00803EDA"/>
    <w:rsid w:val="00805040"/>
    <w:rsid w:val="00805459"/>
    <w:rsid w:val="00806F8F"/>
    <w:rsid w:val="008078B2"/>
    <w:rsid w:val="0080796D"/>
    <w:rsid w:val="00811F05"/>
    <w:rsid w:val="0081224F"/>
    <w:rsid w:val="00817C84"/>
    <w:rsid w:val="00817D84"/>
    <w:rsid w:val="008214A0"/>
    <w:rsid w:val="008220A2"/>
    <w:rsid w:val="00823744"/>
    <w:rsid w:val="00826502"/>
    <w:rsid w:val="0082760B"/>
    <w:rsid w:val="00827F0E"/>
    <w:rsid w:val="0083080C"/>
    <w:rsid w:val="00830F96"/>
    <w:rsid w:val="00833E99"/>
    <w:rsid w:val="0083642E"/>
    <w:rsid w:val="008402E1"/>
    <w:rsid w:val="00840C0C"/>
    <w:rsid w:val="00841573"/>
    <w:rsid w:val="0084332B"/>
    <w:rsid w:val="0084424D"/>
    <w:rsid w:val="00847E1B"/>
    <w:rsid w:val="00851438"/>
    <w:rsid w:val="0085175C"/>
    <w:rsid w:val="008521C8"/>
    <w:rsid w:val="00852A4D"/>
    <w:rsid w:val="00852E8F"/>
    <w:rsid w:val="00857233"/>
    <w:rsid w:val="00862540"/>
    <w:rsid w:val="0086459D"/>
    <w:rsid w:val="00864A2B"/>
    <w:rsid w:val="00865082"/>
    <w:rsid w:val="0086533C"/>
    <w:rsid w:val="008656DC"/>
    <w:rsid w:val="008710C8"/>
    <w:rsid w:val="00871761"/>
    <w:rsid w:val="00872701"/>
    <w:rsid w:val="00874B81"/>
    <w:rsid w:val="00875330"/>
    <w:rsid w:val="008774FA"/>
    <w:rsid w:val="00880053"/>
    <w:rsid w:val="00884338"/>
    <w:rsid w:val="0089025E"/>
    <w:rsid w:val="0089245E"/>
    <w:rsid w:val="00893625"/>
    <w:rsid w:val="0089400A"/>
    <w:rsid w:val="00897A66"/>
    <w:rsid w:val="00897A82"/>
    <w:rsid w:val="008A0D9A"/>
    <w:rsid w:val="008A13AC"/>
    <w:rsid w:val="008A20B4"/>
    <w:rsid w:val="008A4E43"/>
    <w:rsid w:val="008A52A9"/>
    <w:rsid w:val="008A6032"/>
    <w:rsid w:val="008A71F5"/>
    <w:rsid w:val="008B06DF"/>
    <w:rsid w:val="008B079E"/>
    <w:rsid w:val="008B0D01"/>
    <w:rsid w:val="008B2786"/>
    <w:rsid w:val="008B2A65"/>
    <w:rsid w:val="008B2BFC"/>
    <w:rsid w:val="008B61F8"/>
    <w:rsid w:val="008B6398"/>
    <w:rsid w:val="008B70F9"/>
    <w:rsid w:val="008C1183"/>
    <w:rsid w:val="008C1C70"/>
    <w:rsid w:val="008C225A"/>
    <w:rsid w:val="008C623D"/>
    <w:rsid w:val="008C7103"/>
    <w:rsid w:val="008C750A"/>
    <w:rsid w:val="008C75AF"/>
    <w:rsid w:val="008D002F"/>
    <w:rsid w:val="008D009E"/>
    <w:rsid w:val="008D1C20"/>
    <w:rsid w:val="008D318A"/>
    <w:rsid w:val="008D515C"/>
    <w:rsid w:val="008D5510"/>
    <w:rsid w:val="008D6129"/>
    <w:rsid w:val="008E128C"/>
    <w:rsid w:val="008E5E14"/>
    <w:rsid w:val="008F21D6"/>
    <w:rsid w:val="008F3490"/>
    <w:rsid w:val="008F52D6"/>
    <w:rsid w:val="008F5FE9"/>
    <w:rsid w:val="00900394"/>
    <w:rsid w:val="0090040A"/>
    <w:rsid w:val="009018D9"/>
    <w:rsid w:val="00903E22"/>
    <w:rsid w:val="009043C9"/>
    <w:rsid w:val="00904649"/>
    <w:rsid w:val="00904BF2"/>
    <w:rsid w:val="00904D5F"/>
    <w:rsid w:val="00905EEF"/>
    <w:rsid w:val="00906CAC"/>
    <w:rsid w:val="00907F46"/>
    <w:rsid w:val="00912C9A"/>
    <w:rsid w:val="009147C1"/>
    <w:rsid w:val="00917E44"/>
    <w:rsid w:val="009227CF"/>
    <w:rsid w:val="0092673B"/>
    <w:rsid w:val="009269BA"/>
    <w:rsid w:val="00926F9A"/>
    <w:rsid w:val="00927209"/>
    <w:rsid w:val="00927F8F"/>
    <w:rsid w:val="00931043"/>
    <w:rsid w:val="0093253A"/>
    <w:rsid w:val="00934C28"/>
    <w:rsid w:val="009358BA"/>
    <w:rsid w:val="00936D85"/>
    <w:rsid w:val="00940BC9"/>
    <w:rsid w:val="009415A7"/>
    <w:rsid w:val="00942C75"/>
    <w:rsid w:val="009433D7"/>
    <w:rsid w:val="00946244"/>
    <w:rsid w:val="0095063D"/>
    <w:rsid w:val="00951E51"/>
    <w:rsid w:val="009603F5"/>
    <w:rsid w:val="009620AB"/>
    <w:rsid w:val="00963B09"/>
    <w:rsid w:val="00963DAD"/>
    <w:rsid w:val="00965A51"/>
    <w:rsid w:val="00967F74"/>
    <w:rsid w:val="00971937"/>
    <w:rsid w:val="00972C5A"/>
    <w:rsid w:val="00974AFF"/>
    <w:rsid w:val="00974C85"/>
    <w:rsid w:val="00975605"/>
    <w:rsid w:val="00975DF5"/>
    <w:rsid w:val="009807C2"/>
    <w:rsid w:val="009851CE"/>
    <w:rsid w:val="009856F5"/>
    <w:rsid w:val="00986AF5"/>
    <w:rsid w:val="00986FD1"/>
    <w:rsid w:val="0098746E"/>
    <w:rsid w:val="00993FE3"/>
    <w:rsid w:val="00994224"/>
    <w:rsid w:val="009949FF"/>
    <w:rsid w:val="009963FE"/>
    <w:rsid w:val="0099697B"/>
    <w:rsid w:val="00997C24"/>
    <w:rsid w:val="009A015D"/>
    <w:rsid w:val="009A308C"/>
    <w:rsid w:val="009A579F"/>
    <w:rsid w:val="009A5E48"/>
    <w:rsid w:val="009A7D64"/>
    <w:rsid w:val="009B242B"/>
    <w:rsid w:val="009B40D8"/>
    <w:rsid w:val="009B4641"/>
    <w:rsid w:val="009B5194"/>
    <w:rsid w:val="009B6561"/>
    <w:rsid w:val="009B661B"/>
    <w:rsid w:val="009C308D"/>
    <w:rsid w:val="009C5AE1"/>
    <w:rsid w:val="009D00AB"/>
    <w:rsid w:val="009D04C4"/>
    <w:rsid w:val="009D2226"/>
    <w:rsid w:val="009D278C"/>
    <w:rsid w:val="009D3BD2"/>
    <w:rsid w:val="009E35FD"/>
    <w:rsid w:val="009E4968"/>
    <w:rsid w:val="009E69FD"/>
    <w:rsid w:val="009E6CC0"/>
    <w:rsid w:val="009E7FE3"/>
    <w:rsid w:val="009F09AD"/>
    <w:rsid w:val="009F0D9E"/>
    <w:rsid w:val="009F3746"/>
    <w:rsid w:val="009F4977"/>
    <w:rsid w:val="009F4B46"/>
    <w:rsid w:val="009F5445"/>
    <w:rsid w:val="00A002D8"/>
    <w:rsid w:val="00A010AB"/>
    <w:rsid w:val="00A04069"/>
    <w:rsid w:val="00A0672B"/>
    <w:rsid w:val="00A1057B"/>
    <w:rsid w:val="00A108CA"/>
    <w:rsid w:val="00A11CB2"/>
    <w:rsid w:val="00A1297C"/>
    <w:rsid w:val="00A158EE"/>
    <w:rsid w:val="00A16341"/>
    <w:rsid w:val="00A16A9E"/>
    <w:rsid w:val="00A16ACF"/>
    <w:rsid w:val="00A17BB2"/>
    <w:rsid w:val="00A17BDF"/>
    <w:rsid w:val="00A230C5"/>
    <w:rsid w:val="00A24B0E"/>
    <w:rsid w:val="00A27092"/>
    <w:rsid w:val="00A31201"/>
    <w:rsid w:val="00A3184E"/>
    <w:rsid w:val="00A31E6D"/>
    <w:rsid w:val="00A33331"/>
    <w:rsid w:val="00A35161"/>
    <w:rsid w:val="00A35C8D"/>
    <w:rsid w:val="00A36B85"/>
    <w:rsid w:val="00A377C4"/>
    <w:rsid w:val="00A4631D"/>
    <w:rsid w:val="00A5042F"/>
    <w:rsid w:val="00A50E8A"/>
    <w:rsid w:val="00A50E8B"/>
    <w:rsid w:val="00A52174"/>
    <w:rsid w:val="00A52614"/>
    <w:rsid w:val="00A527C8"/>
    <w:rsid w:val="00A529E4"/>
    <w:rsid w:val="00A53A1C"/>
    <w:rsid w:val="00A54BCB"/>
    <w:rsid w:val="00A56623"/>
    <w:rsid w:val="00A64139"/>
    <w:rsid w:val="00A644CD"/>
    <w:rsid w:val="00A64592"/>
    <w:rsid w:val="00A6690F"/>
    <w:rsid w:val="00A70BA0"/>
    <w:rsid w:val="00A72FB7"/>
    <w:rsid w:val="00A733BB"/>
    <w:rsid w:val="00A73F30"/>
    <w:rsid w:val="00A74837"/>
    <w:rsid w:val="00A76455"/>
    <w:rsid w:val="00A76F3E"/>
    <w:rsid w:val="00A771A8"/>
    <w:rsid w:val="00A7752A"/>
    <w:rsid w:val="00A800EC"/>
    <w:rsid w:val="00A8561B"/>
    <w:rsid w:val="00A902BB"/>
    <w:rsid w:val="00A9542C"/>
    <w:rsid w:val="00A966A6"/>
    <w:rsid w:val="00A96837"/>
    <w:rsid w:val="00AA1F8C"/>
    <w:rsid w:val="00AA3FA0"/>
    <w:rsid w:val="00AA62AB"/>
    <w:rsid w:val="00AB12DE"/>
    <w:rsid w:val="00AB2809"/>
    <w:rsid w:val="00AB6CC0"/>
    <w:rsid w:val="00AC020C"/>
    <w:rsid w:val="00AC0E3C"/>
    <w:rsid w:val="00AC1779"/>
    <w:rsid w:val="00AC41F3"/>
    <w:rsid w:val="00AC6023"/>
    <w:rsid w:val="00AC78EC"/>
    <w:rsid w:val="00AD1300"/>
    <w:rsid w:val="00AD5D1C"/>
    <w:rsid w:val="00AD7D4C"/>
    <w:rsid w:val="00AE0801"/>
    <w:rsid w:val="00AE4652"/>
    <w:rsid w:val="00AE4DFC"/>
    <w:rsid w:val="00AE73C7"/>
    <w:rsid w:val="00AF4D9C"/>
    <w:rsid w:val="00AF6C7B"/>
    <w:rsid w:val="00B01616"/>
    <w:rsid w:val="00B021D9"/>
    <w:rsid w:val="00B03D13"/>
    <w:rsid w:val="00B05BCE"/>
    <w:rsid w:val="00B06ADB"/>
    <w:rsid w:val="00B1082E"/>
    <w:rsid w:val="00B10912"/>
    <w:rsid w:val="00B1115B"/>
    <w:rsid w:val="00B1638D"/>
    <w:rsid w:val="00B166BE"/>
    <w:rsid w:val="00B16876"/>
    <w:rsid w:val="00B17361"/>
    <w:rsid w:val="00B25742"/>
    <w:rsid w:val="00B26C53"/>
    <w:rsid w:val="00B30548"/>
    <w:rsid w:val="00B31502"/>
    <w:rsid w:val="00B35C99"/>
    <w:rsid w:val="00B37CCA"/>
    <w:rsid w:val="00B425F4"/>
    <w:rsid w:val="00B42EC1"/>
    <w:rsid w:val="00B432C0"/>
    <w:rsid w:val="00B46971"/>
    <w:rsid w:val="00B57806"/>
    <w:rsid w:val="00B57F68"/>
    <w:rsid w:val="00B6048B"/>
    <w:rsid w:val="00B60A89"/>
    <w:rsid w:val="00B60E51"/>
    <w:rsid w:val="00B60EAB"/>
    <w:rsid w:val="00B63860"/>
    <w:rsid w:val="00B652CA"/>
    <w:rsid w:val="00B66420"/>
    <w:rsid w:val="00B70D0D"/>
    <w:rsid w:val="00B71037"/>
    <w:rsid w:val="00B72619"/>
    <w:rsid w:val="00B73606"/>
    <w:rsid w:val="00B75E0A"/>
    <w:rsid w:val="00B76F51"/>
    <w:rsid w:val="00B8057F"/>
    <w:rsid w:val="00B80DBB"/>
    <w:rsid w:val="00B82F5F"/>
    <w:rsid w:val="00B8399E"/>
    <w:rsid w:val="00B8565B"/>
    <w:rsid w:val="00B85C4F"/>
    <w:rsid w:val="00B86867"/>
    <w:rsid w:val="00B9054A"/>
    <w:rsid w:val="00B917F1"/>
    <w:rsid w:val="00B9449C"/>
    <w:rsid w:val="00B94F9C"/>
    <w:rsid w:val="00B9633E"/>
    <w:rsid w:val="00B96E55"/>
    <w:rsid w:val="00B97BCB"/>
    <w:rsid w:val="00BA0494"/>
    <w:rsid w:val="00BA2E69"/>
    <w:rsid w:val="00BA3BB4"/>
    <w:rsid w:val="00BA6E0A"/>
    <w:rsid w:val="00BA71AA"/>
    <w:rsid w:val="00BB56BC"/>
    <w:rsid w:val="00BB5B15"/>
    <w:rsid w:val="00BB677B"/>
    <w:rsid w:val="00BB6B6C"/>
    <w:rsid w:val="00BC143D"/>
    <w:rsid w:val="00BC4ADE"/>
    <w:rsid w:val="00BD0CF4"/>
    <w:rsid w:val="00BD0E08"/>
    <w:rsid w:val="00BD1599"/>
    <w:rsid w:val="00BD50C3"/>
    <w:rsid w:val="00BD737A"/>
    <w:rsid w:val="00BD79EF"/>
    <w:rsid w:val="00BE1EA7"/>
    <w:rsid w:val="00BE38CF"/>
    <w:rsid w:val="00BF14C8"/>
    <w:rsid w:val="00BF1B12"/>
    <w:rsid w:val="00BF2BBD"/>
    <w:rsid w:val="00BF3143"/>
    <w:rsid w:val="00BF31CC"/>
    <w:rsid w:val="00BF5DF6"/>
    <w:rsid w:val="00BF6A8A"/>
    <w:rsid w:val="00BF723E"/>
    <w:rsid w:val="00BF7411"/>
    <w:rsid w:val="00C00DAB"/>
    <w:rsid w:val="00C03B01"/>
    <w:rsid w:val="00C06372"/>
    <w:rsid w:val="00C06384"/>
    <w:rsid w:val="00C073D9"/>
    <w:rsid w:val="00C07E3D"/>
    <w:rsid w:val="00C1227F"/>
    <w:rsid w:val="00C1433F"/>
    <w:rsid w:val="00C15656"/>
    <w:rsid w:val="00C15B42"/>
    <w:rsid w:val="00C15C6F"/>
    <w:rsid w:val="00C15D8A"/>
    <w:rsid w:val="00C1664D"/>
    <w:rsid w:val="00C169FF"/>
    <w:rsid w:val="00C207FD"/>
    <w:rsid w:val="00C20FF7"/>
    <w:rsid w:val="00C2189A"/>
    <w:rsid w:val="00C2433F"/>
    <w:rsid w:val="00C24AAF"/>
    <w:rsid w:val="00C266BB"/>
    <w:rsid w:val="00C36351"/>
    <w:rsid w:val="00C3738E"/>
    <w:rsid w:val="00C413BC"/>
    <w:rsid w:val="00C41F99"/>
    <w:rsid w:val="00C42691"/>
    <w:rsid w:val="00C43669"/>
    <w:rsid w:val="00C43C86"/>
    <w:rsid w:val="00C43DFF"/>
    <w:rsid w:val="00C44B72"/>
    <w:rsid w:val="00C45578"/>
    <w:rsid w:val="00C5695E"/>
    <w:rsid w:val="00C57647"/>
    <w:rsid w:val="00C603A8"/>
    <w:rsid w:val="00C60557"/>
    <w:rsid w:val="00C61671"/>
    <w:rsid w:val="00C638E7"/>
    <w:rsid w:val="00C63919"/>
    <w:rsid w:val="00C668C9"/>
    <w:rsid w:val="00C727EF"/>
    <w:rsid w:val="00C75E47"/>
    <w:rsid w:val="00C779DC"/>
    <w:rsid w:val="00C77DC1"/>
    <w:rsid w:val="00C80CE2"/>
    <w:rsid w:val="00C823C7"/>
    <w:rsid w:val="00C8254E"/>
    <w:rsid w:val="00C84FC4"/>
    <w:rsid w:val="00C852B6"/>
    <w:rsid w:val="00C86BA9"/>
    <w:rsid w:val="00C930B7"/>
    <w:rsid w:val="00C947E6"/>
    <w:rsid w:val="00C969FE"/>
    <w:rsid w:val="00CA2A61"/>
    <w:rsid w:val="00CA4817"/>
    <w:rsid w:val="00CA63FC"/>
    <w:rsid w:val="00CA68A1"/>
    <w:rsid w:val="00CA6E42"/>
    <w:rsid w:val="00CA6FAC"/>
    <w:rsid w:val="00CA7C14"/>
    <w:rsid w:val="00CB2508"/>
    <w:rsid w:val="00CB4149"/>
    <w:rsid w:val="00CB4383"/>
    <w:rsid w:val="00CB44DD"/>
    <w:rsid w:val="00CB4666"/>
    <w:rsid w:val="00CB4AAE"/>
    <w:rsid w:val="00CB4B91"/>
    <w:rsid w:val="00CB6026"/>
    <w:rsid w:val="00CC1CAF"/>
    <w:rsid w:val="00CC2850"/>
    <w:rsid w:val="00CC2F91"/>
    <w:rsid w:val="00CC368D"/>
    <w:rsid w:val="00CC3879"/>
    <w:rsid w:val="00CC491C"/>
    <w:rsid w:val="00CC7A1E"/>
    <w:rsid w:val="00CC7F54"/>
    <w:rsid w:val="00CD03CF"/>
    <w:rsid w:val="00CD1B85"/>
    <w:rsid w:val="00CD2907"/>
    <w:rsid w:val="00CD3624"/>
    <w:rsid w:val="00CD41E4"/>
    <w:rsid w:val="00CD7588"/>
    <w:rsid w:val="00CE09CC"/>
    <w:rsid w:val="00CE1D3A"/>
    <w:rsid w:val="00CE2325"/>
    <w:rsid w:val="00CE319A"/>
    <w:rsid w:val="00CE3691"/>
    <w:rsid w:val="00CE3EE9"/>
    <w:rsid w:val="00CE7B99"/>
    <w:rsid w:val="00CF0392"/>
    <w:rsid w:val="00CF1B34"/>
    <w:rsid w:val="00CF7073"/>
    <w:rsid w:val="00CF7C0A"/>
    <w:rsid w:val="00CF7CD4"/>
    <w:rsid w:val="00D00C0E"/>
    <w:rsid w:val="00D036E6"/>
    <w:rsid w:val="00D10F88"/>
    <w:rsid w:val="00D1180B"/>
    <w:rsid w:val="00D12034"/>
    <w:rsid w:val="00D13980"/>
    <w:rsid w:val="00D13A70"/>
    <w:rsid w:val="00D15F78"/>
    <w:rsid w:val="00D17328"/>
    <w:rsid w:val="00D251CC"/>
    <w:rsid w:val="00D26214"/>
    <w:rsid w:val="00D26DD6"/>
    <w:rsid w:val="00D27B37"/>
    <w:rsid w:val="00D364B2"/>
    <w:rsid w:val="00D40BE6"/>
    <w:rsid w:val="00D43472"/>
    <w:rsid w:val="00D43F02"/>
    <w:rsid w:val="00D4488E"/>
    <w:rsid w:val="00D54D8B"/>
    <w:rsid w:val="00D55B18"/>
    <w:rsid w:val="00D5613F"/>
    <w:rsid w:val="00D56238"/>
    <w:rsid w:val="00D610E7"/>
    <w:rsid w:val="00D643F5"/>
    <w:rsid w:val="00D6441F"/>
    <w:rsid w:val="00D661EA"/>
    <w:rsid w:val="00D66974"/>
    <w:rsid w:val="00D723E3"/>
    <w:rsid w:val="00D74537"/>
    <w:rsid w:val="00D75399"/>
    <w:rsid w:val="00D81441"/>
    <w:rsid w:val="00D83402"/>
    <w:rsid w:val="00D83604"/>
    <w:rsid w:val="00D83DBE"/>
    <w:rsid w:val="00D875D9"/>
    <w:rsid w:val="00D92D01"/>
    <w:rsid w:val="00D92FD2"/>
    <w:rsid w:val="00D96D98"/>
    <w:rsid w:val="00DA267E"/>
    <w:rsid w:val="00DA2847"/>
    <w:rsid w:val="00DA3B5B"/>
    <w:rsid w:val="00DA43D4"/>
    <w:rsid w:val="00DA4D40"/>
    <w:rsid w:val="00DA5C07"/>
    <w:rsid w:val="00DB0524"/>
    <w:rsid w:val="00DB0ADD"/>
    <w:rsid w:val="00DB421D"/>
    <w:rsid w:val="00DB513C"/>
    <w:rsid w:val="00DB5726"/>
    <w:rsid w:val="00DB7C7C"/>
    <w:rsid w:val="00DD23E3"/>
    <w:rsid w:val="00DD2FCB"/>
    <w:rsid w:val="00DD488C"/>
    <w:rsid w:val="00DD5116"/>
    <w:rsid w:val="00DD528E"/>
    <w:rsid w:val="00DD5943"/>
    <w:rsid w:val="00DD6104"/>
    <w:rsid w:val="00DD7D3E"/>
    <w:rsid w:val="00DE0223"/>
    <w:rsid w:val="00DE0AA4"/>
    <w:rsid w:val="00DE14AB"/>
    <w:rsid w:val="00DE2CC8"/>
    <w:rsid w:val="00DE329D"/>
    <w:rsid w:val="00DE3461"/>
    <w:rsid w:val="00DE7CFC"/>
    <w:rsid w:val="00DF1AF7"/>
    <w:rsid w:val="00E00CAE"/>
    <w:rsid w:val="00E02D9F"/>
    <w:rsid w:val="00E0309D"/>
    <w:rsid w:val="00E04520"/>
    <w:rsid w:val="00E05F61"/>
    <w:rsid w:val="00E10E8E"/>
    <w:rsid w:val="00E122F1"/>
    <w:rsid w:val="00E13E9A"/>
    <w:rsid w:val="00E15D42"/>
    <w:rsid w:val="00E167C4"/>
    <w:rsid w:val="00E177DB"/>
    <w:rsid w:val="00E20586"/>
    <w:rsid w:val="00E20A3F"/>
    <w:rsid w:val="00E21782"/>
    <w:rsid w:val="00E2352C"/>
    <w:rsid w:val="00E25708"/>
    <w:rsid w:val="00E25E8A"/>
    <w:rsid w:val="00E27E94"/>
    <w:rsid w:val="00E345E1"/>
    <w:rsid w:val="00E43679"/>
    <w:rsid w:val="00E44011"/>
    <w:rsid w:val="00E44D58"/>
    <w:rsid w:val="00E45712"/>
    <w:rsid w:val="00E4644D"/>
    <w:rsid w:val="00E46ABA"/>
    <w:rsid w:val="00E51B78"/>
    <w:rsid w:val="00E53026"/>
    <w:rsid w:val="00E53C01"/>
    <w:rsid w:val="00E577AC"/>
    <w:rsid w:val="00E60986"/>
    <w:rsid w:val="00E61D0E"/>
    <w:rsid w:val="00E654F5"/>
    <w:rsid w:val="00E67949"/>
    <w:rsid w:val="00E72DB7"/>
    <w:rsid w:val="00E76759"/>
    <w:rsid w:val="00E77820"/>
    <w:rsid w:val="00E8160A"/>
    <w:rsid w:val="00E8178C"/>
    <w:rsid w:val="00E821BB"/>
    <w:rsid w:val="00E82A1E"/>
    <w:rsid w:val="00E82BCD"/>
    <w:rsid w:val="00E82C92"/>
    <w:rsid w:val="00E86B1D"/>
    <w:rsid w:val="00E93021"/>
    <w:rsid w:val="00E975B4"/>
    <w:rsid w:val="00EA006B"/>
    <w:rsid w:val="00EA0AE3"/>
    <w:rsid w:val="00EA1061"/>
    <w:rsid w:val="00EA1FF9"/>
    <w:rsid w:val="00EA3432"/>
    <w:rsid w:val="00EA3CBD"/>
    <w:rsid w:val="00EA4E7F"/>
    <w:rsid w:val="00EA51D5"/>
    <w:rsid w:val="00EA5D08"/>
    <w:rsid w:val="00EA6620"/>
    <w:rsid w:val="00EB0CD3"/>
    <w:rsid w:val="00EB4D5D"/>
    <w:rsid w:val="00EB7AAF"/>
    <w:rsid w:val="00EB7D88"/>
    <w:rsid w:val="00EC4E75"/>
    <w:rsid w:val="00EC5E00"/>
    <w:rsid w:val="00ED0155"/>
    <w:rsid w:val="00ED03AC"/>
    <w:rsid w:val="00ED2270"/>
    <w:rsid w:val="00ED49A1"/>
    <w:rsid w:val="00ED7366"/>
    <w:rsid w:val="00EE0489"/>
    <w:rsid w:val="00EE6056"/>
    <w:rsid w:val="00EE73EE"/>
    <w:rsid w:val="00EE76FB"/>
    <w:rsid w:val="00EE77CC"/>
    <w:rsid w:val="00EE77D2"/>
    <w:rsid w:val="00EF2719"/>
    <w:rsid w:val="00EF29DA"/>
    <w:rsid w:val="00EF493B"/>
    <w:rsid w:val="00EF69A0"/>
    <w:rsid w:val="00EF6FD5"/>
    <w:rsid w:val="00F001BE"/>
    <w:rsid w:val="00F02E09"/>
    <w:rsid w:val="00F034D8"/>
    <w:rsid w:val="00F045A5"/>
    <w:rsid w:val="00F046F6"/>
    <w:rsid w:val="00F107E2"/>
    <w:rsid w:val="00F12ABF"/>
    <w:rsid w:val="00F12CAA"/>
    <w:rsid w:val="00F1363F"/>
    <w:rsid w:val="00F14DDE"/>
    <w:rsid w:val="00F15EE6"/>
    <w:rsid w:val="00F203A3"/>
    <w:rsid w:val="00F205FE"/>
    <w:rsid w:val="00F208CA"/>
    <w:rsid w:val="00F211E6"/>
    <w:rsid w:val="00F21AFC"/>
    <w:rsid w:val="00F22EAB"/>
    <w:rsid w:val="00F23692"/>
    <w:rsid w:val="00F23A37"/>
    <w:rsid w:val="00F247E1"/>
    <w:rsid w:val="00F2526F"/>
    <w:rsid w:val="00F2553E"/>
    <w:rsid w:val="00F259A6"/>
    <w:rsid w:val="00F307FE"/>
    <w:rsid w:val="00F32090"/>
    <w:rsid w:val="00F332B9"/>
    <w:rsid w:val="00F33895"/>
    <w:rsid w:val="00F33D1E"/>
    <w:rsid w:val="00F35454"/>
    <w:rsid w:val="00F356A7"/>
    <w:rsid w:val="00F364BB"/>
    <w:rsid w:val="00F4226A"/>
    <w:rsid w:val="00F54824"/>
    <w:rsid w:val="00F548A4"/>
    <w:rsid w:val="00F55896"/>
    <w:rsid w:val="00F56D72"/>
    <w:rsid w:val="00F56E13"/>
    <w:rsid w:val="00F576A2"/>
    <w:rsid w:val="00F60255"/>
    <w:rsid w:val="00F61A6F"/>
    <w:rsid w:val="00F63761"/>
    <w:rsid w:val="00F6623E"/>
    <w:rsid w:val="00F700DE"/>
    <w:rsid w:val="00F70A67"/>
    <w:rsid w:val="00F71666"/>
    <w:rsid w:val="00F757E7"/>
    <w:rsid w:val="00F83504"/>
    <w:rsid w:val="00F83B18"/>
    <w:rsid w:val="00F841BC"/>
    <w:rsid w:val="00F90DC5"/>
    <w:rsid w:val="00F91221"/>
    <w:rsid w:val="00F91E25"/>
    <w:rsid w:val="00F92814"/>
    <w:rsid w:val="00F935F5"/>
    <w:rsid w:val="00F94BD1"/>
    <w:rsid w:val="00F96566"/>
    <w:rsid w:val="00F975DB"/>
    <w:rsid w:val="00F97737"/>
    <w:rsid w:val="00FA1F05"/>
    <w:rsid w:val="00FA25A0"/>
    <w:rsid w:val="00FA4DC7"/>
    <w:rsid w:val="00FA7A69"/>
    <w:rsid w:val="00FA7EE3"/>
    <w:rsid w:val="00FB1771"/>
    <w:rsid w:val="00FB2AD1"/>
    <w:rsid w:val="00FB5E07"/>
    <w:rsid w:val="00FB69F8"/>
    <w:rsid w:val="00FB723D"/>
    <w:rsid w:val="00FC0B88"/>
    <w:rsid w:val="00FC1FC1"/>
    <w:rsid w:val="00FC2344"/>
    <w:rsid w:val="00FC3D00"/>
    <w:rsid w:val="00FC5ACA"/>
    <w:rsid w:val="00FC76A7"/>
    <w:rsid w:val="00FC79EC"/>
    <w:rsid w:val="00FC7D69"/>
    <w:rsid w:val="00FD09A2"/>
    <w:rsid w:val="00FD24C7"/>
    <w:rsid w:val="00FD486F"/>
    <w:rsid w:val="00FD6BD4"/>
    <w:rsid w:val="00FE2DB4"/>
    <w:rsid w:val="00FE3977"/>
    <w:rsid w:val="00FE4161"/>
    <w:rsid w:val="00FE60D0"/>
    <w:rsid w:val="00FF1AF2"/>
    <w:rsid w:val="00F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D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A4BC3"/>
    <w:pPr>
      <w:keepNext/>
      <w:keepLines/>
      <w:spacing w:before="600" w:after="12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BC3"/>
    <w:pPr>
      <w:keepNext/>
      <w:keepLines/>
      <w:spacing w:before="320" w:after="120" w:line="36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52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BC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A4BC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352C"/>
    <w:rPr>
      <w:rFonts w:ascii="Arial" w:eastAsiaTheme="majorEastAsia" w:hAnsi="Arial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18F"/>
  </w:style>
  <w:style w:type="paragraph" w:styleId="Piedepgina">
    <w:name w:val="footer"/>
    <w:basedOn w:val="Normal"/>
    <w:link w:val="Piedepgina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8F"/>
  </w:style>
  <w:style w:type="paragraph" w:styleId="Textodeglobo">
    <w:name w:val="Balloon Text"/>
    <w:basedOn w:val="Normal"/>
    <w:link w:val="TextodegloboCar"/>
    <w:uiPriority w:val="99"/>
    <w:semiHidden/>
    <w:unhideWhenUsed/>
    <w:rsid w:val="006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A4BC3"/>
    <w:rPr>
      <w:i/>
      <w:iCs/>
    </w:rPr>
  </w:style>
  <w:style w:type="paragraph" w:styleId="Ttulo">
    <w:name w:val="Title"/>
    <w:basedOn w:val="Normal"/>
    <w:next w:val="Normal"/>
    <w:link w:val="TtuloCar"/>
    <w:qFormat/>
    <w:rsid w:val="004A4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A4BC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64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406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84332B"/>
    <w:pPr>
      <w:tabs>
        <w:tab w:val="right" w:leader="dot" w:pos="9345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640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6406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54D8B"/>
    <w:pPr>
      <w:tabs>
        <w:tab w:val="left" w:pos="1276"/>
        <w:tab w:val="right" w:leader="dot" w:pos="9345"/>
      </w:tabs>
      <w:spacing w:after="100"/>
      <w:ind w:left="440"/>
    </w:pPr>
  </w:style>
  <w:style w:type="paragraph" w:customStyle="1" w:styleId="Default">
    <w:name w:val="Default"/>
    <w:rsid w:val="00AD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61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basedOn w:val="Normal"/>
    <w:link w:val="SinespaciadoCar"/>
    <w:uiPriority w:val="1"/>
    <w:qFormat/>
    <w:rsid w:val="00D55B18"/>
    <w:pPr>
      <w:spacing w:after="0" w:line="240" w:lineRule="auto"/>
    </w:pPr>
    <w:rPr>
      <w:rFonts w:asciiTheme="minorHAnsi" w:eastAsiaTheme="minorEastAsia" w:hAnsiTheme="minorHAnsi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5B18"/>
    <w:rPr>
      <w:rFonts w:eastAsiaTheme="minorEastAsia"/>
      <w:color w:val="000000" w:themeColor="text1"/>
      <w:sz w:val="20"/>
      <w:szCs w:val="20"/>
      <w:lang w:val="es-ES" w:eastAsia="fr-FR"/>
    </w:rPr>
  </w:style>
  <w:style w:type="paragraph" w:styleId="Listaconvietas">
    <w:name w:val="List Bullet"/>
    <w:basedOn w:val="Normal"/>
    <w:uiPriority w:val="99"/>
    <w:unhideWhenUsed/>
    <w:rsid w:val="00630609"/>
    <w:pPr>
      <w:numPr>
        <w:numId w:val="19"/>
      </w:numPr>
      <w:contextualSpacing/>
    </w:pPr>
    <w:rPr>
      <w:rFonts w:asciiTheme="minorHAnsi" w:eastAsiaTheme="minorEastAsia" w:hAnsiTheme="minorHAnsi"/>
      <w:lang w:eastAsia="es-CR"/>
    </w:rPr>
  </w:style>
  <w:style w:type="paragraph" w:styleId="Revisin">
    <w:name w:val="Revision"/>
    <w:hidden/>
    <w:uiPriority w:val="99"/>
    <w:semiHidden/>
    <w:rsid w:val="00591A86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D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A4BC3"/>
    <w:pPr>
      <w:keepNext/>
      <w:keepLines/>
      <w:spacing w:before="600" w:after="12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BC3"/>
    <w:pPr>
      <w:keepNext/>
      <w:keepLines/>
      <w:spacing w:before="320" w:after="120" w:line="36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52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BC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A4BC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352C"/>
    <w:rPr>
      <w:rFonts w:ascii="Arial" w:eastAsiaTheme="majorEastAsia" w:hAnsi="Arial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18F"/>
  </w:style>
  <w:style w:type="paragraph" w:styleId="Piedepgina">
    <w:name w:val="footer"/>
    <w:basedOn w:val="Normal"/>
    <w:link w:val="Piedepgina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8F"/>
  </w:style>
  <w:style w:type="paragraph" w:styleId="Textodeglobo">
    <w:name w:val="Balloon Text"/>
    <w:basedOn w:val="Normal"/>
    <w:link w:val="TextodegloboCar"/>
    <w:uiPriority w:val="99"/>
    <w:semiHidden/>
    <w:unhideWhenUsed/>
    <w:rsid w:val="006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A4BC3"/>
    <w:rPr>
      <w:i/>
      <w:iCs/>
    </w:rPr>
  </w:style>
  <w:style w:type="paragraph" w:styleId="Ttulo">
    <w:name w:val="Title"/>
    <w:basedOn w:val="Normal"/>
    <w:next w:val="Normal"/>
    <w:link w:val="TtuloCar"/>
    <w:qFormat/>
    <w:rsid w:val="004A4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A4BC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64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406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84332B"/>
    <w:pPr>
      <w:tabs>
        <w:tab w:val="right" w:leader="dot" w:pos="9345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640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6406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54D8B"/>
    <w:pPr>
      <w:tabs>
        <w:tab w:val="left" w:pos="1276"/>
        <w:tab w:val="right" w:leader="dot" w:pos="9345"/>
      </w:tabs>
      <w:spacing w:after="100"/>
      <w:ind w:left="440"/>
    </w:pPr>
  </w:style>
  <w:style w:type="paragraph" w:customStyle="1" w:styleId="Default">
    <w:name w:val="Default"/>
    <w:rsid w:val="00AD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61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basedOn w:val="Normal"/>
    <w:link w:val="SinespaciadoCar"/>
    <w:uiPriority w:val="1"/>
    <w:qFormat/>
    <w:rsid w:val="00D55B18"/>
    <w:pPr>
      <w:spacing w:after="0" w:line="240" w:lineRule="auto"/>
    </w:pPr>
    <w:rPr>
      <w:rFonts w:asciiTheme="minorHAnsi" w:eastAsiaTheme="minorEastAsia" w:hAnsiTheme="minorHAnsi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5B18"/>
    <w:rPr>
      <w:rFonts w:eastAsiaTheme="minorEastAsia"/>
      <w:color w:val="000000" w:themeColor="text1"/>
      <w:sz w:val="20"/>
      <w:szCs w:val="20"/>
      <w:lang w:val="es-ES" w:eastAsia="fr-FR"/>
    </w:rPr>
  </w:style>
  <w:style w:type="paragraph" w:styleId="Listaconvietas">
    <w:name w:val="List Bullet"/>
    <w:basedOn w:val="Normal"/>
    <w:uiPriority w:val="99"/>
    <w:unhideWhenUsed/>
    <w:rsid w:val="00630609"/>
    <w:pPr>
      <w:numPr>
        <w:numId w:val="19"/>
      </w:numPr>
      <w:contextualSpacing/>
    </w:pPr>
    <w:rPr>
      <w:rFonts w:asciiTheme="minorHAnsi" w:eastAsiaTheme="minorEastAsia" w:hAnsiTheme="minorHAnsi"/>
      <w:lang w:eastAsia="es-CR"/>
    </w:rPr>
  </w:style>
  <w:style w:type="paragraph" w:styleId="Revisin">
    <w:name w:val="Revision"/>
    <w:hidden/>
    <w:uiPriority w:val="99"/>
    <w:semiHidden/>
    <w:rsid w:val="00591A8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numbering" Target="numbering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8E7F6-C9F1-4B3D-8844-BBCD9891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27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Alguera Corea</dc:creator>
  <cp:lastModifiedBy>Carolina Alguera Corea</cp:lastModifiedBy>
  <cp:revision>39</cp:revision>
  <cp:lastPrinted>2017-07-19T19:32:00Z</cp:lastPrinted>
  <dcterms:created xsi:type="dcterms:W3CDTF">2017-07-07T19:33:00Z</dcterms:created>
  <dcterms:modified xsi:type="dcterms:W3CDTF">2017-07-19T19:33:00Z</dcterms:modified>
</cp:coreProperties>
</file>