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9B" w:rsidRDefault="007F759B" w:rsidP="007F759B">
      <w:pPr>
        <w:rPr>
          <w:rFonts w:ascii="Arial" w:hAnsi="Arial" w:cs="Arial"/>
          <w:sz w:val="24"/>
        </w:rPr>
      </w:pPr>
    </w:p>
    <w:p w:rsidR="007F759B" w:rsidRPr="000D4B7B" w:rsidRDefault="007F759B" w:rsidP="007F759B">
      <w:pPr>
        <w:jc w:val="right"/>
        <w:rPr>
          <w:rFonts w:ascii="Arial" w:hAnsi="Arial" w:cs="Arial"/>
          <w:b/>
          <w:i/>
          <w:sz w:val="24"/>
        </w:rPr>
      </w:pPr>
    </w:p>
    <w:p w:rsidR="007F759B" w:rsidRDefault="007F759B" w:rsidP="007F759B">
      <w:pPr>
        <w:jc w:val="center"/>
        <w:rPr>
          <w:rFonts w:ascii="Arial" w:hAnsi="Arial" w:cs="Arial"/>
          <w:b/>
          <w:sz w:val="24"/>
        </w:rPr>
      </w:pPr>
      <w:r>
        <w:rPr>
          <w:rFonts w:ascii="Arial" w:hAnsi="Arial" w:cs="Arial"/>
          <w:b/>
          <w:sz w:val="24"/>
        </w:rPr>
        <w:t xml:space="preserve">CORRA CON BOMBEROS Y “TRIPULE” UNA UNIDAD </w:t>
      </w:r>
    </w:p>
    <w:p w:rsidR="007F759B" w:rsidRDefault="007F759B" w:rsidP="007F759B">
      <w:pPr>
        <w:jc w:val="center"/>
        <w:rPr>
          <w:rFonts w:ascii="Arial" w:hAnsi="Arial" w:cs="Arial"/>
          <w:b/>
          <w:sz w:val="24"/>
        </w:rPr>
      </w:pPr>
    </w:p>
    <w:p w:rsidR="007F759B" w:rsidRDefault="007F759B" w:rsidP="007F759B">
      <w:pPr>
        <w:jc w:val="both"/>
        <w:rPr>
          <w:rFonts w:ascii="Arial" w:hAnsi="Arial" w:cs="Arial"/>
          <w:sz w:val="24"/>
        </w:rPr>
      </w:pPr>
      <w:r>
        <w:rPr>
          <w:rFonts w:ascii="Arial" w:hAnsi="Arial" w:cs="Arial"/>
          <w:sz w:val="24"/>
        </w:rPr>
        <w:t xml:space="preserve">La V Carrera del Bombero 2016 no solo le ofrece la posibilidad de correr y ejercitarse, sino también de “tripular” de forma simbólica una unidad extintora, pues la camiseta que se entregará lleva el diseño de una unidad de Bomberos, por eso, no se quede sin la suya e inscríbase ya.  </w:t>
      </w:r>
    </w:p>
    <w:p w:rsidR="007F759B" w:rsidRDefault="007F759B" w:rsidP="007F759B">
      <w:pPr>
        <w:jc w:val="both"/>
        <w:rPr>
          <w:rFonts w:ascii="Arial" w:hAnsi="Arial" w:cs="Arial"/>
          <w:sz w:val="24"/>
        </w:rPr>
      </w:pPr>
    </w:p>
    <w:p w:rsidR="007F759B" w:rsidRDefault="007F759B" w:rsidP="007F759B">
      <w:pPr>
        <w:jc w:val="both"/>
        <w:rPr>
          <w:rFonts w:ascii="Arial" w:hAnsi="Arial" w:cs="Arial"/>
          <w:sz w:val="24"/>
        </w:rPr>
      </w:pPr>
      <w:r>
        <w:rPr>
          <w:rFonts w:ascii="Arial" w:hAnsi="Arial" w:cs="Arial"/>
          <w:sz w:val="24"/>
        </w:rPr>
        <w:t xml:space="preserve">La carrera, avalada por la Federación Costarricense de Atletismo (FEOCO), se realizará el 17 de julio, a las 7:00 a.m. y la salida y meta serán en la plazoleta noreste del Estadio Nacional. La etapa de inscripciones está abierta desde hoy y hasta agotar cupos. Puede hacerlo en: </w:t>
      </w:r>
    </w:p>
    <w:p w:rsidR="007F759B" w:rsidRDefault="007F759B" w:rsidP="007F759B">
      <w:pPr>
        <w:jc w:val="both"/>
        <w:rPr>
          <w:rFonts w:ascii="Arial" w:hAnsi="Arial" w:cs="Arial"/>
          <w:sz w:val="24"/>
        </w:rPr>
      </w:pPr>
    </w:p>
    <w:p w:rsidR="007F759B" w:rsidRPr="00153C5E" w:rsidRDefault="007F759B" w:rsidP="007F759B">
      <w:pPr>
        <w:jc w:val="both"/>
        <w:rPr>
          <w:rFonts w:ascii="Arial" w:hAnsi="Arial" w:cs="Arial"/>
          <w:sz w:val="24"/>
          <w:szCs w:val="24"/>
        </w:rPr>
      </w:pPr>
      <w:r w:rsidRPr="00153C5E">
        <w:rPr>
          <w:rFonts w:ascii="Arial" w:hAnsi="Arial" w:cs="Arial"/>
          <w:sz w:val="24"/>
          <w:szCs w:val="24"/>
        </w:rPr>
        <w:t xml:space="preserve">Tiendas: </w:t>
      </w:r>
    </w:p>
    <w:p w:rsidR="007F759B" w:rsidRPr="00153C5E" w:rsidRDefault="007F759B" w:rsidP="007F759B">
      <w:pPr>
        <w:pStyle w:val="Prrafodelista"/>
        <w:numPr>
          <w:ilvl w:val="0"/>
          <w:numId w:val="1"/>
        </w:numPr>
        <w:jc w:val="both"/>
        <w:rPr>
          <w:rFonts w:ascii="Arial" w:hAnsi="Arial" w:cs="Arial"/>
          <w:sz w:val="24"/>
          <w:szCs w:val="24"/>
        </w:rPr>
      </w:pPr>
      <w:r w:rsidRPr="00153C5E">
        <w:rPr>
          <w:rFonts w:ascii="Arial" w:hAnsi="Arial" w:cs="Arial"/>
          <w:sz w:val="24"/>
          <w:szCs w:val="24"/>
        </w:rPr>
        <w:t xml:space="preserve">Tiendas Newton Pavas </w:t>
      </w:r>
    </w:p>
    <w:p w:rsidR="007F759B" w:rsidRPr="00153C5E" w:rsidRDefault="007F759B" w:rsidP="007F759B">
      <w:pPr>
        <w:pStyle w:val="Prrafodelista"/>
        <w:numPr>
          <w:ilvl w:val="0"/>
          <w:numId w:val="1"/>
        </w:numPr>
        <w:jc w:val="both"/>
        <w:rPr>
          <w:rFonts w:ascii="Arial" w:hAnsi="Arial" w:cs="Arial"/>
          <w:sz w:val="24"/>
          <w:szCs w:val="24"/>
        </w:rPr>
      </w:pPr>
      <w:r w:rsidRPr="00153C5E">
        <w:rPr>
          <w:rFonts w:ascii="Arial" w:hAnsi="Arial" w:cs="Arial"/>
          <w:sz w:val="24"/>
          <w:szCs w:val="24"/>
        </w:rPr>
        <w:t>Deportes Tibás</w:t>
      </w:r>
    </w:p>
    <w:p w:rsidR="007F759B" w:rsidRDefault="007F759B" w:rsidP="007F759B">
      <w:pPr>
        <w:pStyle w:val="Prrafodelista"/>
        <w:numPr>
          <w:ilvl w:val="0"/>
          <w:numId w:val="1"/>
        </w:numPr>
        <w:jc w:val="both"/>
        <w:rPr>
          <w:rFonts w:ascii="Arial" w:hAnsi="Arial" w:cs="Arial"/>
          <w:sz w:val="24"/>
          <w:szCs w:val="24"/>
          <w:lang w:val="en-US"/>
        </w:rPr>
      </w:pPr>
      <w:r w:rsidRPr="00153C5E">
        <w:rPr>
          <w:rFonts w:ascii="Arial" w:hAnsi="Arial" w:cs="Arial"/>
          <w:sz w:val="24"/>
          <w:szCs w:val="24"/>
          <w:lang w:val="en-US"/>
        </w:rPr>
        <w:t>Endurance 26.2 Alajuela</w:t>
      </w:r>
    </w:p>
    <w:p w:rsidR="00406164" w:rsidRPr="00153C5E" w:rsidRDefault="00406164" w:rsidP="007F759B">
      <w:pPr>
        <w:pStyle w:val="Prrafodelista"/>
        <w:numPr>
          <w:ilvl w:val="0"/>
          <w:numId w:val="1"/>
        </w:numPr>
        <w:jc w:val="both"/>
        <w:rPr>
          <w:rFonts w:ascii="Arial" w:hAnsi="Arial" w:cs="Arial"/>
          <w:sz w:val="24"/>
          <w:szCs w:val="24"/>
          <w:lang w:val="en-US"/>
        </w:rPr>
      </w:pPr>
      <w:r>
        <w:rPr>
          <w:rFonts w:ascii="Arial" w:hAnsi="Arial" w:cs="Arial"/>
          <w:sz w:val="24"/>
          <w:szCs w:val="24"/>
          <w:lang w:val="en-US"/>
        </w:rPr>
        <w:t>PLS Alajuela Centro</w:t>
      </w:r>
    </w:p>
    <w:p w:rsidR="007F759B" w:rsidRPr="00153C5E" w:rsidRDefault="007F759B" w:rsidP="007F759B">
      <w:pPr>
        <w:pStyle w:val="Prrafodelista"/>
        <w:numPr>
          <w:ilvl w:val="0"/>
          <w:numId w:val="1"/>
        </w:numPr>
        <w:jc w:val="both"/>
        <w:rPr>
          <w:rFonts w:ascii="Arial" w:hAnsi="Arial" w:cs="Arial"/>
          <w:sz w:val="24"/>
          <w:szCs w:val="24"/>
          <w:lang w:val="en-US"/>
        </w:rPr>
      </w:pPr>
      <w:r w:rsidRPr="00153C5E">
        <w:rPr>
          <w:rFonts w:ascii="Arial" w:hAnsi="Arial" w:cs="Arial"/>
          <w:sz w:val="24"/>
          <w:szCs w:val="24"/>
          <w:lang w:val="en-US"/>
        </w:rPr>
        <w:t>Athletic Corner Cartago</w:t>
      </w:r>
    </w:p>
    <w:p w:rsidR="007F759B" w:rsidRPr="00153C5E" w:rsidRDefault="007F759B" w:rsidP="007F759B">
      <w:pPr>
        <w:pStyle w:val="Prrafodelista"/>
        <w:numPr>
          <w:ilvl w:val="0"/>
          <w:numId w:val="1"/>
        </w:numPr>
        <w:jc w:val="both"/>
        <w:rPr>
          <w:rFonts w:ascii="Arial" w:hAnsi="Arial" w:cs="Arial"/>
          <w:sz w:val="24"/>
          <w:szCs w:val="24"/>
          <w:lang w:val="en-US"/>
        </w:rPr>
      </w:pPr>
      <w:r w:rsidRPr="00153C5E">
        <w:rPr>
          <w:rFonts w:ascii="Arial" w:hAnsi="Arial" w:cs="Arial"/>
          <w:sz w:val="24"/>
          <w:szCs w:val="24"/>
          <w:lang w:val="en-US"/>
        </w:rPr>
        <w:t>Marathon Sports Heredia</w:t>
      </w:r>
    </w:p>
    <w:p w:rsidR="007F759B" w:rsidRPr="00153C5E" w:rsidRDefault="007F759B" w:rsidP="007F759B">
      <w:pPr>
        <w:pStyle w:val="Prrafodelista"/>
        <w:numPr>
          <w:ilvl w:val="0"/>
          <w:numId w:val="1"/>
        </w:numPr>
        <w:jc w:val="both"/>
        <w:rPr>
          <w:rFonts w:ascii="Arial" w:hAnsi="Arial" w:cs="Arial"/>
          <w:sz w:val="24"/>
          <w:szCs w:val="24"/>
        </w:rPr>
      </w:pPr>
      <w:r w:rsidRPr="00153C5E">
        <w:rPr>
          <w:rFonts w:ascii="Arial" w:hAnsi="Arial" w:cs="Arial"/>
          <w:sz w:val="24"/>
          <w:szCs w:val="24"/>
        </w:rPr>
        <w:t>Brooks Santa Ana</w:t>
      </w:r>
    </w:p>
    <w:p w:rsidR="007F759B" w:rsidRPr="00153C5E" w:rsidRDefault="007F759B" w:rsidP="007F759B">
      <w:pPr>
        <w:pStyle w:val="Prrafodelista"/>
        <w:numPr>
          <w:ilvl w:val="0"/>
          <w:numId w:val="1"/>
        </w:numPr>
        <w:jc w:val="both"/>
        <w:rPr>
          <w:rFonts w:ascii="Arial" w:hAnsi="Arial" w:cs="Arial"/>
          <w:sz w:val="24"/>
          <w:szCs w:val="24"/>
        </w:rPr>
      </w:pPr>
      <w:r w:rsidRPr="00153C5E">
        <w:rPr>
          <w:rFonts w:ascii="Arial" w:hAnsi="Arial" w:cs="Arial"/>
          <w:sz w:val="24"/>
          <w:szCs w:val="24"/>
        </w:rPr>
        <w:t xml:space="preserve">Congo </w:t>
      </w:r>
      <w:proofErr w:type="spellStart"/>
      <w:r w:rsidRPr="00153C5E">
        <w:rPr>
          <w:rFonts w:ascii="Arial" w:hAnsi="Arial" w:cs="Arial"/>
          <w:sz w:val="24"/>
          <w:szCs w:val="24"/>
        </w:rPr>
        <w:t>Multiplaza</w:t>
      </w:r>
      <w:proofErr w:type="spellEnd"/>
      <w:r w:rsidRPr="00153C5E">
        <w:rPr>
          <w:rFonts w:ascii="Arial" w:hAnsi="Arial" w:cs="Arial"/>
          <w:sz w:val="24"/>
          <w:szCs w:val="24"/>
        </w:rPr>
        <w:t xml:space="preserve"> Escazú</w:t>
      </w:r>
    </w:p>
    <w:p w:rsidR="007F759B" w:rsidRPr="00153C5E" w:rsidRDefault="00406164" w:rsidP="007F759B">
      <w:pPr>
        <w:pStyle w:val="Prrafodelista"/>
        <w:numPr>
          <w:ilvl w:val="0"/>
          <w:numId w:val="1"/>
        </w:numPr>
        <w:jc w:val="both"/>
        <w:rPr>
          <w:rFonts w:ascii="Arial" w:hAnsi="Arial" w:cs="Arial"/>
          <w:sz w:val="24"/>
          <w:szCs w:val="24"/>
        </w:rPr>
      </w:pPr>
      <w:r>
        <w:rPr>
          <w:rFonts w:ascii="Arial" w:hAnsi="Arial" w:cs="Arial"/>
          <w:sz w:val="24"/>
          <w:szCs w:val="24"/>
        </w:rPr>
        <w:t xml:space="preserve">PLS San José Multicolores </w:t>
      </w:r>
    </w:p>
    <w:p w:rsidR="007F759B" w:rsidRPr="00153C5E" w:rsidRDefault="007F759B" w:rsidP="007F759B">
      <w:pPr>
        <w:jc w:val="both"/>
        <w:rPr>
          <w:rFonts w:ascii="Arial" w:hAnsi="Arial" w:cs="Arial"/>
          <w:sz w:val="24"/>
          <w:szCs w:val="24"/>
        </w:rPr>
      </w:pPr>
    </w:p>
    <w:p w:rsidR="007F759B" w:rsidRPr="00153C5E" w:rsidRDefault="007F759B" w:rsidP="007F759B">
      <w:pPr>
        <w:jc w:val="both"/>
        <w:rPr>
          <w:rFonts w:ascii="Arial" w:hAnsi="Arial" w:cs="Arial"/>
          <w:sz w:val="24"/>
          <w:szCs w:val="24"/>
        </w:rPr>
      </w:pPr>
      <w:r w:rsidRPr="00153C5E">
        <w:rPr>
          <w:rFonts w:ascii="Arial" w:hAnsi="Arial" w:cs="Arial"/>
          <w:sz w:val="24"/>
          <w:szCs w:val="24"/>
        </w:rPr>
        <w:t xml:space="preserve">En línea: </w:t>
      </w:r>
    </w:p>
    <w:p w:rsidR="007F759B" w:rsidRPr="00153C5E" w:rsidRDefault="00406164" w:rsidP="007F759B">
      <w:pPr>
        <w:pStyle w:val="Prrafodelista"/>
        <w:numPr>
          <w:ilvl w:val="0"/>
          <w:numId w:val="2"/>
        </w:numPr>
        <w:jc w:val="both"/>
        <w:rPr>
          <w:rFonts w:ascii="Arial" w:hAnsi="Arial" w:cs="Arial"/>
          <w:sz w:val="24"/>
          <w:szCs w:val="24"/>
        </w:rPr>
      </w:pPr>
      <w:hyperlink r:id="rId6" w:history="1">
        <w:r w:rsidR="007F759B" w:rsidRPr="00153C5E">
          <w:rPr>
            <w:rStyle w:val="Hipervnculo"/>
            <w:rFonts w:ascii="Arial" w:hAnsi="Arial" w:cs="Arial"/>
            <w:sz w:val="24"/>
            <w:szCs w:val="24"/>
          </w:rPr>
          <w:t>www.evolutionmarketingcr.com</w:t>
        </w:r>
      </w:hyperlink>
      <w:r w:rsidR="007F759B" w:rsidRPr="00153C5E">
        <w:rPr>
          <w:rFonts w:ascii="Arial" w:hAnsi="Arial" w:cs="Arial"/>
          <w:sz w:val="24"/>
          <w:szCs w:val="24"/>
        </w:rPr>
        <w:t xml:space="preserve"> </w:t>
      </w:r>
    </w:p>
    <w:p w:rsidR="007F759B" w:rsidRPr="000178B3" w:rsidRDefault="007F759B" w:rsidP="007F759B">
      <w:pPr>
        <w:jc w:val="both"/>
        <w:rPr>
          <w:rFonts w:ascii="Arial" w:hAnsi="Arial" w:cs="Arial"/>
          <w:b/>
          <w:color w:val="C00000"/>
          <w:sz w:val="24"/>
        </w:rPr>
      </w:pPr>
    </w:p>
    <w:p w:rsidR="007F759B" w:rsidRDefault="007F759B" w:rsidP="007F759B">
      <w:pPr>
        <w:jc w:val="both"/>
        <w:rPr>
          <w:rFonts w:ascii="Arial" w:hAnsi="Arial" w:cs="Arial"/>
          <w:sz w:val="24"/>
          <w:szCs w:val="24"/>
        </w:rPr>
      </w:pPr>
      <w:r>
        <w:rPr>
          <w:rFonts w:ascii="Arial" w:hAnsi="Arial" w:cs="Arial"/>
          <w:sz w:val="24"/>
        </w:rPr>
        <w:t xml:space="preserve">Las </w:t>
      </w:r>
      <w:r>
        <w:rPr>
          <w:rFonts w:ascii="Arial" w:hAnsi="Arial" w:cs="Arial"/>
          <w:sz w:val="24"/>
          <w:szCs w:val="24"/>
        </w:rPr>
        <w:t xml:space="preserve">distancias son de 10 y 5 kilómetros y el costo de las inscripciones es de ¢10 mil para los </w:t>
      </w:r>
      <w:r w:rsidRPr="00F273FB">
        <w:rPr>
          <w:rFonts w:ascii="Arial" w:hAnsi="Arial" w:cs="Arial"/>
          <w:sz w:val="24"/>
          <w:szCs w:val="24"/>
        </w:rPr>
        <w:t>adultos e incluyen camiseta, medalla, póliza, número, chip, hidratación y frutas.</w:t>
      </w:r>
      <w:r>
        <w:rPr>
          <w:rFonts w:ascii="Arial" w:hAnsi="Arial" w:cs="Arial"/>
          <w:sz w:val="24"/>
          <w:szCs w:val="24"/>
        </w:rPr>
        <w:t xml:space="preserve"> En esta edición, los niños (de 4 a 12 años) también pueden correr un kilómetro y su inscripción cuesta ¢6 mil. Se esperan más de 2.000 atletas. </w:t>
      </w:r>
    </w:p>
    <w:p w:rsidR="007F759B" w:rsidRDefault="007F759B" w:rsidP="007F759B">
      <w:pPr>
        <w:jc w:val="both"/>
        <w:rPr>
          <w:rFonts w:ascii="Arial" w:hAnsi="Arial" w:cs="Arial"/>
          <w:sz w:val="24"/>
          <w:szCs w:val="24"/>
        </w:rPr>
      </w:pPr>
    </w:p>
    <w:p w:rsidR="007F759B" w:rsidRDefault="007F759B" w:rsidP="007F759B">
      <w:pPr>
        <w:jc w:val="both"/>
        <w:rPr>
          <w:rFonts w:ascii="Arial" w:hAnsi="Arial" w:cs="Arial"/>
          <w:sz w:val="24"/>
          <w:szCs w:val="24"/>
        </w:rPr>
      </w:pPr>
      <w:r>
        <w:rPr>
          <w:rFonts w:ascii="Arial" w:hAnsi="Arial" w:cs="Arial"/>
          <w:sz w:val="24"/>
          <w:szCs w:val="24"/>
        </w:rPr>
        <w:t xml:space="preserve">“Esta es una oportunidad para compartir con la población y hacer deporte juntos. Este año el motivo de la camiseta es una unidad de bomberos porque queremos mostrar el equipo y la especialización con la que cuenta Bomberos para prevenir y proteger”, afirmó el director general del Cuerpo de Bomberos, Héctor Chaves. </w:t>
      </w:r>
    </w:p>
    <w:p w:rsidR="007F759B" w:rsidRDefault="007F759B" w:rsidP="007F759B">
      <w:pPr>
        <w:jc w:val="both"/>
        <w:rPr>
          <w:rFonts w:ascii="Arial" w:hAnsi="Arial" w:cs="Arial"/>
          <w:sz w:val="24"/>
          <w:szCs w:val="24"/>
        </w:rPr>
      </w:pPr>
    </w:p>
    <w:p w:rsidR="007F759B" w:rsidRDefault="007F759B" w:rsidP="007F759B">
      <w:pPr>
        <w:jc w:val="both"/>
        <w:rPr>
          <w:rFonts w:ascii="Arial" w:hAnsi="Arial" w:cs="Arial"/>
          <w:color w:val="C00000"/>
          <w:sz w:val="24"/>
          <w:szCs w:val="24"/>
          <w:shd w:val="clear" w:color="auto" w:fill="FFFFFF"/>
        </w:rPr>
      </w:pPr>
      <w:r>
        <w:rPr>
          <w:rFonts w:ascii="Arial" w:hAnsi="Arial" w:cs="Arial"/>
          <w:sz w:val="24"/>
          <w:szCs w:val="24"/>
          <w:shd w:val="clear" w:color="auto" w:fill="FFFFFF"/>
        </w:rPr>
        <w:t>Los paquetes que incluyen la camiseta y todo lo demás que corresponde a la inscripción, se entregarán el viernes 16 y sábado 15 de julio, de 8:00 a.m. a 6:00 p.m., en la estación Metropolitana Sur, ubicada frente al parque Cañas, en San José, por la estación de tren al Pacífico.</w:t>
      </w:r>
    </w:p>
    <w:p w:rsidR="007F759B" w:rsidRDefault="007F759B" w:rsidP="007F759B">
      <w:pPr>
        <w:jc w:val="center"/>
        <w:rPr>
          <w:rFonts w:ascii="Arial" w:eastAsia="Times New Roman" w:hAnsi="Arial" w:cs="Arial"/>
          <w:b/>
          <w:sz w:val="24"/>
          <w:szCs w:val="24"/>
          <w:lang w:val="es-CR" w:eastAsia="es-CR"/>
        </w:rPr>
      </w:pPr>
    </w:p>
    <w:p w:rsidR="007F759B" w:rsidRDefault="007F759B" w:rsidP="007F759B">
      <w:pPr>
        <w:rPr>
          <w:rFonts w:ascii="Arial" w:eastAsia="Times New Roman" w:hAnsi="Arial" w:cs="Arial"/>
          <w:b/>
          <w:sz w:val="24"/>
          <w:szCs w:val="24"/>
          <w:lang w:val="es-CR" w:eastAsia="es-CR"/>
        </w:rPr>
      </w:pPr>
    </w:p>
    <w:p w:rsidR="00406164" w:rsidRDefault="00406164" w:rsidP="007F759B">
      <w:pPr>
        <w:rPr>
          <w:rFonts w:ascii="Arial" w:eastAsia="Times New Roman" w:hAnsi="Arial" w:cs="Arial"/>
          <w:b/>
          <w:sz w:val="24"/>
          <w:szCs w:val="24"/>
          <w:lang w:val="es-CR" w:eastAsia="es-CR"/>
        </w:rPr>
      </w:pPr>
    </w:p>
    <w:p w:rsidR="00406164" w:rsidRDefault="00406164" w:rsidP="007F759B">
      <w:pPr>
        <w:rPr>
          <w:rFonts w:ascii="Arial" w:eastAsia="Times New Roman" w:hAnsi="Arial" w:cs="Arial"/>
          <w:b/>
          <w:sz w:val="24"/>
          <w:szCs w:val="24"/>
          <w:lang w:val="es-CR" w:eastAsia="es-CR"/>
        </w:rPr>
      </w:pPr>
      <w:bookmarkStart w:id="0" w:name="_GoBack"/>
      <w:bookmarkEnd w:id="0"/>
    </w:p>
    <w:p w:rsidR="007F759B" w:rsidRDefault="007F759B" w:rsidP="007F759B">
      <w:pPr>
        <w:jc w:val="center"/>
        <w:rPr>
          <w:rFonts w:ascii="Arial" w:eastAsia="Times New Roman" w:hAnsi="Arial" w:cs="Arial"/>
          <w:b/>
          <w:sz w:val="24"/>
          <w:szCs w:val="24"/>
          <w:lang w:val="es-CR" w:eastAsia="es-CR"/>
        </w:rPr>
      </w:pPr>
    </w:p>
    <w:p w:rsidR="007F759B" w:rsidRDefault="007F759B" w:rsidP="007F759B">
      <w:pPr>
        <w:jc w:val="center"/>
        <w:rPr>
          <w:rFonts w:ascii="Arial" w:eastAsia="Times New Roman" w:hAnsi="Arial" w:cs="Arial"/>
          <w:b/>
          <w:sz w:val="24"/>
          <w:szCs w:val="24"/>
          <w:lang w:val="es-CR" w:eastAsia="es-CR"/>
        </w:rPr>
      </w:pPr>
      <w:r>
        <w:rPr>
          <w:rFonts w:ascii="Arial" w:eastAsia="Times New Roman" w:hAnsi="Arial" w:cs="Arial"/>
          <w:b/>
          <w:sz w:val="24"/>
          <w:szCs w:val="24"/>
          <w:lang w:val="es-CR" w:eastAsia="es-CR"/>
        </w:rPr>
        <w:t>CATEGORÍAS Y PREMIACIÓN</w:t>
      </w:r>
    </w:p>
    <w:p w:rsidR="007F759B" w:rsidRDefault="007F759B" w:rsidP="007F759B">
      <w:pPr>
        <w:jc w:val="center"/>
        <w:rPr>
          <w:rFonts w:ascii="Arial" w:eastAsia="Times New Roman" w:hAnsi="Arial" w:cs="Arial"/>
          <w:b/>
          <w:sz w:val="24"/>
          <w:szCs w:val="24"/>
          <w:lang w:val="es-CR" w:eastAsia="es-CR"/>
        </w:rPr>
      </w:pPr>
    </w:p>
    <w:tbl>
      <w:tblPr>
        <w:tblW w:w="7177" w:type="dxa"/>
        <w:jc w:val="center"/>
        <w:tblCellMar>
          <w:left w:w="0" w:type="dxa"/>
          <w:right w:w="0" w:type="dxa"/>
        </w:tblCellMar>
        <w:tblLook w:val="04A0" w:firstRow="1" w:lastRow="0" w:firstColumn="1" w:lastColumn="0" w:noHBand="0" w:noVBand="1"/>
      </w:tblPr>
      <w:tblGrid>
        <w:gridCol w:w="1275"/>
        <w:gridCol w:w="2090"/>
        <w:gridCol w:w="1268"/>
        <w:gridCol w:w="1272"/>
        <w:gridCol w:w="1272"/>
      </w:tblGrid>
      <w:tr w:rsidR="007F759B" w:rsidTr="003E50E6">
        <w:trPr>
          <w:trHeight w:val="315"/>
          <w:jc w:val="center"/>
        </w:trPr>
        <w:tc>
          <w:tcPr>
            <w:tcW w:w="7177" w:type="dxa"/>
            <w:gridSpan w:val="5"/>
            <w:tcBorders>
              <w:top w:val="single" w:sz="8" w:space="0" w:color="auto"/>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000000"/>
                <w:sz w:val="28"/>
                <w:szCs w:val="28"/>
                <w:lang w:eastAsia="es-CR"/>
              </w:rPr>
              <w:t xml:space="preserve">Distancia 10 k </w:t>
            </w:r>
          </w:p>
        </w:tc>
      </w:tr>
      <w:tr w:rsidR="007F759B" w:rsidTr="003E50E6">
        <w:trPr>
          <w:trHeight w:val="315"/>
          <w:jc w:val="center"/>
        </w:trPr>
        <w:tc>
          <w:tcPr>
            <w:tcW w:w="7177" w:type="dxa"/>
            <w:gridSpan w:val="5"/>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Categorías Femenino (F) y Masculino (M) </w:t>
            </w:r>
          </w:p>
        </w:tc>
      </w:tr>
      <w:tr w:rsidR="007F759B" w:rsidTr="003E50E6">
        <w:trPr>
          <w:trHeight w:val="315"/>
          <w:jc w:val="center"/>
        </w:trPr>
        <w:tc>
          <w:tcPr>
            <w:tcW w:w="3365" w:type="dxa"/>
            <w:gridSpan w:val="2"/>
            <w:tcBorders>
              <w:top w:val="nil"/>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000000"/>
                <w:lang w:eastAsia="es-CR"/>
              </w:rPr>
              <w:t xml:space="preserve">Categorías F y M </w:t>
            </w:r>
          </w:p>
        </w:tc>
        <w:tc>
          <w:tcPr>
            <w:tcW w:w="3812" w:type="dxa"/>
            <w:gridSpan w:val="3"/>
            <w:tcBorders>
              <w:top w:val="nil"/>
              <w:left w:val="nil"/>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000000"/>
                <w:lang w:eastAsia="es-CR"/>
              </w:rPr>
              <w:t xml:space="preserve">Premiación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Categoría </w:t>
            </w:r>
          </w:p>
        </w:tc>
        <w:tc>
          <w:tcPr>
            <w:tcW w:w="2090"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Rango de edad </w:t>
            </w:r>
          </w:p>
        </w:tc>
        <w:tc>
          <w:tcPr>
            <w:tcW w:w="1268" w:type="dxa"/>
            <w:tcBorders>
              <w:top w:val="nil"/>
              <w:left w:val="nil"/>
              <w:bottom w:val="single" w:sz="8" w:space="0" w:color="auto"/>
              <w:right w:val="single" w:sz="8" w:space="0" w:color="000000"/>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Primero </w:t>
            </w:r>
          </w:p>
        </w:tc>
        <w:tc>
          <w:tcPr>
            <w:tcW w:w="1272"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Segundo </w:t>
            </w:r>
          </w:p>
        </w:tc>
        <w:tc>
          <w:tcPr>
            <w:tcW w:w="1272"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Tercero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Juvenil</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Hasta 19 años</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Mayor </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20 a 34 años </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Master  A</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De 35 a 39</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Master  B</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De 40 a 44</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Master  C</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De 45 a 49</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Master  D</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De 50 en adelante</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Especial </w:t>
            </w:r>
          </w:p>
        </w:tc>
        <w:tc>
          <w:tcPr>
            <w:tcW w:w="209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General </w:t>
            </w:r>
          </w:p>
        </w:tc>
        <w:tc>
          <w:tcPr>
            <w:tcW w:w="126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₡30.000,00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₡20.000,00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r>
      <w:tr w:rsidR="007F759B" w:rsidTr="003E50E6">
        <w:trPr>
          <w:trHeight w:val="300"/>
          <w:jc w:val="center"/>
        </w:trPr>
        <w:tc>
          <w:tcPr>
            <w:tcW w:w="1275"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2090"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1268" w:type="dxa"/>
            <w:noWrap/>
            <w:tcMar>
              <w:top w:w="0" w:type="dxa"/>
              <w:left w:w="70" w:type="dxa"/>
              <w:bottom w:w="0" w:type="dxa"/>
              <w:right w:w="70" w:type="dxa"/>
            </w:tcMar>
            <w:vAlign w:val="bottom"/>
            <w:hideMark/>
          </w:tcPr>
          <w:p w:rsidR="007F759B" w:rsidRDefault="007F759B" w:rsidP="003E50E6">
            <w:pPr>
              <w:rPr>
                <w:rFonts w:ascii="Arial" w:hAnsi="Arial" w:cs="Arial"/>
                <w:sz w:val="22"/>
                <w:szCs w:val="22"/>
                <w:lang w:eastAsia="en-US"/>
              </w:rPr>
            </w:pPr>
            <w:r>
              <w:rPr>
                <w:rFonts w:ascii="Arial" w:hAnsi="Arial" w:cs="Arial"/>
                <w:color w:val="000000"/>
                <w:lang w:eastAsia="es-CR"/>
              </w:rPr>
              <w:t> </w:t>
            </w:r>
          </w:p>
        </w:tc>
        <w:tc>
          <w:tcPr>
            <w:tcW w:w="1272"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1272"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r>
      <w:tr w:rsidR="007F759B" w:rsidTr="003E50E6">
        <w:trPr>
          <w:trHeight w:val="315"/>
          <w:jc w:val="center"/>
        </w:trPr>
        <w:tc>
          <w:tcPr>
            <w:tcW w:w="1275"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2090"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1268" w:type="dxa"/>
            <w:tcBorders>
              <w:top w:val="nil"/>
              <w:left w:val="nil"/>
              <w:bottom w:val="single" w:sz="8" w:space="0" w:color="auto"/>
              <w:right w:val="nil"/>
            </w:tcBorders>
            <w:noWrap/>
            <w:tcMar>
              <w:top w:w="0" w:type="dxa"/>
              <w:left w:w="70" w:type="dxa"/>
              <w:bottom w:w="0" w:type="dxa"/>
              <w:right w:w="70" w:type="dxa"/>
            </w:tcMar>
            <w:vAlign w:val="bottom"/>
            <w:hideMark/>
          </w:tcPr>
          <w:p w:rsidR="007F759B" w:rsidRDefault="007F759B" w:rsidP="003E50E6">
            <w:pPr>
              <w:rPr>
                <w:rFonts w:ascii="Arial" w:hAnsi="Arial" w:cs="Arial"/>
                <w:sz w:val="22"/>
                <w:szCs w:val="22"/>
                <w:lang w:eastAsia="en-US"/>
              </w:rPr>
            </w:pPr>
            <w:r>
              <w:rPr>
                <w:rFonts w:ascii="Arial" w:hAnsi="Arial" w:cs="Arial"/>
                <w:color w:val="000000"/>
                <w:lang w:eastAsia="es-CR"/>
              </w:rPr>
              <w:t> </w:t>
            </w:r>
          </w:p>
        </w:tc>
        <w:tc>
          <w:tcPr>
            <w:tcW w:w="1272"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c>
          <w:tcPr>
            <w:tcW w:w="1272" w:type="dxa"/>
            <w:noWrap/>
            <w:tcMar>
              <w:top w:w="0" w:type="dxa"/>
              <w:left w:w="70" w:type="dxa"/>
              <w:bottom w:w="0" w:type="dxa"/>
              <w:right w:w="70" w:type="dxa"/>
            </w:tcMar>
            <w:vAlign w:val="bottom"/>
            <w:hideMark/>
          </w:tcPr>
          <w:p w:rsidR="007F759B" w:rsidRDefault="007F759B" w:rsidP="003E50E6">
            <w:pPr>
              <w:rPr>
                <w:rFonts w:eastAsia="Times New Roman"/>
                <w:lang w:eastAsia="es-CR"/>
              </w:rPr>
            </w:pPr>
          </w:p>
        </w:tc>
      </w:tr>
      <w:tr w:rsidR="007F759B" w:rsidTr="003E50E6">
        <w:trPr>
          <w:trHeight w:val="315"/>
          <w:jc w:val="center"/>
        </w:trPr>
        <w:tc>
          <w:tcPr>
            <w:tcW w:w="7177" w:type="dxa"/>
            <w:gridSpan w:val="5"/>
            <w:tcBorders>
              <w:top w:val="single" w:sz="8" w:space="0" w:color="auto"/>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color w:val="000000"/>
                <w:sz w:val="28"/>
                <w:szCs w:val="28"/>
                <w:lang w:eastAsia="es-CR"/>
              </w:rPr>
            </w:pPr>
            <w:r>
              <w:rPr>
                <w:rFonts w:ascii="Arial" w:hAnsi="Arial" w:cs="Arial"/>
                <w:b/>
                <w:bCs/>
                <w:color w:val="000000"/>
                <w:sz w:val="28"/>
                <w:szCs w:val="28"/>
                <w:lang w:eastAsia="es-CR"/>
              </w:rPr>
              <w:t xml:space="preserve">Distancia 5 k </w:t>
            </w:r>
          </w:p>
        </w:tc>
      </w:tr>
      <w:tr w:rsidR="007F759B" w:rsidTr="003E50E6">
        <w:trPr>
          <w:trHeight w:val="315"/>
          <w:jc w:val="center"/>
        </w:trPr>
        <w:tc>
          <w:tcPr>
            <w:tcW w:w="7177" w:type="dxa"/>
            <w:gridSpan w:val="5"/>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FFFFFF"/>
                <w:lang w:eastAsia="es-CR"/>
              </w:rPr>
              <w:t>Categorías Femenino (F) y Masculino (M)</w:t>
            </w:r>
          </w:p>
        </w:tc>
      </w:tr>
      <w:tr w:rsidR="007F759B" w:rsidTr="003E50E6">
        <w:trPr>
          <w:trHeight w:val="315"/>
          <w:jc w:val="center"/>
        </w:trPr>
        <w:tc>
          <w:tcPr>
            <w:tcW w:w="3365" w:type="dxa"/>
            <w:gridSpan w:val="2"/>
            <w:tcBorders>
              <w:top w:val="nil"/>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000000"/>
                <w:lang w:eastAsia="es-CR"/>
              </w:rPr>
              <w:t xml:space="preserve">Categorías F y M </w:t>
            </w:r>
          </w:p>
        </w:tc>
        <w:tc>
          <w:tcPr>
            <w:tcW w:w="3812" w:type="dxa"/>
            <w:gridSpan w:val="3"/>
            <w:tcBorders>
              <w:top w:val="nil"/>
              <w:left w:val="nil"/>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7F759B" w:rsidRDefault="007F759B" w:rsidP="003E50E6">
            <w:pPr>
              <w:jc w:val="center"/>
              <w:rPr>
                <w:rFonts w:ascii="Arial" w:hAnsi="Arial" w:cs="Arial"/>
                <w:b/>
                <w:bCs/>
                <w:sz w:val="22"/>
                <w:szCs w:val="22"/>
                <w:lang w:eastAsia="en-US"/>
              </w:rPr>
            </w:pPr>
            <w:r>
              <w:rPr>
                <w:rFonts w:ascii="Arial" w:hAnsi="Arial" w:cs="Arial"/>
                <w:b/>
                <w:bCs/>
                <w:color w:val="000000"/>
                <w:lang w:eastAsia="es-CR"/>
              </w:rPr>
              <w:t xml:space="preserve">Premiación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Categoría </w:t>
            </w:r>
          </w:p>
        </w:tc>
        <w:tc>
          <w:tcPr>
            <w:tcW w:w="2090" w:type="dxa"/>
            <w:tcBorders>
              <w:top w:val="nil"/>
              <w:left w:val="nil"/>
              <w:bottom w:val="single" w:sz="8" w:space="0" w:color="auto"/>
              <w:right w:val="single" w:sz="8" w:space="0" w:color="000000"/>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Rango de edad </w:t>
            </w:r>
          </w:p>
        </w:tc>
        <w:tc>
          <w:tcPr>
            <w:tcW w:w="1268"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Primero </w:t>
            </w:r>
          </w:p>
        </w:tc>
        <w:tc>
          <w:tcPr>
            <w:tcW w:w="1272"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Segundo </w:t>
            </w:r>
          </w:p>
        </w:tc>
        <w:tc>
          <w:tcPr>
            <w:tcW w:w="1272" w:type="dxa"/>
            <w:tcBorders>
              <w:top w:val="nil"/>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F759B" w:rsidRDefault="007F759B" w:rsidP="003E50E6">
            <w:pPr>
              <w:jc w:val="center"/>
              <w:rPr>
                <w:rFonts w:ascii="Arial" w:hAnsi="Arial" w:cs="Arial"/>
                <w:b/>
                <w:bCs/>
                <w:color w:val="FFFFFF"/>
                <w:sz w:val="22"/>
                <w:szCs w:val="22"/>
                <w:lang w:eastAsia="en-US"/>
              </w:rPr>
            </w:pPr>
            <w:r>
              <w:rPr>
                <w:rFonts w:ascii="Arial" w:hAnsi="Arial" w:cs="Arial"/>
                <w:b/>
                <w:bCs/>
                <w:color w:val="FFFFFF"/>
                <w:lang w:eastAsia="es-CR"/>
              </w:rPr>
              <w:t xml:space="preserve">Tercero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Juvenil</w:t>
            </w:r>
          </w:p>
        </w:tc>
        <w:tc>
          <w:tcPr>
            <w:tcW w:w="2090" w:type="dxa"/>
            <w:tcBorders>
              <w:top w:val="nil"/>
              <w:left w:val="nil"/>
              <w:bottom w:val="single" w:sz="8" w:space="0" w:color="auto"/>
              <w:right w:val="single" w:sz="8" w:space="0" w:color="000000"/>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Hasta 19 años</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₡15.000,00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₡5.000,00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Mayor </w:t>
            </w:r>
          </w:p>
        </w:tc>
        <w:tc>
          <w:tcPr>
            <w:tcW w:w="2090" w:type="dxa"/>
            <w:tcBorders>
              <w:top w:val="nil"/>
              <w:left w:val="nil"/>
              <w:bottom w:val="single" w:sz="8" w:space="0" w:color="auto"/>
              <w:right w:val="single" w:sz="8" w:space="0" w:color="000000"/>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20 a 34 años </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₡15.000,00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₡5.000,00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Master </w:t>
            </w:r>
          </w:p>
        </w:tc>
        <w:tc>
          <w:tcPr>
            <w:tcW w:w="2090" w:type="dxa"/>
            <w:tcBorders>
              <w:top w:val="nil"/>
              <w:left w:val="nil"/>
              <w:bottom w:val="single" w:sz="8" w:space="0" w:color="auto"/>
              <w:right w:val="single" w:sz="8" w:space="0" w:color="000000"/>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General </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₡15.000,00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₡5.000,00 </w:t>
            </w:r>
          </w:p>
        </w:tc>
      </w:tr>
      <w:tr w:rsidR="007F759B" w:rsidTr="003E50E6">
        <w:trPr>
          <w:trHeight w:val="315"/>
          <w:jc w:val="center"/>
        </w:trPr>
        <w:tc>
          <w:tcPr>
            <w:tcW w:w="1275" w:type="dxa"/>
            <w:tcBorders>
              <w:top w:val="nil"/>
              <w:left w:val="single" w:sz="8" w:space="0" w:color="auto"/>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Especial </w:t>
            </w:r>
          </w:p>
        </w:tc>
        <w:tc>
          <w:tcPr>
            <w:tcW w:w="2090" w:type="dxa"/>
            <w:tcBorders>
              <w:top w:val="nil"/>
              <w:left w:val="nil"/>
              <w:bottom w:val="single" w:sz="8" w:space="0" w:color="auto"/>
              <w:right w:val="single" w:sz="8" w:space="0" w:color="000000"/>
            </w:tcBorders>
            <w:shd w:val="clear" w:color="auto" w:fill="F2DBDB"/>
            <w:noWrap/>
            <w:tcMar>
              <w:top w:w="0" w:type="dxa"/>
              <w:left w:w="70" w:type="dxa"/>
              <w:bottom w:w="0" w:type="dxa"/>
              <w:right w:w="70" w:type="dxa"/>
            </w:tcMar>
            <w:vAlign w:val="center"/>
            <w:hideMark/>
          </w:tcPr>
          <w:p w:rsidR="007F759B" w:rsidRDefault="007F759B" w:rsidP="003E50E6">
            <w:pPr>
              <w:rPr>
                <w:rFonts w:ascii="Arial" w:hAnsi="Arial" w:cs="Arial"/>
                <w:sz w:val="22"/>
                <w:szCs w:val="22"/>
                <w:lang w:eastAsia="en-US"/>
              </w:rPr>
            </w:pPr>
            <w:r>
              <w:rPr>
                <w:rFonts w:ascii="Arial" w:hAnsi="Arial" w:cs="Arial"/>
                <w:color w:val="000000"/>
                <w:lang w:eastAsia="es-CR"/>
              </w:rPr>
              <w:t xml:space="preserve">General </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₡15.000,00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₡10.000,00 </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759B" w:rsidRDefault="007F759B" w:rsidP="003E50E6">
            <w:pPr>
              <w:jc w:val="center"/>
              <w:rPr>
                <w:rFonts w:ascii="Arial" w:hAnsi="Arial" w:cs="Arial"/>
                <w:sz w:val="22"/>
                <w:szCs w:val="22"/>
                <w:lang w:eastAsia="en-US"/>
              </w:rPr>
            </w:pPr>
            <w:r>
              <w:rPr>
                <w:rFonts w:ascii="Arial" w:hAnsi="Arial" w:cs="Arial"/>
                <w:color w:val="000000"/>
                <w:lang w:eastAsia="es-CR"/>
              </w:rPr>
              <w:t xml:space="preserve">₡5.000,00 </w:t>
            </w:r>
          </w:p>
        </w:tc>
      </w:tr>
    </w:tbl>
    <w:p w:rsidR="007F759B" w:rsidRPr="00566D51" w:rsidRDefault="007F759B" w:rsidP="007F759B">
      <w:pPr>
        <w:jc w:val="center"/>
        <w:rPr>
          <w:rFonts w:ascii="Arial" w:eastAsia="Times New Roman" w:hAnsi="Arial" w:cs="Arial"/>
          <w:b/>
          <w:sz w:val="24"/>
          <w:szCs w:val="24"/>
          <w:lang w:val="es-CR" w:eastAsia="es-CR"/>
        </w:rPr>
      </w:pPr>
    </w:p>
    <w:p w:rsidR="007F759B" w:rsidRPr="00E40F90" w:rsidRDefault="007F759B" w:rsidP="007F759B">
      <w:pPr>
        <w:jc w:val="both"/>
        <w:rPr>
          <w:rFonts w:ascii="Arial" w:hAnsi="Arial" w:cs="Arial"/>
          <w:sz w:val="24"/>
          <w:szCs w:val="24"/>
        </w:rPr>
      </w:pPr>
    </w:p>
    <w:p w:rsidR="007F759B" w:rsidRDefault="007F759B" w:rsidP="007F759B"/>
    <w:p w:rsidR="007F759B" w:rsidRDefault="007F759B" w:rsidP="007F759B"/>
    <w:p w:rsidR="00441E59" w:rsidRDefault="00441E59"/>
    <w:sectPr w:rsidR="00441E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328"/>
    <w:multiLevelType w:val="hybridMultilevel"/>
    <w:tmpl w:val="ED0A26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55544A6C"/>
    <w:multiLevelType w:val="hybridMultilevel"/>
    <w:tmpl w:val="BC14BA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9B"/>
    <w:rsid w:val="00406164"/>
    <w:rsid w:val="00441E59"/>
    <w:rsid w:val="007F75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9B"/>
    <w:pPr>
      <w:spacing w:after="0" w:line="240" w:lineRule="auto"/>
    </w:pPr>
    <w:rPr>
      <w:rFonts w:ascii="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759B"/>
    <w:rPr>
      <w:color w:val="0000FF"/>
      <w:u w:val="single"/>
    </w:rPr>
  </w:style>
  <w:style w:type="paragraph" w:styleId="Prrafodelista">
    <w:name w:val="List Paragraph"/>
    <w:basedOn w:val="Normal"/>
    <w:uiPriority w:val="34"/>
    <w:qFormat/>
    <w:rsid w:val="007F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9B"/>
    <w:pPr>
      <w:spacing w:after="0" w:line="240" w:lineRule="auto"/>
    </w:pPr>
    <w:rPr>
      <w:rFonts w:ascii="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759B"/>
    <w:rPr>
      <w:color w:val="0000FF"/>
      <w:u w:val="single"/>
    </w:rPr>
  </w:style>
  <w:style w:type="paragraph" w:styleId="Prrafodelista">
    <w:name w:val="List Paragraph"/>
    <w:basedOn w:val="Normal"/>
    <w:uiPriority w:val="34"/>
    <w:qFormat/>
    <w:rsid w:val="007F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olutionmarketingc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Acosta</dc:creator>
  <cp:lastModifiedBy>Maricela Salas Delgado</cp:lastModifiedBy>
  <cp:revision>2</cp:revision>
  <dcterms:created xsi:type="dcterms:W3CDTF">2016-06-04T01:39:00Z</dcterms:created>
  <dcterms:modified xsi:type="dcterms:W3CDTF">2016-06-04T01:39:00Z</dcterms:modified>
</cp:coreProperties>
</file>