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8A2" w:rsidRDefault="005E58A2" w:rsidP="006B3FC9">
      <w:pPr>
        <w:spacing w:line="240" w:lineRule="atLeast"/>
        <w:contextualSpacing/>
        <w:jc w:val="center"/>
        <w:rPr>
          <w:rFonts w:ascii="Arial" w:hAnsi="Arial" w:cs="Arial"/>
          <w:b/>
          <w:bCs/>
          <w:color w:val="000000"/>
        </w:rPr>
      </w:pPr>
      <w:r>
        <w:rPr>
          <w:rFonts w:ascii="Arial" w:hAnsi="Arial" w:cs="Arial"/>
          <w:b/>
          <w:bCs/>
          <w:color w:val="000000"/>
        </w:rPr>
        <w:t xml:space="preserve">CBCR-028163-2015-PRB-01107 </w:t>
      </w:r>
    </w:p>
    <w:p w:rsidR="005A7E11" w:rsidRPr="006E5AB3" w:rsidRDefault="00B02E02" w:rsidP="006B3FC9">
      <w:pPr>
        <w:spacing w:line="240" w:lineRule="atLeast"/>
        <w:contextualSpacing/>
        <w:jc w:val="center"/>
        <w:rPr>
          <w:rFonts w:ascii="Arial" w:hAnsi="Arial" w:cs="Arial"/>
          <w:b/>
          <w:sz w:val="22"/>
          <w:szCs w:val="22"/>
        </w:rPr>
      </w:pPr>
      <w:r>
        <w:rPr>
          <w:rFonts w:ascii="Arial" w:hAnsi="Arial" w:cs="Arial"/>
          <w:b/>
          <w:sz w:val="22"/>
          <w:szCs w:val="22"/>
        </w:rPr>
        <w:t>03</w:t>
      </w:r>
      <w:r w:rsidR="00CA1F47">
        <w:rPr>
          <w:rFonts w:ascii="Arial" w:hAnsi="Arial" w:cs="Arial"/>
          <w:b/>
          <w:sz w:val="22"/>
          <w:szCs w:val="22"/>
        </w:rPr>
        <w:t xml:space="preserve"> de noviembre</w:t>
      </w:r>
      <w:r w:rsidR="00F941C7">
        <w:rPr>
          <w:rFonts w:ascii="Arial" w:hAnsi="Arial" w:cs="Arial"/>
          <w:b/>
          <w:sz w:val="22"/>
          <w:szCs w:val="22"/>
        </w:rPr>
        <w:t xml:space="preserve"> del 2015</w:t>
      </w:r>
    </w:p>
    <w:p w:rsidR="00FE4558" w:rsidRPr="006E5AB3" w:rsidRDefault="00FE4558" w:rsidP="006B3FC9">
      <w:pPr>
        <w:spacing w:line="240" w:lineRule="atLeast"/>
        <w:contextualSpacing/>
        <w:jc w:val="center"/>
        <w:rPr>
          <w:rFonts w:ascii="Arial" w:hAnsi="Arial" w:cs="Arial"/>
          <w:b/>
          <w:sz w:val="22"/>
          <w:szCs w:val="22"/>
        </w:rPr>
      </w:pPr>
    </w:p>
    <w:p w:rsidR="00463FC5" w:rsidRPr="006E5AB3" w:rsidRDefault="00236EC4" w:rsidP="006B3FC9">
      <w:pPr>
        <w:spacing w:line="240" w:lineRule="atLeast"/>
        <w:contextualSpacing/>
        <w:jc w:val="center"/>
        <w:rPr>
          <w:rFonts w:ascii="Arial" w:hAnsi="Arial" w:cs="Arial"/>
          <w:b/>
          <w:sz w:val="22"/>
          <w:szCs w:val="22"/>
        </w:rPr>
      </w:pPr>
      <w:r w:rsidRPr="006E5AB3">
        <w:rPr>
          <w:rFonts w:ascii="Arial" w:hAnsi="Arial" w:cs="Arial"/>
          <w:b/>
          <w:sz w:val="22"/>
          <w:szCs w:val="22"/>
        </w:rPr>
        <w:t>LICITACIÓN A</w:t>
      </w:r>
      <w:r w:rsidR="00A339B4" w:rsidRPr="006E5AB3">
        <w:rPr>
          <w:rFonts w:ascii="Arial" w:hAnsi="Arial" w:cs="Arial"/>
          <w:b/>
          <w:sz w:val="22"/>
          <w:szCs w:val="22"/>
        </w:rPr>
        <w:t>BREVIADA</w:t>
      </w:r>
      <w:r w:rsidRPr="006E5AB3">
        <w:rPr>
          <w:rFonts w:ascii="Arial" w:hAnsi="Arial" w:cs="Arial"/>
          <w:b/>
          <w:sz w:val="22"/>
          <w:szCs w:val="22"/>
        </w:rPr>
        <w:t xml:space="preserve"> </w:t>
      </w:r>
      <w:r w:rsidR="00EF4DF9" w:rsidRPr="006E5AB3">
        <w:rPr>
          <w:rFonts w:ascii="Arial" w:hAnsi="Arial" w:cs="Arial"/>
          <w:b/>
          <w:sz w:val="22"/>
          <w:szCs w:val="22"/>
        </w:rPr>
        <w:t>N°</w:t>
      </w:r>
      <w:r w:rsidR="00774C73">
        <w:rPr>
          <w:rFonts w:ascii="Arial" w:hAnsi="Arial" w:cs="Arial"/>
          <w:b/>
          <w:sz w:val="22"/>
          <w:szCs w:val="22"/>
        </w:rPr>
        <w:t xml:space="preserve"> LA7015</w:t>
      </w:r>
      <w:r w:rsidR="004001E8">
        <w:rPr>
          <w:rFonts w:ascii="Arial" w:hAnsi="Arial" w:cs="Arial"/>
          <w:b/>
          <w:sz w:val="22"/>
          <w:szCs w:val="22"/>
        </w:rPr>
        <w:t>30</w:t>
      </w:r>
    </w:p>
    <w:p w:rsidR="005A7E11" w:rsidRPr="006E5AB3" w:rsidRDefault="001A008E" w:rsidP="006B3FC9">
      <w:pPr>
        <w:autoSpaceDE w:val="0"/>
        <w:autoSpaceDN w:val="0"/>
        <w:adjustRightInd w:val="0"/>
        <w:spacing w:line="240" w:lineRule="atLeast"/>
        <w:contextualSpacing/>
        <w:jc w:val="center"/>
        <w:rPr>
          <w:rFonts w:ascii="Arial" w:hAnsi="Arial" w:cs="Arial"/>
          <w:b/>
          <w:sz w:val="22"/>
          <w:szCs w:val="22"/>
        </w:rPr>
      </w:pPr>
      <w:r w:rsidRPr="006E5AB3">
        <w:rPr>
          <w:rFonts w:ascii="Arial" w:hAnsi="Arial" w:cs="Arial"/>
          <w:b/>
          <w:sz w:val="22"/>
          <w:szCs w:val="22"/>
        </w:rPr>
        <w:t>“</w:t>
      </w:r>
      <w:r w:rsidR="00914F06" w:rsidRPr="006E5AB3">
        <w:rPr>
          <w:rFonts w:ascii="Arial" w:hAnsi="Arial" w:cs="Arial"/>
          <w:b/>
          <w:sz w:val="22"/>
          <w:szCs w:val="22"/>
        </w:rPr>
        <w:t xml:space="preserve">EQUIPOS PARA </w:t>
      </w:r>
      <w:r w:rsidR="00F941C7">
        <w:rPr>
          <w:rFonts w:ascii="Arial" w:hAnsi="Arial" w:cs="Arial"/>
          <w:b/>
          <w:sz w:val="22"/>
          <w:szCs w:val="22"/>
        </w:rPr>
        <w:t>APOYO EN EMERGENCIAS CON FUEGO</w:t>
      </w:r>
      <w:r w:rsidR="00A339B4" w:rsidRPr="006E5AB3">
        <w:rPr>
          <w:rFonts w:ascii="Arial" w:hAnsi="Arial" w:cs="Arial"/>
          <w:b/>
          <w:sz w:val="22"/>
          <w:szCs w:val="22"/>
        </w:rPr>
        <w:t>”</w:t>
      </w:r>
    </w:p>
    <w:p w:rsidR="00F75E0D" w:rsidRPr="006E5AB3" w:rsidRDefault="00F75E0D" w:rsidP="006B3FC9">
      <w:pPr>
        <w:autoSpaceDE w:val="0"/>
        <w:autoSpaceDN w:val="0"/>
        <w:adjustRightInd w:val="0"/>
        <w:spacing w:line="240" w:lineRule="atLeast"/>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9005"/>
      </w:tblGrid>
      <w:tr w:rsidR="00763729" w:rsidRPr="006E5AB3" w:rsidTr="00394F65">
        <w:trPr>
          <w:trHeight w:val="384"/>
        </w:trPr>
        <w:tc>
          <w:tcPr>
            <w:tcW w:w="9464" w:type="dxa"/>
            <w:shd w:val="clear" w:color="auto" w:fill="C2D69B" w:themeFill="accent3" w:themeFillTint="99"/>
            <w:vAlign w:val="center"/>
          </w:tcPr>
          <w:p w:rsidR="00763729" w:rsidRPr="006E5AB3" w:rsidRDefault="00763729" w:rsidP="006B3FC9">
            <w:pPr>
              <w:spacing w:line="240" w:lineRule="atLeast"/>
              <w:contextualSpacing/>
              <w:jc w:val="center"/>
              <w:rPr>
                <w:rFonts w:ascii="Arial" w:hAnsi="Arial" w:cs="Arial"/>
                <w:b/>
                <w:sz w:val="22"/>
                <w:szCs w:val="22"/>
              </w:rPr>
            </w:pPr>
            <w:r w:rsidRPr="006E5AB3">
              <w:rPr>
                <w:rFonts w:ascii="Arial" w:hAnsi="Arial" w:cs="Arial"/>
                <w:b/>
                <w:sz w:val="22"/>
                <w:szCs w:val="22"/>
              </w:rPr>
              <w:t>PLIEGO DE CONDICIONES PARTICULARES</w:t>
            </w:r>
          </w:p>
        </w:tc>
      </w:tr>
    </w:tbl>
    <w:p w:rsidR="00763729" w:rsidRPr="006E5AB3" w:rsidRDefault="00763729" w:rsidP="006B3FC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40" w:lineRule="atLeast"/>
        <w:contextualSpacing/>
        <w:jc w:val="both"/>
        <w:rPr>
          <w:rStyle w:val="Nmerodepgina"/>
          <w:rFonts w:ascii="Arial" w:hAnsi="Arial" w:cs="Arial"/>
          <w:sz w:val="22"/>
          <w:szCs w:val="22"/>
        </w:rPr>
      </w:pPr>
    </w:p>
    <w:p w:rsidR="001F43EC" w:rsidRPr="006E5AB3" w:rsidRDefault="001F43EC" w:rsidP="006B3FC9">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40" w:lineRule="atLeast"/>
        <w:ind w:left="-142"/>
        <w:contextualSpacing/>
        <w:jc w:val="both"/>
        <w:rPr>
          <w:rStyle w:val="Nmerodepgina"/>
          <w:rFonts w:ascii="Arial" w:hAnsi="Arial" w:cs="Arial"/>
          <w:sz w:val="22"/>
          <w:szCs w:val="22"/>
        </w:rPr>
      </w:pPr>
      <w:r w:rsidRPr="006E5AB3">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D83F05" w:rsidRPr="00BD1B72">
        <w:rPr>
          <w:rFonts w:ascii="Arial" w:hAnsi="Arial" w:cs="Arial"/>
          <w:b/>
          <w:sz w:val="22"/>
          <w:szCs w:val="22"/>
          <w:lang w:val="es-ES_tradnl"/>
        </w:rPr>
        <w:t>10</w:t>
      </w:r>
      <w:r w:rsidRPr="00BD1B72">
        <w:rPr>
          <w:rFonts w:ascii="Arial" w:hAnsi="Arial" w:cs="Arial"/>
          <w:b/>
          <w:sz w:val="22"/>
          <w:szCs w:val="22"/>
          <w:lang w:val="es-ES_tradnl"/>
        </w:rPr>
        <w:t xml:space="preserve">:00 horas del </w:t>
      </w:r>
      <w:r w:rsidR="00507C10">
        <w:rPr>
          <w:rFonts w:ascii="Arial" w:hAnsi="Arial" w:cs="Arial"/>
          <w:b/>
          <w:sz w:val="22"/>
          <w:szCs w:val="22"/>
          <w:lang w:val="es-ES_tradnl"/>
        </w:rPr>
        <w:t>13</w:t>
      </w:r>
      <w:r w:rsidRPr="00BD1B72">
        <w:rPr>
          <w:rFonts w:ascii="Arial" w:hAnsi="Arial" w:cs="Arial"/>
          <w:b/>
          <w:sz w:val="22"/>
          <w:szCs w:val="22"/>
          <w:lang w:val="es-ES_tradnl"/>
        </w:rPr>
        <w:t xml:space="preserve"> de </w:t>
      </w:r>
      <w:r w:rsidR="006B3FC9">
        <w:rPr>
          <w:rFonts w:ascii="Arial" w:hAnsi="Arial" w:cs="Arial"/>
          <w:b/>
          <w:sz w:val="22"/>
          <w:szCs w:val="22"/>
          <w:lang w:val="es-ES_tradnl"/>
        </w:rPr>
        <w:t xml:space="preserve">noviembre </w:t>
      </w:r>
      <w:r w:rsidRPr="00BD1B72">
        <w:rPr>
          <w:rFonts w:ascii="Arial" w:hAnsi="Arial" w:cs="Arial"/>
          <w:b/>
          <w:sz w:val="22"/>
          <w:szCs w:val="22"/>
          <w:lang w:val="es-ES_tradnl"/>
        </w:rPr>
        <w:t>de 201</w:t>
      </w:r>
      <w:r w:rsidR="004810E2">
        <w:rPr>
          <w:rFonts w:ascii="Arial" w:hAnsi="Arial" w:cs="Arial"/>
          <w:b/>
          <w:sz w:val="22"/>
          <w:szCs w:val="22"/>
          <w:lang w:val="es-ES_tradnl"/>
        </w:rPr>
        <w:t>5</w:t>
      </w:r>
      <w:r w:rsidRPr="006E5AB3">
        <w:rPr>
          <w:rFonts w:ascii="Arial" w:hAnsi="Arial" w:cs="Arial"/>
          <w:sz w:val="22"/>
          <w:szCs w:val="22"/>
          <w:lang w:val="es-ES_tradnl"/>
        </w:rPr>
        <w:t>, con todo gasto pagado e impuestos incluidos, para lo siguiente</w:t>
      </w:r>
      <w:r w:rsidR="00BD1B72">
        <w:rPr>
          <w:rFonts w:ascii="Arial" w:hAnsi="Arial" w:cs="Arial"/>
          <w:sz w:val="22"/>
          <w:szCs w:val="22"/>
          <w:lang w:val="es-ES_tradnl"/>
        </w:rPr>
        <w:t>:</w:t>
      </w:r>
    </w:p>
    <w:p w:rsidR="00763729" w:rsidRPr="006E5AB3" w:rsidRDefault="00763729" w:rsidP="006B3FC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40" w:lineRule="atLeast"/>
        <w:contextualSpacing/>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9005"/>
      </w:tblGrid>
      <w:tr w:rsidR="00763729" w:rsidRPr="006E5AB3" w:rsidTr="006B3FC9">
        <w:trPr>
          <w:trHeight w:val="606"/>
        </w:trPr>
        <w:tc>
          <w:tcPr>
            <w:tcW w:w="9005" w:type="dxa"/>
            <w:shd w:val="clear" w:color="auto" w:fill="C2D69B" w:themeFill="accent3" w:themeFillTint="99"/>
            <w:vAlign w:val="center"/>
          </w:tcPr>
          <w:p w:rsidR="00763729" w:rsidRPr="00394F65" w:rsidRDefault="00763729" w:rsidP="006B3FC9">
            <w:pPr>
              <w:spacing w:line="240" w:lineRule="atLeast"/>
              <w:contextualSpacing/>
              <w:jc w:val="center"/>
              <w:rPr>
                <w:rFonts w:ascii="Arial" w:hAnsi="Arial" w:cs="Arial"/>
                <w:b/>
                <w:sz w:val="22"/>
                <w:szCs w:val="22"/>
              </w:rPr>
            </w:pPr>
            <w:r w:rsidRPr="00394F65">
              <w:rPr>
                <w:rFonts w:ascii="Arial" w:hAnsi="Arial" w:cs="Arial"/>
                <w:b/>
                <w:sz w:val="22"/>
                <w:szCs w:val="22"/>
              </w:rPr>
              <w:t>CAPÍTULO I</w:t>
            </w:r>
          </w:p>
          <w:p w:rsidR="00763729" w:rsidRPr="006E5AB3" w:rsidRDefault="00763729" w:rsidP="006B3FC9">
            <w:pPr>
              <w:spacing w:line="240" w:lineRule="atLeast"/>
              <w:contextualSpacing/>
              <w:jc w:val="center"/>
              <w:rPr>
                <w:rFonts w:ascii="Arial" w:hAnsi="Arial" w:cs="Arial"/>
                <w:b/>
                <w:sz w:val="22"/>
                <w:szCs w:val="22"/>
              </w:rPr>
            </w:pPr>
            <w:r w:rsidRPr="00394F65">
              <w:rPr>
                <w:rFonts w:ascii="Arial" w:hAnsi="Arial" w:cs="Arial"/>
                <w:b/>
                <w:sz w:val="22"/>
                <w:szCs w:val="22"/>
              </w:rPr>
              <w:t>ASPECTOS TÉCNICOS</w:t>
            </w:r>
          </w:p>
        </w:tc>
      </w:tr>
    </w:tbl>
    <w:p w:rsidR="006F047C" w:rsidRPr="006E5AB3" w:rsidRDefault="006F047C" w:rsidP="006B3FC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40" w:lineRule="atLeast"/>
        <w:contextualSpacing/>
        <w:jc w:val="both"/>
        <w:rPr>
          <w:rStyle w:val="Nmerodepgina"/>
          <w:rFonts w:ascii="Arial" w:hAnsi="Arial" w:cs="Arial"/>
          <w:sz w:val="22"/>
          <w:szCs w:val="22"/>
        </w:rPr>
      </w:pPr>
    </w:p>
    <w:p w:rsidR="00774C73" w:rsidRPr="006B3FC9" w:rsidRDefault="00E2456F" w:rsidP="003B5362">
      <w:pPr>
        <w:keepNext/>
        <w:numPr>
          <w:ilvl w:val="0"/>
          <w:numId w:val="4"/>
        </w:numPr>
        <w:tabs>
          <w:tab w:val="left" w:pos="-720"/>
          <w:tab w:val="left" w:pos="0"/>
        </w:tabs>
        <w:suppressAutoHyphens/>
        <w:autoSpaceDE w:val="0"/>
        <w:autoSpaceDN w:val="0"/>
        <w:adjustRightInd w:val="0"/>
        <w:spacing w:line="240" w:lineRule="atLeast"/>
        <w:ind w:left="1077" w:hanging="1219"/>
        <w:contextualSpacing/>
        <w:jc w:val="both"/>
        <w:rPr>
          <w:rFonts w:ascii="Arial" w:hAnsi="Arial" w:cs="Arial"/>
          <w:b/>
          <w:bCs/>
          <w:color w:val="000000"/>
          <w:sz w:val="22"/>
          <w:szCs w:val="22"/>
        </w:rPr>
      </w:pPr>
      <w:r w:rsidRPr="006B3FC9">
        <w:rPr>
          <w:rFonts w:ascii="Arial" w:hAnsi="Arial" w:cs="Arial"/>
          <w:b/>
          <w:bCs/>
          <w:sz w:val="22"/>
          <w:szCs w:val="22"/>
          <w:lang w:val="es-CR"/>
        </w:rPr>
        <w:t>DESCRIPCIÓN DEL REQUERIMIENTO</w:t>
      </w:r>
      <w:r w:rsidR="00D83F05" w:rsidRPr="006B3FC9">
        <w:rPr>
          <w:rFonts w:ascii="Arial" w:hAnsi="Arial" w:cs="Arial"/>
          <w:b/>
          <w:bCs/>
          <w:sz w:val="22"/>
          <w:szCs w:val="22"/>
          <w:lang w:val="es-CR"/>
        </w:rPr>
        <w:t xml:space="preserve"> (</w:t>
      </w:r>
      <w:r w:rsidR="006F047C" w:rsidRPr="006B3FC9">
        <w:rPr>
          <w:rFonts w:ascii="Arial" w:hAnsi="Arial" w:cs="Arial"/>
          <w:b/>
          <w:bCs/>
          <w:color w:val="000000"/>
          <w:sz w:val="22"/>
          <w:szCs w:val="22"/>
        </w:rPr>
        <w:t>Objeto de la contratación</w:t>
      </w:r>
      <w:r w:rsidR="00D83F05" w:rsidRPr="006B3FC9">
        <w:rPr>
          <w:rFonts w:ascii="Arial" w:hAnsi="Arial" w:cs="Arial"/>
          <w:b/>
          <w:bCs/>
          <w:color w:val="000000"/>
          <w:sz w:val="22"/>
          <w:szCs w:val="22"/>
        </w:rPr>
        <w:t>)</w:t>
      </w:r>
      <w:r w:rsidR="006F047C" w:rsidRPr="006B3FC9">
        <w:rPr>
          <w:rFonts w:ascii="Arial" w:hAnsi="Arial" w:cs="Arial"/>
          <w:b/>
          <w:bCs/>
          <w:color w:val="000000"/>
          <w:sz w:val="22"/>
          <w:szCs w:val="22"/>
        </w:rPr>
        <w:t>:</w:t>
      </w:r>
      <w:r w:rsidR="00196445" w:rsidRPr="006B3FC9">
        <w:rPr>
          <w:rFonts w:ascii="Arial" w:hAnsi="Arial" w:cs="Arial"/>
          <w:b/>
          <w:bCs/>
          <w:color w:val="000000"/>
          <w:sz w:val="22"/>
          <w:szCs w:val="22"/>
        </w:rPr>
        <w:t xml:space="preserve"> </w:t>
      </w:r>
    </w:p>
    <w:tbl>
      <w:tblPr>
        <w:tblW w:w="9073"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43"/>
        <w:gridCol w:w="3828"/>
        <w:gridCol w:w="3402"/>
      </w:tblGrid>
      <w:tr w:rsidR="006941D3" w:rsidRPr="00BE7D70" w:rsidTr="001808D7">
        <w:trPr>
          <w:trHeight w:val="294"/>
        </w:trPr>
        <w:tc>
          <w:tcPr>
            <w:tcW w:w="1843" w:type="dxa"/>
            <w:shd w:val="clear" w:color="auto" w:fill="C2D69B" w:themeFill="accent3" w:themeFillTint="99"/>
            <w:noWrap/>
            <w:vAlign w:val="center"/>
            <w:hideMark/>
          </w:tcPr>
          <w:p w:rsidR="006941D3" w:rsidRPr="00BE7D70" w:rsidRDefault="006941D3" w:rsidP="006B3FC9">
            <w:pPr>
              <w:spacing w:line="240" w:lineRule="atLeast"/>
              <w:contextualSpacing/>
              <w:jc w:val="center"/>
              <w:rPr>
                <w:rFonts w:ascii="Arial" w:hAnsi="Arial" w:cs="Arial"/>
                <w:b/>
                <w:bCs/>
                <w:sz w:val="22"/>
                <w:szCs w:val="22"/>
              </w:rPr>
            </w:pPr>
            <w:r w:rsidRPr="00BE7D70">
              <w:rPr>
                <w:rFonts w:ascii="Arial" w:hAnsi="Arial" w:cs="Arial"/>
                <w:b/>
                <w:bCs/>
                <w:sz w:val="22"/>
                <w:szCs w:val="22"/>
              </w:rPr>
              <w:t>Renglón</w:t>
            </w:r>
          </w:p>
        </w:tc>
        <w:tc>
          <w:tcPr>
            <w:tcW w:w="3828" w:type="dxa"/>
            <w:shd w:val="clear" w:color="auto" w:fill="C2D69B" w:themeFill="accent3" w:themeFillTint="99"/>
            <w:noWrap/>
            <w:vAlign w:val="center"/>
            <w:hideMark/>
          </w:tcPr>
          <w:p w:rsidR="006941D3" w:rsidRPr="0096252E" w:rsidRDefault="006941D3" w:rsidP="006B3FC9">
            <w:pPr>
              <w:spacing w:line="240" w:lineRule="atLeast"/>
              <w:contextualSpacing/>
              <w:jc w:val="center"/>
              <w:rPr>
                <w:rFonts w:ascii="Arial" w:hAnsi="Arial" w:cs="Arial"/>
                <w:b/>
                <w:bCs/>
                <w:sz w:val="22"/>
                <w:szCs w:val="22"/>
              </w:rPr>
            </w:pPr>
            <w:r w:rsidRPr="0096252E">
              <w:rPr>
                <w:rFonts w:ascii="Arial" w:hAnsi="Arial" w:cs="Arial"/>
                <w:b/>
                <w:bCs/>
                <w:sz w:val="22"/>
                <w:szCs w:val="22"/>
              </w:rPr>
              <w:t>Descripción</w:t>
            </w:r>
          </w:p>
        </w:tc>
        <w:tc>
          <w:tcPr>
            <w:tcW w:w="3402" w:type="dxa"/>
            <w:shd w:val="clear" w:color="auto" w:fill="C2D69B" w:themeFill="accent3" w:themeFillTint="99"/>
            <w:noWrap/>
            <w:vAlign w:val="center"/>
            <w:hideMark/>
          </w:tcPr>
          <w:p w:rsidR="006941D3" w:rsidRPr="00BE7D70" w:rsidRDefault="006941D3" w:rsidP="006B3FC9">
            <w:pPr>
              <w:spacing w:line="240" w:lineRule="atLeast"/>
              <w:contextualSpacing/>
              <w:jc w:val="center"/>
              <w:rPr>
                <w:rFonts w:ascii="Arial" w:hAnsi="Arial" w:cs="Arial"/>
                <w:b/>
                <w:bCs/>
                <w:sz w:val="22"/>
                <w:szCs w:val="22"/>
              </w:rPr>
            </w:pPr>
            <w:r w:rsidRPr="00BE7D70">
              <w:rPr>
                <w:rFonts w:ascii="Arial" w:hAnsi="Arial" w:cs="Arial"/>
                <w:b/>
                <w:bCs/>
                <w:sz w:val="22"/>
                <w:szCs w:val="22"/>
              </w:rPr>
              <w:t>Cantidad</w:t>
            </w:r>
          </w:p>
        </w:tc>
      </w:tr>
      <w:tr w:rsidR="006941D3" w:rsidRPr="00BE7D70" w:rsidTr="006B3FC9">
        <w:trPr>
          <w:trHeight w:val="251"/>
        </w:trPr>
        <w:tc>
          <w:tcPr>
            <w:tcW w:w="1843" w:type="dxa"/>
            <w:shd w:val="clear" w:color="auto" w:fill="FFFFFF"/>
            <w:noWrap/>
            <w:vAlign w:val="center"/>
            <w:hideMark/>
          </w:tcPr>
          <w:p w:rsidR="006941D3" w:rsidRPr="00BE7D70" w:rsidRDefault="006941D3" w:rsidP="006B3FC9">
            <w:pPr>
              <w:spacing w:line="240" w:lineRule="atLeast"/>
              <w:contextualSpacing/>
              <w:jc w:val="center"/>
              <w:rPr>
                <w:rFonts w:ascii="Arial" w:hAnsi="Arial" w:cs="Arial"/>
                <w:b/>
                <w:sz w:val="22"/>
                <w:szCs w:val="22"/>
              </w:rPr>
            </w:pPr>
            <w:r>
              <w:rPr>
                <w:rFonts w:ascii="Arial" w:hAnsi="Arial" w:cs="Arial"/>
                <w:b/>
                <w:sz w:val="22"/>
                <w:szCs w:val="22"/>
              </w:rPr>
              <w:t>1</w:t>
            </w:r>
          </w:p>
        </w:tc>
        <w:tc>
          <w:tcPr>
            <w:tcW w:w="3828" w:type="dxa"/>
            <w:shd w:val="clear" w:color="auto" w:fill="FFFFFF"/>
            <w:noWrap/>
            <w:vAlign w:val="center"/>
            <w:hideMark/>
          </w:tcPr>
          <w:p w:rsidR="006941D3" w:rsidRPr="007F5AF6" w:rsidRDefault="00F941C7" w:rsidP="006B3FC9">
            <w:pPr>
              <w:spacing w:line="240" w:lineRule="atLeast"/>
              <w:contextualSpacing/>
              <w:jc w:val="center"/>
              <w:rPr>
                <w:rFonts w:ascii="Arial" w:hAnsi="Arial" w:cs="Arial"/>
                <w:sz w:val="22"/>
                <w:szCs w:val="22"/>
              </w:rPr>
            </w:pPr>
            <w:r>
              <w:rPr>
                <w:rFonts w:ascii="Arial" w:hAnsi="Arial" w:cs="Arial"/>
                <w:sz w:val="22"/>
                <w:szCs w:val="22"/>
              </w:rPr>
              <w:t xml:space="preserve">Manguera </w:t>
            </w:r>
            <w:r w:rsidR="00035B69">
              <w:rPr>
                <w:rFonts w:ascii="Arial" w:hAnsi="Arial" w:cs="Arial"/>
                <w:sz w:val="22"/>
                <w:szCs w:val="22"/>
              </w:rPr>
              <w:t xml:space="preserve">para </w:t>
            </w:r>
            <w:r>
              <w:rPr>
                <w:rFonts w:ascii="Arial" w:hAnsi="Arial" w:cs="Arial"/>
                <w:sz w:val="22"/>
                <w:szCs w:val="22"/>
              </w:rPr>
              <w:t>carrete de 25 mm</w:t>
            </w:r>
          </w:p>
        </w:tc>
        <w:tc>
          <w:tcPr>
            <w:tcW w:w="3402" w:type="dxa"/>
            <w:shd w:val="clear" w:color="auto" w:fill="FFFFFF"/>
            <w:noWrap/>
            <w:vAlign w:val="center"/>
            <w:hideMark/>
          </w:tcPr>
          <w:p w:rsidR="006941D3" w:rsidRPr="007F5AF6" w:rsidRDefault="00F941C7" w:rsidP="006B3FC9">
            <w:pPr>
              <w:spacing w:line="240" w:lineRule="atLeast"/>
              <w:contextualSpacing/>
              <w:jc w:val="center"/>
              <w:rPr>
                <w:rFonts w:ascii="Arial" w:hAnsi="Arial" w:cs="Arial"/>
                <w:sz w:val="24"/>
                <w:szCs w:val="24"/>
              </w:rPr>
            </w:pPr>
            <w:r>
              <w:rPr>
                <w:rFonts w:ascii="Arial" w:hAnsi="Arial" w:cs="Arial"/>
                <w:sz w:val="24"/>
                <w:szCs w:val="24"/>
              </w:rPr>
              <w:t>10</w:t>
            </w:r>
            <w:r w:rsidR="00432EDC">
              <w:rPr>
                <w:rFonts w:ascii="Arial" w:hAnsi="Arial" w:cs="Arial"/>
                <w:sz w:val="24"/>
                <w:szCs w:val="24"/>
              </w:rPr>
              <w:t xml:space="preserve"> tramos</w:t>
            </w:r>
          </w:p>
        </w:tc>
      </w:tr>
    </w:tbl>
    <w:p w:rsidR="00196445" w:rsidRDefault="00196445" w:rsidP="006B3FC9">
      <w:pPr>
        <w:spacing w:line="240" w:lineRule="atLeast"/>
        <w:contextualSpacing/>
        <w:jc w:val="both"/>
        <w:rPr>
          <w:rFonts w:ascii="Arial" w:hAnsi="Arial" w:cs="Arial"/>
          <w:color w:val="FF0000"/>
          <w:sz w:val="22"/>
          <w:szCs w:val="22"/>
        </w:rPr>
      </w:pPr>
    </w:p>
    <w:p w:rsidR="006941D3" w:rsidRDefault="006941D3" w:rsidP="006B3FC9">
      <w:pPr>
        <w:spacing w:line="240" w:lineRule="atLeast"/>
        <w:contextualSpacing/>
        <w:jc w:val="both"/>
        <w:rPr>
          <w:rFonts w:ascii="Arial" w:hAnsi="Arial" w:cs="Arial"/>
          <w:b/>
          <w:sz w:val="22"/>
          <w:szCs w:val="22"/>
        </w:rPr>
      </w:pPr>
      <w:r w:rsidRPr="0072336C">
        <w:rPr>
          <w:rFonts w:ascii="Arial" w:hAnsi="Arial" w:cs="Arial"/>
          <w:b/>
          <w:sz w:val="22"/>
          <w:szCs w:val="22"/>
        </w:rPr>
        <w:t>Características Técnicas:</w:t>
      </w:r>
    </w:p>
    <w:p w:rsidR="002E229B" w:rsidRDefault="00F941C7" w:rsidP="00A87CDE">
      <w:pPr>
        <w:pStyle w:val="Prrafodelista"/>
        <w:numPr>
          <w:ilvl w:val="0"/>
          <w:numId w:val="28"/>
        </w:numPr>
        <w:spacing w:line="240" w:lineRule="atLeast"/>
        <w:ind w:left="284" w:hanging="284"/>
        <w:contextualSpacing/>
        <w:jc w:val="both"/>
        <w:rPr>
          <w:rFonts w:ascii="Arial" w:hAnsi="Arial" w:cs="Arial"/>
          <w:sz w:val="22"/>
          <w:szCs w:val="22"/>
        </w:rPr>
      </w:pPr>
      <w:r w:rsidRPr="001808D7">
        <w:rPr>
          <w:rFonts w:ascii="Arial" w:hAnsi="Arial" w:cs="Arial"/>
          <w:sz w:val="22"/>
          <w:szCs w:val="22"/>
        </w:rPr>
        <w:t>Manguera dura de alta presión, para ser utiliza</w:t>
      </w:r>
      <w:r w:rsidR="006670E1">
        <w:rPr>
          <w:rFonts w:ascii="Arial" w:hAnsi="Arial" w:cs="Arial"/>
          <w:sz w:val="22"/>
          <w:szCs w:val="22"/>
        </w:rPr>
        <w:t xml:space="preserve">da por el bombero en labores de </w:t>
      </w:r>
      <w:r w:rsidRPr="001808D7">
        <w:rPr>
          <w:rFonts w:ascii="Arial" w:hAnsi="Arial" w:cs="Arial"/>
          <w:sz w:val="22"/>
          <w:szCs w:val="22"/>
        </w:rPr>
        <w:t>extinción de incendios.</w:t>
      </w:r>
    </w:p>
    <w:p w:rsidR="006B3FC9" w:rsidRPr="001808D7" w:rsidRDefault="006B3FC9" w:rsidP="006B3FC9">
      <w:pPr>
        <w:pStyle w:val="Prrafodelista"/>
        <w:spacing w:line="240" w:lineRule="atLeast"/>
        <w:ind w:left="284"/>
        <w:contextualSpacing/>
        <w:jc w:val="both"/>
        <w:rPr>
          <w:rFonts w:ascii="Arial" w:hAnsi="Arial" w:cs="Arial"/>
          <w:sz w:val="22"/>
          <w:szCs w:val="22"/>
        </w:rPr>
      </w:pPr>
    </w:p>
    <w:p w:rsidR="006B3FC9" w:rsidRDefault="00432EDC" w:rsidP="006B3FC9">
      <w:pPr>
        <w:pStyle w:val="Prrafodelista"/>
        <w:numPr>
          <w:ilvl w:val="0"/>
          <w:numId w:val="28"/>
        </w:numPr>
        <w:spacing w:line="240" w:lineRule="atLeast"/>
        <w:ind w:left="284" w:hanging="284"/>
        <w:contextualSpacing/>
        <w:jc w:val="both"/>
        <w:rPr>
          <w:rFonts w:ascii="Arial" w:hAnsi="Arial" w:cs="Arial"/>
          <w:sz w:val="22"/>
          <w:szCs w:val="22"/>
        </w:rPr>
      </w:pPr>
      <w:r w:rsidRPr="001808D7">
        <w:rPr>
          <w:rFonts w:ascii="Arial" w:hAnsi="Arial" w:cs="Arial"/>
          <w:sz w:val="22"/>
          <w:szCs w:val="22"/>
        </w:rPr>
        <w:t>De carrete de un diámetro interior de 25.4 mm (1 pulgada) y diámetro exterior de 38.86 mm (1,53 pulgadas).</w:t>
      </w:r>
    </w:p>
    <w:p w:rsidR="006B3FC9" w:rsidRPr="006B3FC9" w:rsidRDefault="006B3FC9" w:rsidP="006B3FC9">
      <w:pPr>
        <w:pStyle w:val="Prrafodelista"/>
        <w:spacing w:line="240" w:lineRule="atLeast"/>
        <w:ind w:left="284"/>
        <w:contextualSpacing/>
        <w:jc w:val="both"/>
        <w:rPr>
          <w:rFonts w:ascii="Arial" w:hAnsi="Arial" w:cs="Arial"/>
          <w:sz w:val="22"/>
          <w:szCs w:val="22"/>
        </w:rPr>
      </w:pPr>
    </w:p>
    <w:p w:rsidR="00C81B13" w:rsidRDefault="002E229B" w:rsidP="006B3FC9">
      <w:pPr>
        <w:pStyle w:val="Prrafodelista"/>
        <w:numPr>
          <w:ilvl w:val="0"/>
          <w:numId w:val="28"/>
        </w:numPr>
        <w:spacing w:line="240" w:lineRule="atLeast"/>
        <w:ind w:left="284" w:hanging="284"/>
        <w:contextualSpacing/>
        <w:jc w:val="both"/>
        <w:rPr>
          <w:rFonts w:ascii="Arial" w:hAnsi="Arial" w:cs="Arial"/>
          <w:sz w:val="22"/>
          <w:szCs w:val="22"/>
        </w:rPr>
      </w:pPr>
      <w:r w:rsidRPr="001808D7">
        <w:rPr>
          <w:rFonts w:ascii="Arial" w:hAnsi="Arial" w:cs="Arial"/>
          <w:sz w:val="22"/>
          <w:szCs w:val="22"/>
        </w:rPr>
        <w:t>Debe cumplir con la última versión de la</w:t>
      </w:r>
      <w:r w:rsidR="00340DE9" w:rsidRPr="001808D7">
        <w:rPr>
          <w:rFonts w:ascii="Arial" w:hAnsi="Arial" w:cs="Arial"/>
          <w:sz w:val="22"/>
          <w:szCs w:val="22"/>
        </w:rPr>
        <w:t>s</w:t>
      </w:r>
      <w:r w:rsidRPr="001808D7">
        <w:rPr>
          <w:rFonts w:ascii="Arial" w:hAnsi="Arial" w:cs="Arial"/>
          <w:sz w:val="22"/>
          <w:szCs w:val="22"/>
        </w:rPr>
        <w:t xml:space="preserve"> norma</w:t>
      </w:r>
      <w:r w:rsidR="00340DE9" w:rsidRPr="001808D7">
        <w:rPr>
          <w:rFonts w:ascii="Arial" w:hAnsi="Arial" w:cs="Arial"/>
          <w:sz w:val="22"/>
          <w:szCs w:val="22"/>
        </w:rPr>
        <w:t>s</w:t>
      </w:r>
      <w:r w:rsidRPr="001808D7">
        <w:rPr>
          <w:rFonts w:ascii="Arial" w:hAnsi="Arial" w:cs="Arial"/>
          <w:sz w:val="22"/>
          <w:szCs w:val="22"/>
        </w:rPr>
        <w:t xml:space="preserve"> NFPA 1961</w:t>
      </w:r>
      <w:r w:rsidR="00577DB5" w:rsidRPr="001808D7">
        <w:rPr>
          <w:rFonts w:ascii="Arial" w:hAnsi="Arial" w:cs="Arial"/>
          <w:sz w:val="22"/>
          <w:szCs w:val="22"/>
        </w:rPr>
        <w:t xml:space="preserve">, </w:t>
      </w:r>
      <w:r w:rsidR="00340DE9" w:rsidRPr="001808D7">
        <w:rPr>
          <w:rFonts w:ascii="Arial" w:hAnsi="Arial" w:cs="Arial"/>
          <w:sz w:val="22"/>
          <w:szCs w:val="22"/>
        </w:rPr>
        <w:t>1962</w:t>
      </w:r>
      <w:r w:rsidR="00577DB5" w:rsidRPr="001808D7">
        <w:rPr>
          <w:rFonts w:ascii="Arial" w:hAnsi="Arial" w:cs="Arial"/>
          <w:sz w:val="22"/>
          <w:szCs w:val="22"/>
        </w:rPr>
        <w:t xml:space="preserve"> y 1963</w:t>
      </w:r>
      <w:r w:rsidR="00340DE9" w:rsidRPr="001808D7">
        <w:rPr>
          <w:rFonts w:ascii="Arial" w:hAnsi="Arial" w:cs="Arial"/>
          <w:sz w:val="22"/>
          <w:szCs w:val="22"/>
        </w:rPr>
        <w:t>, además de  Clase A / RMA (</w:t>
      </w:r>
      <w:proofErr w:type="spellStart"/>
      <w:r w:rsidR="00340DE9" w:rsidRPr="001808D7">
        <w:rPr>
          <w:rFonts w:ascii="Arial" w:hAnsi="Arial" w:cs="Arial"/>
          <w:sz w:val="22"/>
          <w:szCs w:val="22"/>
        </w:rPr>
        <w:t>Rubber</w:t>
      </w:r>
      <w:proofErr w:type="spellEnd"/>
      <w:r w:rsidR="00340DE9" w:rsidRPr="001808D7">
        <w:rPr>
          <w:rFonts w:ascii="Arial" w:hAnsi="Arial" w:cs="Arial"/>
          <w:sz w:val="22"/>
          <w:szCs w:val="22"/>
        </w:rPr>
        <w:t xml:space="preserve"> </w:t>
      </w:r>
      <w:proofErr w:type="spellStart"/>
      <w:r w:rsidR="00340DE9" w:rsidRPr="001808D7">
        <w:rPr>
          <w:rFonts w:ascii="Arial" w:hAnsi="Arial" w:cs="Arial"/>
          <w:sz w:val="22"/>
          <w:szCs w:val="22"/>
        </w:rPr>
        <w:t>Manufacturers</w:t>
      </w:r>
      <w:proofErr w:type="spellEnd"/>
      <w:r w:rsidR="00340DE9" w:rsidRPr="001808D7">
        <w:rPr>
          <w:rFonts w:ascii="Arial" w:hAnsi="Arial" w:cs="Arial"/>
          <w:sz w:val="22"/>
          <w:szCs w:val="22"/>
        </w:rPr>
        <w:t xml:space="preserve"> </w:t>
      </w:r>
      <w:proofErr w:type="spellStart"/>
      <w:r w:rsidR="00340DE9" w:rsidRPr="001808D7">
        <w:rPr>
          <w:rFonts w:ascii="Arial" w:hAnsi="Arial" w:cs="Arial"/>
          <w:sz w:val="22"/>
          <w:szCs w:val="22"/>
        </w:rPr>
        <w:t>Association</w:t>
      </w:r>
      <w:proofErr w:type="spellEnd"/>
      <w:r w:rsidR="00340DE9" w:rsidRPr="001808D7">
        <w:rPr>
          <w:rFonts w:ascii="Arial" w:hAnsi="Arial" w:cs="Arial"/>
          <w:sz w:val="22"/>
          <w:szCs w:val="22"/>
        </w:rPr>
        <w:t>)</w:t>
      </w:r>
      <w:r w:rsidR="006B3FC9">
        <w:rPr>
          <w:rFonts w:ascii="Arial" w:hAnsi="Arial" w:cs="Arial"/>
          <w:sz w:val="22"/>
          <w:szCs w:val="22"/>
        </w:rPr>
        <w:t>.</w:t>
      </w:r>
    </w:p>
    <w:p w:rsidR="006B3FC9" w:rsidRPr="001808D7" w:rsidRDefault="006B3FC9" w:rsidP="006B3FC9">
      <w:pPr>
        <w:pStyle w:val="Prrafodelista"/>
        <w:spacing w:line="240" w:lineRule="atLeast"/>
        <w:ind w:left="284"/>
        <w:contextualSpacing/>
        <w:jc w:val="both"/>
        <w:rPr>
          <w:rFonts w:ascii="Arial" w:hAnsi="Arial" w:cs="Arial"/>
          <w:sz w:val="22"/>
          <w:szCs w:val="22"/>
        </w:rPr>
      </w:pPr>
    </w:p>
    <w:p w:rsidR="00D46294" w:rsidRDefault="00B746D0" w:rsidP="006B3FC9">
      <w:pPr>
        <w:pStyle w:val="Prrafodelista"/>
        <w:numPr>
          <w:ilvl w:val="0"/>
          <w:numId w:val="28"/>
        </w:numPr>
        <w:spacing w:line="240" w:lineRule="atLeast"/>
        <w:ind w:left="284" w:hanging="284"/>
        <w:contextualSpacing/>
        <w:jc w:val="both"/>
        <w:rPr>
          <w:rFonts w:ascii="Arial" w:hAnsi="Arial" w:cs="Arial"/>
          <w:sz w:val="22"/>
          <w:szCs w:val="22"/>
        </w:rPr>
      </w:pPr>
      <w:r w:rsidRPr="001808D7">
        <w:rPr>
          <w:rFonts w:ascii="Arial" w:hAnsi="Arial" w:cs="Arial"/>
          <w:sz w:val="22"/>
          <w:szCs w:val="22"/>
        </w:rPr>
        <w:t xml:space="preserve">La vía de agua </w:t>
      </w:r>
      <w:r w:rsidR="005362CC" w:rsidRPr="001808D7">
        <w:rPr>
          <w:rFonts w:ascii="Arial" w:hAnsi="Arial" w:cs="Arial"/>
          <w:sz w:val="22"/>
          <w:szCs w:val="22"/>
        </w:rPr>
        <w:t>construid</w:t>
      </w:r>
      <w:r w:rsidRPr="001808D7">
        <w:rPr>
          <w:rFonts w:ascii="Arial" w:hAnsi="Arial" w:cs="Arial"/>
          <w:sz w:val="22"/>
          <w:szCs w:val="22"/>
        </w:rPr>
        <w:t>a</w:t>
      </w:r>
      <w:r w:rsidR="005362CC" w:rsidRPr="001808D7">
        <w:rPr>
          <w:rFonts w:ascii="Arial" w:hAnsi="Arial" w:cs="Arial"/>
          <w:sz w:val="22"/>
          <w:szCs w:val="22"/>
        </w:rPr>
        <w:t xml:space="preserve"> </w:t>
      </w:r>
      <w:r w:rsidR="003354D2" w:rsidRPr="001808D7">
        <w:rPr>
          <w:rFonts w:ascii="Arial" w:hAnsi="Arial" w:cs="Arial"/>
          <w:sz w:val="22"/>
          <w:szCs w:val="22"/>
        </w:rPr>
        <w:t>en caucho sintético de nitrilo</w:t>
      </w:r>
      <w:r w:rsidR="00D46294" w:rsidRPr="001808D7">
        <w:rPr>
          <w:rFonts w:ascii="Arial" w:hAnsi="Arial" w:cs="Arial"/>
          <w:sz w:val="22"/>
          <w:szCs w:val="22"/>
        </w:rPr>
        <w:t>.</w:t>
      </w:r>
      <w:r w:rsidR="003354D2" w:rsidRPr="001808D7">
        <w:rPr>
          <w:rFonts w:ascii="Arial" w:hAnsi="Arial" w:cs="Arial"/>
          <w:sz w:val="22"/>
          <w:szCs w:val="22"/>
        </w:rPr>
        <w:t xml:space="preserve"> </w:t>
      </w:r>
    </w:p>
    <w:p w:rsidR="006B3FC9" w:rsidRPr="006B3FC9" w:rsidRDefault="006B3FC9" w:rsidP="006B3FC9">
      <w:pPr>
        <w:spacing w:line="240" w:lineRule="atLeast"/>
        <w:contextualSpacing/>
        <w:jc w:val="both"/>
        <w:rPr>
          <w:rFonts w:ascii="Arial" w:hAnsi="Arial" w:cs="Arial"/>
          <w:sz w:val="22"/>
          <w:szCs w:val="22"/>
        </w:rPr>
      </w:pPr>
    </w:p>
    <w:p w:rsidR="00D46294" w:rsidRPr="00340DE9" w:rsidRDefault="003354D2" w:rsidP="006B3FC9">
      <w:pPr>
        <w:pStyle w:val="Prrafodelista"/>
        <w:numPr>
          <w:ilvl w:val="0"/>
          <w:numId w:val="28"/>
        </w:numPr>
        <w:spacing w:line="240" w:lineRule="atLeast"/>
        <w:ind w:left="284" w:hanging="284"/>
        <w:contextualSpacing/>
        <w:jc w:val="both"/>
        <w:rPr>
          <w:rFonts w:ascii="Arial" w:hAnsi="Arial" w:cs="Arial"/>
          <w:sz w:val="22"/>
          <w:szCs w:val="22"/>
        </w:rPr>
      </w:pPr>
      <w:r w:rsidRPr="00154F94">
        <w:rPr>
          <w:rFonts w:ascii="Arial" w:hAnsi="Arial" w:cs="Arial"/>
          <w:sz w:val="22"/>
          <w:szCs w:val="22"/>
        </w:rPr>
        <w:t xml:space="preserve">Cubierta </w:t>
      </w:r>
      <w:r w:rsidR="00A86B81">
        <w:rPr>
          <w:rFonts w:ascii="Arial" w:hAnsi="Arial" w:cs="Arial"/>
          <w:sz w:val="22"/>
          <w:szCs w:val="22"/>
        </w:rPr>
        <w:t xml:space="preserve">externa </w:t>
      </w:r>
      <w:r w:rsidR="005E6F85">
        <w:rPr>
          <w:rFonts w:ascii="Arial" w:hAnsi="Arial" w:cs="Arial"/>
          <w:sz w:val="22"/>
          <w:szCs w:val="22"/>
        </w:rPr>
        <w:t xml:space="preserve">de </w:t>
      </w:r>
      <w:r w:rsidR="005E6F85" w:rsidRPr="00154F94">
        <w:rPr>
          <w:rFonts w:ascii="Arial" w:hAnsi="Arial" w:cs="Arial"/>
          <w:sz w:val="22"/>
          <w:szCs w:val="22"/>
        </w:rPr>
        <w:t>caucho sintético</w:t>
      </w:r>
      <w:r w:rsidR="00B746D0">
        <w:rPr>
          <w:rFonts w:ascii="Arial" w:hAnsi="Arial" w:cs="Arial"/>
          <w:sz w:val="22"/>
          <w:szCs w:val="22"/>
        </w:rPr>
        <w:t xml:space="preserve"> de color</w:t>
      </w:r>
      <w:r w:rsidR="005E6F85" w:rsidRPr="00154F94">
        <w:rPr>
          <w:rFonts w:ascii="Arial" w:hAnsi="Arial" w:cs="Arial"/>
          <w:sz w:val="22"/>
          <w:szCs w:val="22"/>
        </w:rPr>
        <w:t xml:space="preserve"> rojo</w:t>
      </w:r>
      <w:r w:rsidR="005E6F85">
        <w:rPr>
          <w:rFonts w:ascii="Arial" w:hAnsi="Arial" w:cs="Arial"/>
          <w:sz w:val="22"/>
          <w:szCs w:val="22"/>
        </w:rPr>
        <w:t xml:space="preserve">, </w:t>
      </w:r>
      <w:r>
        <w:rPr>
          <w:rFonts w:ascii="Arial" w:hAnsi="Arial" w:cs="Arial"/>
          <w:sz w:val="22"/>
          <w:szCs w:val="22"/>
        </w:rPr>
        <w:t>resistente a la abra</w:t>
      </w:r>
      <w:r w:rsidR="00432EDC">
        <w:rPr>
          <w:rFonts w:ascii="Arial" w:hAnsi="Arial" w:cs="Arial"/>
          <w:sz w:val="22"/>
          <w:szCs w:val="22"/>
        </w:rPr>
        <w:t>s</w:t>
      </w:r>
      <w:r>
        <w:rPr>
          <w:rFonts w:ascii="Arial" w:hAnsi="Arial" w:cs="Arial"/>
          <w:sz w:val="22"/>
          <w:szCs w:val="22"/>
        </w:rPr>
        <w:t xml:space="preserve">ión y </w:t>
      </w:r>
      <w:r w:rsidRPr="003354D2">
        <w:rPr>
          <w:rFonts w:ascii="Arial" w:hAnsi="Arial" w:cs="Arial"/>
          <w:sz w:val="22"/>
          <w:szCs w:val="22"/>
        </w:rPr>
        <w:t>retorcimiento</w:t>
      </w:r>
      <w:r w:rsidR="00A86B81">
        <w:rPr>
          <w:rFonts w:ascii="Arial" w:hAnsi="Arial" w:cs="Arial"/>
          <w:sz w:val="22"/>
          <w:szCs w:val="22"/>
        </w:rPr>
        <w:t>.</w:t>
      </w:r>
    </w:p>
    <w:p w:rsidR="00D46294" w:rsidRPr="00394F65" w:rsidRDefault="00D46294" w:rsidP="006B3FC9">
      <w:pPr>
        <w:pStyle w:val="Prrafodelista"/>
        <w:spacing w:line="240" w:lineRule="atLeast"/>
        <w:ind w:left="284"/>
        <w:contextualSpacing/>
        <w:jc w:val="both"/>
        <w:rPr>
          <w:rFonts w:ascii="Arial" w:hAnsi="Arial" w:cs="Arial"/>
          <w:sz w:val="22"/>
          <w:szCs w:val="22"/>
        </w:rPr>
      </w:pPr>
    </w:p>
    <w:p w:rsidR="006B3FC9" w:rsidRDefault="00D46294" w:rsidP="006B3FC9">
      <w:pPr>
        <w:pStyle w:val="Prrafodelista"/>
        <w:numPr>
          <w:ilvl w:val="0"/>
          <w:numId w:val="28"/>
        </w:numPr>
        <w:spacing w:line="240" w:lineRule="atLeast"/>
        <w:ind w:left="284" w:hanging="284"/>
        <w:contextualSpacing/>
        <w:jc w:val="both"/>
        <w:rPr>
          <w:rFonts w:ascii="Arial" w:hAnsi="Arial" w:cs="Arial"/>
          <w:sz w:val="22"/>
          <w:szCs w:val="22"/>
        </w:rPr>
      </w:pPr>
      <w:r w:rsidRPr="001808D7">
        <w:rPr>
          <w:rFonts w:ascii="Arial" w:hAnsi="Arial" w:cs="Arial"/>
          <w:sz w:val="22"/>
          <w:szCs w:val="22"/>
        </w:rPr>
        <w:t xml:space="preserve">Refuerzo </w:t>
      </w:r>
      <w:r w:rsidR="00A86B81" w:rsidRPr="001808D7">
        <w:rPr>
          <w:rFonts w:ascii="Arial" w:hAnsi="Arial" w:cs="Arial"/>
          <w:sz w:val="22"/>
          <w:szCs w:val="22"/>
        </w:rPr>
        <w:t xml:space="preserve">interno </w:t>
      </w:r>
      <w:r w:rsidRPr="001808D7">
        <w:rPr>
          <w:rFonts w:ascii="Arial" w:hAnsi="Arial" w:cs="Arial"/>
          <w:sz w:val="22"/>
          <w:szCs w:val="22"/>
        </w:rPr>
        <w:t>mediante capas de hilo sintético trenzado</w:t>
      </w:r>
      <w:r w:rsidR="006B3FC9">
        <w:rPr>
          <w:rFonts w:ascii="Arial" w:hAnsi="Arial" w:cs="Arial"/>
          <w:sz w:val="22"/>
          <w:szCs w:val="22"/>
        </w:rPr>
        <w:t>.</w:t>
      </w:r>
    </w:p>
    <w:p w:rsidR="006B3FC9" w:rsidRPr="006B3FC9" w:rsidRDefault="006B3FC9" w:rsidP="006B3FC9">
      <w:pPr>
        <w:pStyle w:val="Prrafodelista"/>
        <w:spacing w:line="240" w:lineRule="atLeast"/>
        <w:ind w:left="284"/>
        <w:contextualSpacing/>
        <w:jc w:val="both"/>
        <w:rPr>
          <w:rFonts w:ascii="Arial" w:hAnsi="Arial" w:cs="Arial"/>
          <w:sz w:val="22"/>
          <w:szCs w:val="22"/>
        </w:rPr>
      </w:pPr>
    </w:p>
    <w:p w:rsidR="006B3FC9" w:rsidRPr="006B3FC9" w:rsidRDefault="00035B69" w:rsidP="006B3FC9">
      <w:pPr>
        <w:pStyle w:val="Prrafodelista"/>
        <w:numPr>
          <w:ilvl w:val="0"/>
          <w:numId w:val="28"/>
        </w:numPr>
        <w:spacing w:line="240" w:lineRule="atLeast"/>
        <w:ind w:left="284" w:hanging="284"/>
        <w:contextualSpacing/>
        <w:jc w:val="both"/>
        <w:rPr>
          <w:rFonts w:ascii="Arial" w:hAnsi="Arial" w:cs="Arial"/>
          <w:sz w:val="22"/>
          <w:szCs w:val="22"/>
        </w:rPr>
      </w:pPr>
      <w:r w:rsidRPr="006B3FC9">
        <w:rPr>
          <w:rFonts w:ascii="Arial" w:hAnsi="Arial" w:cs="Arial"/>
          <w:sz w:val="22"/>
          <w:szCs w:val="22"/>
        </w:rPr>
        <w:t>C</w:t>
      </w:r>
      <w:r w:rsidR="00D46294" w:rsidRPr="006B3FC9">
        <w:rPr>
          <w:rFonts w:ascii="Arial" w:hAnsi="Arial" w:cs="Arial"/>
          <w:sz w:val="22"/>
          <w:szCs w:val="22"/>
        </w:rPr>
        <w:t xml:space="preserve">onexiones </w:t>
      </w:r>
      <w:r w:rsidRPr="006B3FC9">
        <w:rPr>
          <w:rFonts w:ascii="Arial" w:hAnsi="Arial" w:cs="Arial"/>
          <w:sz w:val="22"/>
          <w:szCs w:val="22"/>
        </w:rPr>
        <w:t xml:space="preserve">(macho y hembra) </w:t>
      </w:r>
      <w:r w:rsidR="00D46294" w:rsidRPr="006B3FC9">
        <w:rPr>
          <w:rFonts w:ascii="Arial" w:hAnsi="Arial" w:cs="Arial"/>
          <w:sz w:val="22"/>
          <w:szCs w:val="22"/>
        </w:rPr>
        <w:t>de aleación de aluminio liviano</w:t>
      </w:r>
      <w:r w:rsidR="00340DE9" w:rsidRPr="006B3FC9">
        <w:rPr>
          <w:rFonts w:ascii="Arial" w:hAnsi="Arial" w:cs="Arial"/>
          <w:sz w:val="22"/>
          <w:szCs w:val="22"/>
        </w:rPr>
        <w:t>,</w:t>
      </w:r>
      <w:r w:rsidR="00D46294" w:rsidRPr="006B3FC9">
        <w:rPr>
          <w:rFonts w:ascii="Arial" w:hAnsi="Arial" w:cs="Arial"/>
          <w:sz w:val="22"/>
          <w:szCs w:val="22"/>
        </w:rPr>
        <w:t xml:space="preserve"> </w:t>
      </w:r>
      <w:r w:rsidR="005E6F85" w:rsidRPr="006B3FC9">
        <w:rPr>
          <w:rFonts w:ascii="Arial" w:hAnsi="Arial" w:cs="Arial"/>
          <w:sz w:val="22"/>
          <w:szCs w:val="22"/>
        </w:rPr>
        <w:t>anodizad</w:t>
      </w:r>
      <w:r w:rsidR="00340DE9" w:rsidRPr="006B3FC9">
        <w:rPr>
          <w:rFonts w:ascii="Arial" w:hAnsi="Arial" w:cs="Arial"/>
          <w:sz w:val="22"/>
          <w:szCs w:val="22"/>
        </w:rPr>
        <w:t>as</w:t>
      </w:r>
      <w:r w:rsidR="005E6F85" w:rsidRPr="006B3FC9">
        <w:rPr>
          <w:rFonts w:ascii="Arial" w:hAnsi="Arial" w:cs="Arial"/>
          <w:sz w:val="22"/>
          <w:szCs w:val="22"/>
        </w:rPr>
        <w:t xml:space="preserve">, </w:t>
      </w:r>
      <w:r w:rsidR="003354D2" w:rsidRPr="006B3FC9">
        <w:rPr>
          <w:rFonts w:ascii="Arial" w:hAnsi="Arial" w:cs="Arial"/>
          <w:sz w:val="22"/>
          <w:szCs w:val="22"/>
        </w:rPr>
        <w:t>r</w:t>
      </w:r>
      <w:r w:rsidR="00F941C7" w:rsidRPr="006B3FC9">
        <w:rPr>
          <w:rFonts w:ascii="Arial" w:hAnsi="Arial" w:cs="Arial"/>
          <w:sz w:val="22"/>
          <w:szCs w:val="22"/>
        </w:rPr>
        <w:t>eemplazable</w:t>
      </w:r>
      <w:r w:rsidR="003354D2" w:rsidRPr="006B3FC9">
        <w:rPr>
          <w:rFonts w:ascii="Arial" w:hAnsi="Arial" w:cs="Arial"/>
          <w:sz w:val="22"/>
          <w:szCs w:val="22"/>
        </w:rPr>
        <w:t>s</w:t>
      </w:r>
      <w:r w:rsidR="005E6F85" w:rsidRPr="006B3FC9">
        <w:rPr>
          <w:rFonts w:ascii="Arial" w:hAnsi="Arial" w:cs="Arial"/>
          <w:sz w:val="22"/>
          <w:szCs w:val="22"/>
        </w:rPr>
        <w:t>,</w:t>
      </w:r>
      <w:r w:rsidR="00F941C7" w:rsidRPr="006B3FC9">
        <w:rPr>
          <w:rFonts w:ascii="Arial" w:hAnsi="Arial" w:cs="Arial"/>
          <w:sz w:val="22"/>
          <w:szCs w:val="22"/>
        </w:rPr>
        <w:t xml:space="preserve"> con rosca NH </w:t>
      </w:r>
      <w:r w:rsidR="003354D2" w:rsidRPr="006B3FC9">
        <w:rPr>
          <w:rFonts w:ascii="Arial" w:hAnsi="Arial" w:cs="Arial"/>
          <w:sz w:val="22"/>
          <w:szCs w:val="22"/>
        </w:rPr>
        <w:t>(1 – 11)</w:t>
      </w:r>
      <w:r w:rsidR="00D46294" w:rsidRPr="006B3FC9">
        <w:rPr>
          <w:rFonts w:ascii="Arial" w:hAnsi="Arial" w:cs="Arial"/>
          <w:sz w:val="22"/>
          <w:szCs w:val="22"/>
        </w:rPr>
        <w:t xml:space="preserve"> </w:t>
      </w:r>
      <w:r w:rsidR="00310FD2" w:rsidRPr="006B3FC9">
        <w:rPr>
          <w:rFonts w:ascii="Arial" w:hAnsi="Arial" w:cs="Arial"/>
          <w:sz w:val="22"/>
          <w:szCs w:val="22"/>
        </w:rPr>
        <w:t>y conexión de orificio (</w:t>
      </w:r>
      <w:r w:rsidR="00432EDC" w:rsidRPr="006B3FC9">
        <w:rPr>
          <w:rFonts w:ascii="Arial" w:hAnsi="Arial" w:cs="Arial"/>
          <w:sz w:val="22"/>
          <w:szCs w:val="22"/>
        </w:rPr>
        <w:t>Bar-</w:t>
      </w:r>
      <w:proofErr w:type="spellStart"/>
      <w:r w:rsidR="00432EDC" w:rsidRPr="006B3FC9">
        <w:rPr>
          <w:rFonts w:ascii="Arial" w:hAnsi="Arial" w:cs="Arial"/>
          <w:sz w:val="22"/>
          <w:szCs w:val="22"/>
        </w:rPr>
        <w:t>Way</w:t>
      </w:r>
      <w:proofErr w:type="spellEnd"/>
      <w:r w:rsidR="00432EDC" w:rsidRPr="006B3FC9">
        <w:rPr>
          <w:rFonts w:ascii="Arial" w:hAnsi="Arial" w:cs="Arial"/>
          <w:sz w:val="22"/>
          <w:szCs w:val="22"/>
        </w:rPr>
        <w:t xml:space="preserve"> High </w:t>
      </w:r>
      <w:proofErr w:type="spellStart"/>
      <w:r w:rsidR="00432EDC" w:rsidRPr="006B3FC9">
        <w:rPr>
          <w:rFonts w:ascii="Arial" w:hAnsi="Arial" w:cs="Arial"/>
          <w:sz w:val="22"/>
          <w:szCs w:val="22"/>
        </w:rPr>
        <w:t>Pressure</w:t>
      </w:r>
      <w:proofErr w:type="spellEnd"/>
      <w:r w:rsidR="00432EDC" w:rsidRPr="006B3FC9">
        <w:rPr>
          <w:rFonts w:ascii="Arial" w:hAnsi="Arial" w:cs="Arial"/>
          <w:sz w:val="22"/>
          <w:szCs w:val="22"/>
        </w:rPr>
        <w:t xml:space="preserve"> </w:t>
      </w:r>
      <w:proofErr w:type="spellStart"/>
      <w:r w:rsidR="00432EDC" w:rsidRPr="006B3FC9">
        <w:rPr>
          <w:rFonts w:ascii="Arial" w:hAnsi="Arial" w:cs="Arial"/>
          <w:sz w:val="22"/>
          <w:szCs w:val="22"/>
        </w:rPr>
        <w:t>Booster</w:t>
      </w:r>
      <w:proofErr w:type="spellEnd"/>
      <w:r w:rsidR="00432EDC" w:rsidRPr="006B3FC9">
        <w:rPr>
          <w:rFonts w:ascii="Arial" w:hAnsi="Arial" w:cs="Arial"/>
          <w:sz w:val="22"/>
          <w:szCs w:val="22"/>
        </w:rPr>
        <w:t xml:space="preserve"> </w:t>
      </w:r>
      <w:proofErr w:type="spellStart"/>
      <w:r w:rsidR="00432EDC" w:rsidRPr="006B3FC9">
        <w:rPr>
          <w:rFonts w:ascii="Arial" w:hAnsi="Arial" w:cs="Arial"/>
          <w:sz w:val="22"/>
          <w:szCs w:val="22"/>
        </w:rPr>
        <w:t>Hose</w:t>
      </w:r>
      <w:proofErr w:type="spellEnd"/>
      <w:r w:rsidR="00432EDC" w:rsidRPr="006B3FC9">
        <w:rPr>
          <w:rFonts w:ascii="Arial" w:hAnsi="Arial" w:cs="Arial"/>
          <w:sz w:val="22"/>
          <w:szCs w:val="22"/>
        </w:rPr>
        <w:t xml:space="preserve"> </w:t>
      </w:r>
      <w:proofErr w:type="spellStart"/>
      <w:r w:rsidR="00432EDC" w:rsidRPr="006B3FC9">
        <w:rPr>
          <w:rFonts w:ascii="Arial" w:hAnsi="Arial" w:cs="Arial"/>
          <w:sz w:val="22"/>
          <w:szCs w:val="22"/>
        </w:rPr>
        <w:t>Coupling</w:t>
      </w:r>
      <w:proofErr w:type="spellEnd"/>
      <w:r w:rsidR="00310FD2" w:rsidRPr="006B3FC9">
        <w:rPr>
          <w:rFonts w:ascii="Arial" w:hAnsi="Arial" w:cs="Arial"/>
          <w:sz w:val="22"/>
          <w:szCs w:val="22"/>
        </w:rPr>
        <w:t>)</w:t>
      </w:r>
      <w:r w:rsidR="003354D2" w:rsidRPr="006B3FC9">
        <w:rPr>
          <w:rFonts w:ascii="Arial" w:hAnsi="Arial" w:cs="Arial"/>
          <w:sz w:val="22"/>
          <w:szCs w:val="22"/>
        </w:rPr>
        <w:t>.</w:t>
      </w:r>
    </w:p>
    <w:p w:rsidR="006B3FC9" w:rsidRPr="006B3FC9" w:rsidRDefault="006B3FC9" w:rsidP="006B3FC9">
      <w:pPr>
        <w:pStyle w:val="Prrafodelista"/>
        <w:spacing w:line="240" w:lineRule="atLeast"/>
        <w:ind w:left="284"/>
        <w:contextualSpacing/>
        <w:jc w:val="both"/>
        <w:rPr>
          <w:rFonts w:ascii="Arial" w:hAnsi="Arial" w:cs="Arial"/>
          <w:sz w:val="22"/>
          <w:szCs w:val="22"/>
        </w:rPr>
      </w:pPr>
    </w:p>
    <w:p w:rsidR="006B3FC9" w:rsidRDefault="00F941C7" w:rsidP="006B3FC9">
      <w:pPr>
        <w:pStyle w:val="Prrafodelista"/>
        <w:numPr>
          <w:ilvl w:val="0"/>
          <w:numId w:val="28"/>
        </w:numPr>
        <w:spacing w:line="240" w:lineRule="atLeast"/>
        <w:ind w:left="284" w:hanging="284"/>
        <w:contextualSpacing/>
        <w:jc w:val="both"/>
        <w:rPr>
          <w:rFonts w:ascii="Arial" w:hAnsi="Arial" w:cs="Arial"/>
          <w:sz w:val="22"/>
          <w:szCs w:val="22"/>
        </w:rPr>
      </w:pPr>
      <w:r w:rsidRPr="006B3FC9">
        <w:rPr>
          <w:rFonts w:ascii="Arial" w:hAnsi="Arial" w:cs="Arial"/>
          <w:sz w:val="22"/>
          <w:szCs w:val="22"/>
        </w:rPr>
        <w:t>Presión de trabajo</w:t>
      </w:r>
      <w:r w:rsidR="005E6F85" w:rsidRPr="006B3FC9">
        <w:rPr>
          <w:rFonts w:ascii="Arial" w:hAnsi="Arial" w:cs="Arial"/>
          <w:sz w:val="22"/>
          <w:szCs w:val="22"/>
        </w:rPr>
        <w:t xml:space="preserve"> </w:t>
      </w:r>
      <w:r w:rsidR="00340DE9" w:rsidRPr="006B3FC9">
        <w:rPr>
          <w:rFonts w:ascii="Arial" w:hAnsi="Arial" w:cs="Arial"/>
          <w:sz w:val="22"/>
          <w:szCs w:val="22"/>
        </w:rPr>
        <w:t>no menor a</w:t>
      </w:r>
      <w:r w:rsidRPr="006B3FC9">
        <w:rPr>
          <w:rFonts w:ascii="Arial" w:hAnsi="Arial" w:cs="Arial"/>
          <w:sz w:val="22"/>
          <w:szCs w:val="22"/>
        </w:rPr>
        <w:t xml:space="preserve"> 800 PSI</w:t>
      </w:r>
      <w:r w:rsidR="00B746D0" w:rsidRPr="006B3FC9">
        <w:rPr>
          <w:rFonts w:ascii="Arial" w:hAnsi="Arial" w:cs="Arial"/>
          <w:sz w:val="22"/>
          <w:szCs w:val="22"/>
        </w:rPr>
        <w:t xml:space="preserve"> y un factor de seguridad 4:1</w:t>
      </w:r>
      <w:r w:rsidR="006B3FC9" w:rsidRPr="006B3FC9">
        <w:rPr>
          <w:rFonts w:ascii="Arial" w:hAnsi="Arial" w:cs="Arial"/>
          <w:sz w:val="22"/>
          <w:szCs w:val="22"/>
        </w:rPr>
        <w:t>.</w:t>
      </w:r>
    </w:p>
    <w:p w:rsidR="006B3FC9" w:rsidRPr="006B3FC9" w:rsidRDefault="006B3FC9" w:rsidP="006B3FC9">
      <w:pPr>
        <w:spacing w:line="240" w:lineRule="atLeast"/>
        <w:contextualSpacing/>
        <w:jc w:val="both"/>
        <w:rPr>
          <w:rFonts w:ascii="Arial" w:hAnsi="Arial" w:cs="Arial"/>
          <w:sz w:val="22"/>
          <w:szCs w:val="22"/>
        </w:rPr>
      </w:pPr>
    </w:p>
    <w:p w:rsidR="00B746D0" w:rsidRDefault="00340DE9" w:rsidP="006B3FC9">
      <w:pPr>
        <w:pStyle w:val="Prrafodelista"/>
        <w:numPr>
          <w:ilvl w:val="0"/>
          <w:numId w:val="28"/>
        </w:numPr>
        <w:spacing w:line="240" w:lineRule="atLeast"/>
        <w:ind w:left="284" w:hanging="284"/>
        <w:contextualSpacing/>
        <w:jc w:val="both"/>
        <w:rPr>
          <w:rFonts w:ascii="Arial" w:hAnsi="Arial" w:cs="Arial"/>
          <w:sz w:val="22"/>
          <w:szCs w:val="22"/>
        </w:rPr>
      </w:pPr>
      <w:r>
        <w:rPr>
          <w:rFonts w:ascii="Arial" w:hAnsi="Arial" w:cs="Arial"/>
          <w:sz w:val="22"/>
          <w:szCs w:val="22"/>
        </w:rPr>
        <w:t>T</w:t>
      </w:r>
      <w:r w:rsidR="00310FD2">
        <w:rPr>
          <w:rFonts w:ascii="Arial" w:hAnsi="Arial" w:cs="Arial"/>
          <w:sz w:val="22"/>
          <w:szCs w:val="22"/>
        </w:rPr>
        <w:t>ramo</w:t>
      </w:r>
      <w:r w:rsidR="00D46294">
        <w:rPr>
          <w:rFonts w:ascii="Arial" w:hAnsi="Arial" w:cs="Arial"/>
          <w:sz w:val="22"/>
          <w:szCs w:val="22"/>
        </w:rPr>
        <w:t xml:space="preserve"> </w:t>
      </w:r>
      <w:r>
        <w:rPr>
          <w:rFonts w:ascii="Arial" w:hAnsi="Arial" w:cs="Arial"/>
          <w:sz w:val="22"/>
          <w:szCs w:val="22"/>
        </w:rPr>
        <w:t>de la manguera de carrete de</w:t>
      </w:r>
      <w:r w:rsidR="00B746D0">
        <w:rPr>
          <w:rFonts w:ascii="Arial" w:hAnsi="Arial" w:cs="Arial"/>
          <w:sz w:val="22"/>
          <w:szCs w:val="22"/>
        </w:rPr>
        <w:t xml:space="preserve"> 30.48 metros (100 pies)</w:t>
      </w:r>
      <w:r w:rsidR="006B3FC9">
        <w:rPr>
          <w:rFonts w:ascii="Arial" w:hAnsi="Arial" w:cs="Arial"/>
          <w:sz w:val="22"/>
          <w:szCs w:val="22"/>
        </w:rPr>
        <w:t>.</w:t>
      </w:r>
    </w:p>
    <w:p w:rsidR="006B3FC9" w:rsidRPr="006B3FC9" w:rsidRDefault="006B3FC9" w:rsidP="006B3FC9">
      <w:pPr>
        <w:pStyle w:val="Prrafodelista"/>
        <w:spacing w:line="240" w:lineRule="atLeast"/>
        <w:rPr>
          <w:rFonts w:ascii="Arial" w:hAnsi="Arial" w:cs="Arial"/>
          <w:sz w:val="22"/>
          <w:szCs w:val="22"/>
        </w:rPr>
      </w:pPr>
    </w:p>
    <w:p w:rsidR="006B3FC9" w:rsidRDefault="006B3FC9" w:rsidP="006B3FC9">
      <w:pPr>
        <w:pStyle w:val="Prrafodelista"/>
        <w:spacing w:line="240" w:lineRule="atLeast"/>
        <w:ind w:left="284"/>
        <w:contextualSpacing/>
        <w:jc w:val="both"/>
        <w:rPr>
          <w:rFonts w:ascii="Arial" w:hAnsi="Arial" w:cs="Arial"/>
          <w:sz w:val="22"/>
          <w:szCs w:val="22"/>
        </w:rPr>
      </w:pPr>
    </w:p>
    <w:tbl>
      <w:tblPr>
        <w:tblW w:w="8760" w:type="dxa"/>
        <w:jc w:val="center"/>
        <w:tblInd w:w="-6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385"/>
        <w:gridCol w:w="5994"/>
        <w:gridCol w:w="1381"/>
      </w:tblGrid>
      <w:tr w:rsidR="006941D3" w:rsidRPr="00BE7D70" w:rsidTr="006B3FC9">
        <w:trPr>
          <w:trHeight w:val="217"/>
          <w:jc w:val="center"/>
        </w:trPr>
        <w:tc>
          <w:tcPr>
            <w:tcW w:w="1385" w:type="dxa"/>
            <w:shd w:val="clear" w:color="auto" w:fill="C2D69B" w:themeFill="accent3" w:themeFillTint="99"/>
            <w:noWrap/>
            <w:vAlign w:val="center"/>
            <w:hideMark/>
          </w:tcPr>
          <w:p w:rsidR="006941D3" w:rsidRPr="00BE7D70" w:rsidRDefault="006941D3" w:rsidP="006B3FC9">
            <w:pPr>
              <w:spacing w:line="240" w:lineRule="atLeast"/>
              <w:contextualSpacing/>
              <w:jc w:val="center"/>
              <w:rPr>
                <w:rFonts w:ascii="Arial" w:hAnsi="Arial" w:cs="Arial"/>
                <w:b/>
                <w:bCs/>
                <w:sz w:val="22"/>
                <w:szCs w:val="22"/>
              </w:rPr>
            </w:pPr>
            <w:r w:rsidRPr="00BE7D70">
              <w:rPr>
                <w:rFonts w:ascii="Arial" w:hAnsi="Arial" w:cs="Arial"/>
                <w:b/>
                <w:bCs/>
                <w:sz w:val="22"/>
                <w:szCs w:val="22"/>
              </w:rPr>
              <w:lastRenderedPageBreak/>
              <w:t>Renglón</w:t>
            </w:r>
          </w:p>
        </w:tc>
        <w:tc>
          <w:tcPr>
            <w:tcW w:w="5994" w:type="dxa"/>
            <w:shd w:val="clear" w:color="auto" w:fill="C2D69B" w:themeFill="accent3" w:themeFillTint="99"/>
            <w:noWrap/>
            <w:vAlign w:val="center"/>
            <w:hideMark/>
          </w:tcPr>
          <w:p w:rsidR="006941D3" w:rsidRPr="0096252E" w:rsidRDefault="006941D3" w:rsidP="006B3FC9">
            <w:pPr>
              <w:spacing w:line="240" w:lineRule="atLeast"/>
              <w:contextualSpacing/>
              <w:jc w:val="center"/>
              <w:rPr>
                <w:rFonts w:ascii="Arial" w:hAnsi="Arial" w:cs="Arial"/>
                <w:b/>
                <w:bCs/>
                <w:sz w:val="22"/>
                <w:szCs w:val="22"/>
              </w:rPr>
            </w:pPr>
            <w:r w:rsidRPr="0096252E">
              <w:rPr>
                <w:rFonts w:ascii="Arial" w:hAnsi="Arial" w:cs="Arial"/>
                <w:b/>
                <w:bCs/>
                <w:sz w:val="22"/>
                <w:szCs w:val="22"/>
              </w:rPr>
              <w:t>Descripción</w:t>
            </w:r>
          </w:p>
        </w:tc>
        <w:tc>
          <w:tcPr>
            <w:tcW w:w="1381" w:type="dxa"/>
            <w:shd w:val="clear" w:color="auto" w:fill="C2D69B" w:themeFill="accent3" w:themeFillTint="99"/>
            <w:noWrap/>
            <w:vAlign w:val="center"/>
            <w:hideMark/>
          </w:tcPr>
          <w:p w:rsidR="006941D3" w:rsidRPr="00BE7D70" w:rsidRDefault="006941D3" w:rsidP="006B3FC9">
            <w:pPr>
              <w:spacing w:line="240" w:lineRule="atLeast"/>
              <w:contextualSpacing/>
              <w:jc w:val="center"/>
              <w:rPr>
                <w:rFonts w:ascii="Arial" w:hAnsi="Arial" w:cs="Arial"/>
                <w:b/>
                <w:bCs/>
                <w:sz w:val="22"/>
                <w:szCs w:val="22"/>
              </w:rPr>
            </w:pPr>
            <w:r w:rsidRPr="00BE7D70">
              <w:rPr>
                <w:rFonts w:ascii="Arial" w:hAnsi="Arial" w:cs="Arial"/>
                <w:b/>
                <w:bCs/>
                <w:sz w:val="22"/>
                <w:szCs w:val="22"/>
              </w:rPr>
              <w:t>Cantidad</w:t>
            </w:r>
          </w:p>
        </w:tc>
      </w:tr>
      <w:tr w:rsidR="006941D3" w:rsidRPr="00BE7D70" w:rsidTr="006B3FC9">
        <w:trPr>
          <w:trHeight w:val="300"/>
          <w:jc w:val="center"/>
        </w:trPr>
        <w:tc>
          <w:tcPr>
            <w:tcW w:w="1385" w:type="dxa"/>
            <w:shd w:val="clear" w:color="auto" w:fill="FFFFFF"/>
            <w:noWrap/>
            <w:vAlign w:val="center"/>
            <w:hideMark/>
          </w:tcPr>
          <w:p w:rsidR="006941D3" w:rsidRPr="00BE7D70" w:rsidRDefault="006941D3" w:rsidP="006B3FC9">
            <w:pPr>
              <w:spacing w:line="240" w:lineRule="atLeast"/>
              <w:contextualSpacing/>
              <w:jc w:val="center"/>
              <w:rPr>
                <w:rFonts w:ascii="Arial" w:hAnsi="Arial" w:cs="Arial"/>
                <w:b/>
                <w:sz w:val="22"/>
                <w:szCs w:val="22"/>
              </w:rPr>
            </w:pPr>
            <w:r>
              <w:rPr>
                <w:rFonts w:ascii="Arial" w:hAnsi="Arial" w:cs="Arial"/>
                <w:b/>
                <w:sz w:val="22"/>
                <w:szCs w:val="22"/>
              </w:rPr>
              <w:t>2</w:t>
            </w:r>
          </w:p>
        </w:tc>
        <w:tc>
          <w:tcPr>
            <w:tcW w:w="5994" w:type="dxa"/>
            <w:shd w:val="clear" w:color="auto" w:fill="FFFFFF"/>
            <w:noWrap/>
            <w:vAlign w:val="center"/>
            <w:hideMark/>
          </w:tcPr>
          <w:p w:rsidR="006941D3" w:rsidRPr="007F5AF6" w:rsidRDefault="00154F94" w:rsidP="006B3FC9">
            <w:pPr>
              <w:spacing w:line="240" w:lineRule="atLeast"/>
              <w:contextualSpacing/>
              <w:jc w:val="center"/>
              <w:rPr>
                <w:rFonts w:ascii="Arial" w:hAnsi="Arial" w:cs="Arial"/>
                <w:sz w:val="22"/>
                <w:szCs w:val="22"/>
              </w:rPr>
            </w:pPr>
            <w:r>
              <w:rPr>
                <w:rFonts w:ascii="Arial" w:hAnsi="Arial" w:cs="Arial"/>
                <w:sz w:val="22"/>
                <w:szCs w:val="22"/>
              </w:rPr>
              <w:t xml:space="preserve">Pitones </w:t>
            </w:r>
            <w:r w:rsidR="00C577F9">
              <w:rPr>
                <w:rFonts w:ascii="Arial" w:hAnsi="Arial" w:cs="Arial"/>
                <w:sz w:val="22"/>
                <w:szCs w:val="22"/>
              </w:rPr>
              <w:t>de 63.5</w:t>
            </w:r>
            <w:r w:rsidR="00D968FD">
              <w:rPr>
                <w:rFonts w:ascii="Arial" w:hAnsi="Arial" w:cs="Arial"/>
                <w:sz w:val="22"/>
                <w:szCs w:val="22"/>
              </w:rPr>
              <w:t xml:space="preserve"> </w:t>
            </w:r>
            <w:r w:rsidR="00C577F9">
              <w:rPr>
                <w:rFonts w:ascii="Arial" w:hAnsi="Arial" w:cs="Arial"/>
                <w:sz w:val="22"/>
                <w:szCs w:val="22"/>
              </w:rPr>
              <w:t xml:space="preserve">mm (2.5”) con selector de </w:t>
            </w:r>
            <w:proofErr w:type="spellStart"/>
            <w:r w:rsidR="00C577F9">
              <w:rPr>
                <w:rFonts w:ascii="Arial" w:hAnsi="Arial" w:cs="Arial"/>
                <w:sz w:val="22"/>
                <w:szCs w:val="22"/>
              </w:rPr>
              <w:t>galonaje</w:t>
            </w:r>
            <w:proofErr w:type="spellEnd"/>
            <w:r w:rsidR="00C577F9">
              <w:rPr>
                <w:rFonts w:ascii="Arial" w:hAnsi="Arial" w:cs="Arial"/>
                <w:sz w:val="22"/>
                <w:szCs w:val="22"/>
              </w:rPr>
              <w:t xml:space="preserve"> y chorro</w:t>
            </w:r>
          </w:p>
        </w:tc>
        <w:tc>
          <w:tcPr>
            <w:tcW w:w="1381" w:type="dxa"/>
            <w:shd w:val="clear" w:color="auto" w:fill="FFFFFF"/>
            <w:noWrap/>
            <w:vAlign w:val="center"/>
            <w:hideMark/>
          </w:tcPr>
          <w:p w:rsidR="006941D3" w:rsidRPr="007F5AF6" w:rsidRDefault="006941D3" w:rsidP="006B3FC9">
            <w:pPr>
              <w:spacing w:line="240" w:lineRule="atLeast"/>
              <w:contextualSpacing/>
              <w:jc w:val="center"/>
              <w:rPr>
                <w:rFonts w:ascii="Arial" w:hAnsi="Arial" w:cs="Arial"/>
                <w:sz w:val="24"/>
                <w:szCs w:val="24"/>
              </w:rPr>
            </w:pPr>
            <w:r w:rsidRPr="007F5AF6">
              <w:rPr>
                <w:rFonts w:ascii="Arial" w:hAnsi="Arial" w:cs="Arial"/>
                <w:sz w:val="24"/>
                <w:szCs w:val="24"/>
              </w:rPr>
              <w:t>2</w:t>
            </w:r>
            <w:r w:rsidR="00C577F9">
              <w:rPr>
                <w:rFonts w:ascii="Arial" w:hAnsi="Arial" w:cs="Arial"/>
                <w:sz w:val="24"/>
                <w:szCs w:val="24"/>
              </w:rPr>
              <w:t>4</w:t>
            </w:r>
          </w:p>
        </w:tc>
      </w:tr>
    </w:tbl>
    <w:p w:rsidR="006941D3" w:rsidRDefault="006941D3" w:rsidP="006B3FC9">
      <w:pPr>
        <w:spacing w:line="240" w:lineRule="atLeast"/>
        <w:contextualSpacing/>
        <w:jc w:val="both"/>
        <w:rPr>
          <w:rFonts w:ascii="Arial" w:hAnsi="Arial" w:cs="Arial"/>
          <w:sz w:val="22"/>
          <w:szCs w:val="22"/>
        </w:rPr>
      </w:pPr>
    </w:p>
    <w:p w:rsidR="00872F5D" w:rsidRDefault="00872F5D" w:rsidP="006B3FC9">
      <w:pPr>
        <w:spacing w:line="240" w:lineRule="atLeast"/>
        <w:contextualSpacing/>
        <w:jc w:val="both"/>
        <w:rPr>
          <w:rFonts w:ascii="Arial" w:hAnsi="Arial" w:cs="Arial"/>
          <w:b/>
          <w:sz w:val="22"/>
          <w:szCs w:val="22"/>
        </w:rPr>
      </w:pPr>
      <w:r w:rsidRPr="0072336C">
        <w:rPr>
          <w:rFonts w:ascii="Arial" w:hAnsi="Arial" w:cs="Arial"/>
          <w:b/>
          <w:sz w:val="22"/>
          <w:szCs w:val="22"/>
        </w:rPr>
        <w:t>Características Técnicas:</w:t>
      </w:r>
    </w:p>
    <w:p w:rsidR="00D73298" w:rsidRDefault="00D73298" w:rsidP="006B3FC9">
      <w:pPr>
        <w:pStyle w:val="Ttulo"/>
        <w:numPr>
          <w:ilvl w:val="0"/>
          <w:numId w:val="33"/>
        </w:numPr>
        <w:spacing w:line="240" w:lineRule="atLeast"/>
        <w:ind w:left="284" w:hanging="284"/>
        <w:contextualSpacing/>
        <w:jc w:val="both"/>
        <w:rPr>
          <w:b w:val="0"/>
          <w:sz w:val="22"/>
        </w:rPr>
      </w:pPr>
      <w:r>
        <w:rPr>
          <w:b w:val="0"/>
          <w:sz w:val="22"/>
        </w:rPr>
        <w:t xml:space="preserve">Pitón de combinación para emplear en líneas de ataque de 63.5 </w:t>
      </w:r>
      <w:proofErr w:type="spellStart"/>
      <w:r>
        <w:rPr>
          <w:b w:val="0"/>
          <w:sz w:val="22"/>
        </w:rPr>
        <w:t>mm.</w:t>
      </w:r>
      <w:proofErr w:type="spellEnd"/>
      <w:r>
        <w:rPr>
          <w:b w:val="0"/>
          <w:sz w:val="22"/>
        </w:rPr>
        <w:t xml:space="preserve">  Que cumpla con la última versión de la norma NFPA 1964 </w:t>
      </w:r>
      <w:r>
        <w:rPr>
          <w:b w:val="0"/>
          <w:i/>
          <w:sz w:val="22"/>
        </w:rPr>
        <w:t xml:space="preserve">“Pitones de Neblina (Cierre y boquilla) </w:t>
      </w:r>
      <w:r w:rsidRPr="003162CF">
        <w:rPr>
          <w:b w:val="0"/>
          <w:sz w:val="22"/>
        </w:rPr>
        <w:t>y con</w:t>
      </w:r>
      <w:r>
        <w:rPr>
          <w:b w:val="0"/>
          <w:i/>
          <w:sz w:val="22"/>
        </w:rPr>
        <w:t xml:space="preserve"> </w:t>
      </w:r>
      <w:r>
        <w:rPr>
          <w:b w:val="0"/>
          <w:sz w:val="22"/>
        </w:rPr>
        <w:t>las características aquí establecidas.</w:t>
      </w:r>
    </w:p>
    <w:p w:rsidR="00D73298" w:rsidRDefault="00D73298" w:rsidP="006B3FC9">
      <w:pPr>
        <w:pStyle w:val="Ttulo"/>
        <w:spacing w:line="240" w:lineRule="atLeast"/>
        <w:ind w:left="720"/>
        <w:contextualSpacing/>
        <w:jc w:val="both"/>
        <w:rPr>
          <w:b w:val="0"/>
          <w:sz w:val="22"/>
        </w:rPr>
      </w:pPr>
    </w:p>
    <w:p w:rsidR="00D73298" w:rsidRDefault="00D73298" w:rsidP="006B3FC9">
      <w:pPr>
        <w:pStyle w:val="Ttulo"/>
        <w:numPr>
          <w:ilvl w:val="0"/>
          <w:numId w:val="33"/>
        </w:numPr>
        <w:spacing w:line="240" w:lineRule="atLeast"/>
        <w:ind w:left="284" w:hanging="284"/>
        <w:contextualSpacing/>
        <w:jc w:val="both"/>
        <w:rPr>
          <w:b w:val="0"/>
          <w:sz w:val="22"/>
        </w:rPr>
      </w:pPr>
      <w:r>
        <w:rPr>
          <w:b w:val="0"/>
          <w:sz w:val="22"/>
        </w:rPr>
        <w:t xml:space="preserve">Conjunto de </w:t>
      </w:r>
      <w:r w:rsidRPr="003162CF">
        <w:rPr>
          <w:b w:val="0"/>
          <w:sz w:val="22"/>
        </w:rPr>
        <w:t>dos piezas,</w:t>
      </w:r>
      <w:r>
        <w:rPr>
          <w:b w:val="0"/>
          <w:sz w:val="22"/>
        </w:rPr>
        <w:t xml:space="preserve"> acoplables entre sí por medio de rosca NH de 38 mm (1.5 – 9)</w:t>
      </w:r>
      <w:r w:rsidR="003162CF">
        <w:rPr>
          <w:b w:val="0"/>
          <w:sz w:val="22"/>
        </w:rPr>
        <w:t>,</w:t>
      </w:r>
      <w:r>
        <w:rPr>
          <w:b w:val="0"/>
          <w:sz w:val="22"/>
        </w:rPr>
        <w:t xml:space="preserve"> llave de paso y pitón.</w:t>
      </w:r>
    </w:p>
    <w:p w:rsidR="00394F65" w:rsidRDefault="00394F65" w:rsidP="006B3FC9">
      <w:pPr>
        <w:pStyle w:val="Ttulo"/>
        <w:spacing w:line="240" w:lineRule="atLeast"/>
        <w:contextualSpacing/>
        <w:jc w:val="both"/>
        <w:rPr>
          <w:b w:val="0"/>
          <w:sz w:val="22"/>
        </w:rPr>
      </w:pPr>
    </w:p>
    <w:p w:rsidR="00D73298" w:rsidRPr="00394F65" w:rsidRDefault="00D73298" w:rsidP="006B3FC9">
      <w:pPr>
        <w:pStyle w:val="Ttulo"/>
        <w:numPr>
          <w:ilvl w:val="0"/>
          <w:numId w:val="34"/>
        </w:numPr>
        <w:spacing w:line="240" w:lineRule="atLeast"/>
        <w:ind w:left="426" w:hanging="142"/>
        <w:contextualSpacing/>
        <w:jc w:val="both"/>
        <w:rPr>
          <w:sz w:val="22"/>
          <w:u w:val="single"/>
        </w:rPr>
      </w:pPr>
      <w:r w:rsidRPr="00394F65">
        <w:rPr>
          <w:sz w:val="22"/>
          <w:u w:val="single"/>
        </w:rPr>
        <w:t>Llave de paso:</w:t>
      </w:r>
    </w:p>
    <w:p w:rsidR="00D73298" w:rsidRPr="001C5E9B" w:rsidRDefault="00D73298" w:rsidP="006B3FC9">
      <w:pPr>
        <w:pStyle w:val="Ttulo"/>
        <w:spacing w:line="240" w:lineRule="atLeast"/>
        <w:ind w:left="720"/>
        <w:contextualSpacing/>
        <w:jc w:val="both"/>
        <w:rPr>
          <w:b w:val="0"/>
          <w:sz w:val="22"/>
          <w:u w:val="single"/>
        </w:rPr>
      </w:pPr>
    </w:p>
    <w:p w:rsidR="00EA4A92" w:rsidRPr="00394F65" w:rsidRDefault="00D73298" w:rsidP="006B3FC9">
      <w:pPr>
        <w:pStyle w:val="Ttulo"/>
        <w:numPr>
          <w:ilvl w:val="0"/>
          <w:numId w:val="35"/>
        </w:numPr>
        <w:spacing w:line="240" w:lineRule="atLeast"/>
        <w:ind w:left="709" w:hanging="283"/>
        <w:contextualSpacing/>
        <w:jc w:val="both"/>
        <w:rPr>
          <w:b w:val="0"/>
          <w:sz w:val="22"/>
        </w:rPr>
      </w:pPr>
      <w:r>
        <w:rPr>
          <w:b w:val="0"/>
          <w:sz w:val="22"/>
        </w:rPr>
        <w:t xml:space="preserve">Cuerpo de </w:t>
      </w:r>
      <w:r w:rsidRPr="00394F65">
        <w:rPr>
          <w:b w:val="0"/>
          <w:sz w:val="22"/>
        </w:rPr>
        <w:t>aleación de aluminio de peso ligero,</w:t>
      </w:r>
      <w:r>
        <w:rPr>
          <w:b w:val="0"/>
          <w:sz w:val="22"/>
        </w:rPr>
        <w:t xml:space="preserve"> anodizado </w:t>
      </w:r>
      <w:r w:rsidRPr="00394F65">
        <w:rPr>
          <w:b w:val="0"/>
          <w:sz w:val="22"/>
        </w:rPr>
        <w:t>para resistir la corrosión y la abrasión</w:t>
      </w:r>
      <w:r w:rsidR="00EA4A92" w:rsidRPr="00394F65">
        <w:rPr>
          <w:b w:val="0"/>
          <w:sz w:val="22"/>
        </w:rPr>
        <w:t>.</w:t>
      </w:r>
    </w:p>
    <w:p w:rsidR="00EA4A92" w:rsidRPr="00394F65" w:rsidRDefault="00D73298" w:rsidP="006B3FC9">
      <w:pPr>
        <w:pStyle w:val="Ttulo"/>
        <w:numPr>
          <w:ilvl w:val="0"/>
          <w:numId w:val="35"/>
        </w:numPr>
        <w:spacing w:line="240" w:lineRule="atLeast"/>
        <w:ind w:left="709" w:hanging="283"/>
        <w:contextualSpacing/>
        <w:jc w:val="both"/>
        <w:rPr>
          <w:b w:val="0"/>
          <w:sz w:val="22"/>
        </w:rPr>
      </w:pPr>
      <w:r w:rsidRPr="00394F65">
        <w:rPr>
          <w:b w:val="0"/>
          <w:sz w:val="22"/>
        </w:rPr>
        <w:t xml:space="preserve">Que </w:t>
      </w:r>
      <w:r w:rsidRPr="00EA4A92">
        <w:rPr>
          <w:b w:val="0"/>
          <w:sz w:val="22"/>
        </w:rPr>
        <w:t>opere en posición abierta o cerrada.</w:t>
      </w:r>
    </w:p>
    <w:p w:rsidR="00EA4A92" w:rsidRPr="00394F65" w:rsidRDefault="00EA4A92" w:rsidP="006B3FC9">
      <w:pPr>
        <w:pStyle w:val="Ttulo"/>
        <w:numPr>
          <w:ilvl w:val="0"/>
          <w:numId w:val="35"/>
        </w:numPr>
        <w:spacing w:line="240" w:lineRule="atLeast"/>
        <w:ind w:left="709" w:hanging="283"/>
        <w:contextualSpacing/>
        <w:jc w:val="both"/>
        <w:rPr>
          <w:b w:val="0"/>
          <w:sz w:val="22"/>
        </w:rPr>
      </w:pPr>
      <w:r>
        <w:rPr>
          <w:b w:val="0"/>
          <w:sz w:val="22"/>
        </w:rPr>
        <w:t>V</w:t>
      </w:r>
      <w:r w:rsidR="00D73298" w:rsidRPr="00EA4A92">
        <w:rPr>
          <w:b w:val="0"/>
          <w:sz w:val="22"/>
        </w:rPr>
        <w:t>ía de agua no menor a 35 mm (1.375“) en su parte más angosta (incluida la válvula de cierre).</w:t>
      </w:r>
    </w:p>
    <w:p w:rsidR="00EA4A92" w:rsidRPr="00394F65" w:rsidRDefault="00EA4A92" w:rsidP="006B3FC9">
      <w:pPr>
        <w:pStyle w:val="Ttulo"/>
        <w:numPr>
          <w:ilvl w:val="0"/>
          <w:numId w:val="35"/>
        </w:numPr>
        <w:spacing w:line="240" w:lineRule="atLeast"/>
        <w:ind w:left="709" w:hanging="283"/>
        <w:contextualSpacing/>
        <w:jc w:val="both"/>
        <w:rPr>
          <w:b w:val="0"/>
          <w:sz w:val="22"/>
        </w:rPr>
      </w:pPr>
      <w:r>
        <w:rPr>
          <w:b w:val="0"/>
          <w:sz w:val="22"/>
        </w:rPr>
        <w:t>A</w:t>
      </w:r>
      <w:r w:rsidR="00D73298" w:rsidRPr="00EA4A92">
        <w:rPr>
          <w:b w:val="0"/>
          <w:sz w:val="22"/>
        </w:rPr>
        <w:t>cople de entrada hembra de 63.5 mm de diámetro interno, rosca NH (2.5 – 7.5) y su respectivo empaque.</w:t>
      </w:r>
    </w:p>
    <w:p w:rsidR="00D73298" w:rsidRPr="00394F65" w:rsidRDefault="00D73298" w:rsidP="006B3FC9">
      <w:pPr>
        <w:pStyle w:val="Ttulo"/>
        <w:numPr>
          <w:ilvl w:val="0"/>
          <w:numId w:val="35"/>
        </w:numPr>
        <w:spacing w:line="240" w:lineRule="atLeast"/>
        <w:ind w:left="709" w:hanging="283"/>
        <w:contextualSpacing/>
        <w:jc w:val="both"/>
        <w:rPr>
          <w:b w:val="0"/>
          <w:sz w:val="22"/>
        </w:rPr>
      </w:pPr>
      <w:r w:rsidRPr="00EA4A92">
        <w:rPr>
          <w:b w:val="0"/>
          <w:sz w:val="22"/>
        </w:rPr>
        <w:t>Salida macho de 38 mm de diámetro interno, rosca NH (1.5 - 9), para acoplarle el pitón de combinación.</w:t>
      </w:r>
    </w:p>
    <w:p w:rsidR="00D73298" w:rsidRPr="00394F65" w:rsidRDefault="00D73298" w:rsidP="006B3FC9">
      <w:pPr>
        <w:pStyle w:val="Ttulo"/>
        <w:spacing w:line="240" w:lineRule="atLeast"/>
        <w:ind w:left="426"/>
        <w:contextualSpacing/>
        <w:jc w:val="both"/>
        <w:rPr>
          <w:sz w:val="22"/>
          <w:u w:val="single"/>
        </w:rPr>
      </w:pPr>
    </w:p>
    <w:p w:rsidR="00D73298" w:rsidRPr="00394F65" w:rsidRDefault="00D73298" w:rsidP="006B3FC9">
      <w:pPr>
        <w:pStyle w:val="Ttulo"/>
        <w:numPr>
          <w:ilvl w:val="0"/>
          <w:numId w:val="34"/>
        </w:numPr>
        <w:spacing w:line="240" w:lineRule="atLeast"/>
        <w:ind w:left="426" w:hanging="142"/>
        <w:contextualSpacing/>
        <w:jc w:val="both"/>
        <w:rPr>
          <w:sz w:val="22"/>
          <w:u w:val="single"/>
        </w:rPr>
      </w:pPr>
      <w:r w:rsidRPr="00394F65">
        <w:rPr>
          <w:sz w:val="22"/>
          <w:u w:val="single"/>
        </w:rPr>
        <w:t>Pitón de combinación:</w:t>
      </w:r>
    </w:p>
    <w:p w:rsidR="00D73298" w:rsidRDefault="00D73298" w:rsidP="006B3FC9">
      <w:pPr>
        <w:pStyle w:val="Ttulo"/>
        <w:spacing w:line="240" w:lineRule="atLeast"/>
        <w:ind w:left="720"/>
        <w:contextualSpacing/>
        <w:jc w:val="both"/>
        <w:rPr>
          <w:b w:val="0"/>
          <w:sz w:val="22"/>
        </w:rPr>
      </w:pPr>
    </w:p>
    <w:p w:rsidR="00EA4A92" w:rsidRPr="00EA4A92" w:rsidRDefault="00D73298" w:rsidP="006B3FC9">
      <w:pPr>
        <w:pStyle w:val="Ttulo"/>
        <w:numPr>
          <w:ilvl w:val="0"/>
          <w:numId w:val="37"/>
        </w:numPr>
        <w:spacing w:line="240" w:lineRule="atLeast"/>
        <w:ind w:left="709" w:hanging="283"/>
        <w:contextualSpacing/>
        <w:jc w:val="both"/>
        <w:rPr>
          <w:b w:val="0"/>
          <w:sz w:val="22"/>
        </w:rPr>
      </w:pPr>
      <w:r>
        <w:rPr>
          <w:b w:val="0"/>
          <w:sz w:val="22"/>
        </w:rPr>
        <w:t xml:space="preserve">Cuerpo </w:t>
      </w:r>
      <w:r w:rsidRPr="00394F65">
        <w:rPr>
          <w:b w:val="0"/>
          <w:sz w:val="22"/>
        </w:rPr>
        <w:t>de aleación de aluminio de peso ligero</w:t>
      </w:r>
      <w:r>
        <w:rPr>
          <w:b w:val="0"/>
          <w:sz w:val="22"/>
        </w:rPr>
        <w:t xml:space="preserve">, anodizado </w:t>
      </w:r>
      <w:r w:rsidRPr="00394F65">
        <w:rPr>
          <w:b w:val="0"/>
          <w:sz w:val="22"/>
        </w:rPr>
        <w:t>para resistir la corrosión y la abrasión.</w:t>
      </w:r>
    </w:p>
    <w:p w:rsidR="00C21BF2" w:rsidRDefault="00D73298" w:rsidP="006B3FC9">
      <w:pPr>
        <w:pStyle w:val="Ttulo"/>
        <w:numPr>
          <w:ilvl w:val="0"/>
          <w:numId w:val="37"/>
        </w:numPr>
        <w:spacing w:line="240" w:lineRule="atLeast"/>
        <w:ind w:left="709" w:hanging="283"/>
        <w:contextualSpacing/>
        <w:jc w:val="both"/>
        <w:rPr>
          <w:b w:val="0"/>
          <w:sz w:val="22"/>
        </w:rPr>
      </w:pPr>
      <w:r>
        <w:rPr>
          <w:b w:val="0"/>
          <w:sz w:val="22"/>
        </w:rPr>
        <w:t>De trabajo pesado, no automático</w:t>
      </w:r>
    </w:p>
    <w:p w:rsidR="00C21BF2" w:rsidRDefault="00C21BF2" w:rsidP="006B3FC9">
      <w:pPr>
        <w:pStyle w:val="Ttulo"/>
        <w:numPr>
          <w:ilvl w:val="0"/>
          <w:numId w:val="37"/>
        </w:numPr>
        <w:spacing w:line="240" w:lineRule="atLeast"/>
        <w:ind w:left="709" w:hanging="283"/>
        <w:contextualSpacing/>
        <w:jc w:val="both"/>
        <w:rPr>
          <w:b w:val="0"/>
          <w:sz w:val="22"/>
        </w:rPr>
      </w:pPr>
      <w:r>
        <w:rPr>
          <w:b w:val="0"/>
          <w:sz w:val="22"/>
        </w:rPr>
        <w:t>C</w:t>
      </w:r>
      <w:r w:rsidR="00D73298">
        <w:rPr>
          <w:b w:val="0"/>
          <w:sz w:val="22"/>
        </w:rPr>
        <w:t xml:space="preserve">ierre </w:t>
      </w:r>
      <w:r w:rsidR="0013702A">
        <w:rPr>
          <w:b w:val="0"/>
          <w:sz w:val="22"/>
        </w:rPr>
        <w:t>de</w:t>
      </w:r>
      <w:r w:rsidR="00D73298">
        <w:rPr>
          <w:b w:val="0"/>
          <w:sz w:val="22"/>
        </w:rPr>
        <w:t xml:space="preserve"> giro (twist </w:t>
      </w:r>
      <w:proofErr w:type="spellStart"/>
      <w:r w:rsidR="00D73298">
        <w:rPr>
          <w:b w:val="0"/>
          <w:sz w:val="22"/>
        </w:rPr>
        <w:t>shutoff</w:t>
      </w:r>
      <w:proofErr w:type="spellEnd"/>
      <w:r w:rsidR="00D73298">
        <w:rPr>
          <w:b w:val="0"/>
          <w:sz w:val="22"/>
        </w:rPr>
        <w:t>).</w:t>
      </w:r>
    </w:p>
    <w:p w:rsidR="00C21BF2" w:rsidRDefault="00D73298" w:rsidP="006B3FC9">
      <w:pPr>
        <w:pStyle w:val="Ttulo"/>
        <w:numPr>
          <w:ilvl w:val="0"/>
          <w:numId w:val="37"/>
        </w:numPr>
        <w:spacing w:line="240" w:lineRule="atLeast"/>
        <w:ind w:left="709" w:hanging="283"/>
        <w:contextualSpacing/>
        <w:jc w:val="both"/>
        <w:rPr>
          <w:b w:val="0"/>
          <w:sz w:val="22"/>
        </w:rPr>
      </w:pPr>
      <w:r>
        <w:rPr>
          <w:b w:val="0"/>
          <w:sz w:val="22"/>
        </w:rPr>
        <w:t>Entrada hembra de 38 mm diámetro interno rosca NH (1.5 - 9) y su respectivo empaque.</w:t>
      </w:r>
    </w:p>
    <w:p w:rsidR="00C21BF2" w:rsidRDefault="00C21BF2" w:rsidP="006B3FC9">
      <w:pPr>
        <w:pStyle w:val="Ttulo"/>
        <w:numPr>
          <w:ilvl w:val="0"/>
          <w:numId w:val="37"/>
        </w:numPr>
        <w:spacing w:line="240" w:lineRule="atLeast"/>
        <w:ind w:left="709" w:hanging="283"/>
        <w:contextualSpacing/>
        <w:jc w:val="both"/>
        <w:rPr>
          <w:b w:val="0"/>
          <w:sz w:val="22"/>
        </w:rPr>
      </w:pPr>
      <w:r>
        <w:rPr>
          <w:b w:val="0"/>
          <w:sz w:val="22"/>
        </w:rPr>
        <w:t>Co</w:t>
      </w:r>
      <w:r w:rsidR="00D73298">
        <w:rPr>
          <w:b w:val="0"/>
          <w:sz w:val="22"/>
        </w:rPr>
        <w:t>n patrón de chorro en varios ángulos de neblina a chorro directo, de dientes giratorios</w:t>
      </w:r>
      <w:r>
        <w:rPr>
          <w:b w:val="0"/>
          <w:sz w:val="22"/>
        </w:rPr>
        <w:t xml:space="preserve"> y c</w:t>
      </w:r>
      <w:r w:rsidR="00D73298">
        <w:rPr>
          <w:b w:val="0"/>
          <w:sz w:val="22"/>
        </w:rPr>
        <w:t>apacidad de drenaje (</w:t>
      </w:r>
      <w:proofErr w:type="spellStart"/>
      <w:r w:rsidR="00D73298">
        <w:rPr>
          <w:b w:val="0"/>
          <w:sz w:val="22"/>
        </w:rPr>
        <w:t>Flush</w:t>
      </w:r>
      <w:proofErr w:type="spellEnd"/>
      <w:r w:rsidR="00D73298">
        <w:rPr>
          <w:b w:val="0"/>
          <w:sz w:val="22"/>
        </w:rPr>
        <w:t>).</w:t>
      </w:r>
    </w:p>
    <w:p w:rsidR="00C21BF2" w:rsidRDefault="00D73298" w:rsidP="007F2DB7">
      <w:pPr>
        <w:pStyle w:val="Ttulo"/>
        <w:numPr>
          <w:ilvl w:val="0"/>
          <w:numId w:val="37"/>
        </w:numPr>
        <w:spacing w:line="240" w:lineRule="atLeast"/>
        <w:ind w:left="709" w:hanging="283"/>
        <w:contextualSpacing/>
        <w:jc w:val="both"/>
        <w:rPr>
          <w:b w:val="0"/>
          <w:sz w:val="22"/>
        </w:rPr>
      </w:pPr>
      <w:r>
        <w:rPr>
          <w:b w:val="0"/>
          <w:sz w:val="22"/>
        </w:rPr>
        <w:t xml:space="preserve">Con selector de flujo en al menos cuatro posiciones </w:t>
      </w:r>
      <w:r w:rsidR="00C21BF2">
        <w:rPr>
          <w:b w:val="0"/>
          <w:sz w:val="22"/>
        </w:rPr>
        <w:t>y</w:t>
      </w:r>
      <w:r>
        <w:rPr>
          <w:b w:val="0"/>
          <w:sz w:val="22"/>
        </w:rPr>
        <w:t xml:space="preserve"> un rango de 475 a 950 LPM (125 a 250 GPM).</w:t>
      </w:r>
    </w:p>
    <w:p w:rsidR="00C21BF2" w:rsidRDefault="00D73298" w:rsidP="007F2DB7">
      <w:pPr>
        <w:pStyle w:val="Ttulo"/>
        <w:numPr>
          <w:ilvl w:val="0"/>
          <w:numId w:val="37"/>
        </w:numPr>
        <w:spacing w:line="240" w:lineRule="atLeast"/>
        <w:ind w:left="709" w:hanging="283"/>
        <w:contextualSpacing/>
        <w:jc w:val="both"/>
        <w:rPr>
          <w:b w:val="0"/>
          <w:sz w:val="22"/>
        </w:rPr>
      </w:pPr>
      <w:r>
        <w:rPr>
          <w:b w:val="0"/>
          <w:sz w:val="22"/>
        </w:rPr>
        <w:t>Para operar a 5,27 Kg/cm</w:t>
      </w:r>
      <w:r w:rsidRPr="007F2DB7">
        <w:rPr>
          <w:b w:val="0"/>
          <w:sz w:val="22"/>
        </w:rPr>
        <w:t>2</w:t>
      </w:r>
      <w:r>
        <w:rPr>
          <w:b w:val="0"/>
          <w:sz w:val="22"/>
        </w:rPr>
        <w:t xml:space="preserve"> (75 psi) o a 7,03 Kg/cm</w:t>
      </w:r>
      <w:r w:rsidRPr="007F2DB7">
        <w:rPr>
          <w:b w:val="0"/>
          <w:sz w:val="22"/>
        </w:rPr>
        <w:t>2</w:t>
      </w:r>
      <w:r>
        <w:rPr>
          <w:b w:val="0"/>
          <w:sz w:val="22"/>
        </w:rPr>
        <w:t xml:space="preserve"> (100 psi) en su base.</w:t>
      </w:r>
    </w:p>
    <w:p w:rsidR="00C21BF2" w:rsidRDefault="00D73298" w:rsidP="007F2DB7">
      <w:pPr>
        <w:pStyle w:val="Ttulo"/>
        <w:numPr>
          <w:ilvl w:val="0"/>
          <w:numId w:val="37"/>
        </w:numPr>
        <w:spacing w:line="240" w:lineRule="atLeast"/>
        <w:ind w:left="709" w:hanging="283"/>
        <w:contextualSpacing/>
        <w:jc w:val="both"/>
        <w:rPr>
          <w:b w:val="0"/>
          <w:sz w:val="22"/>
        </w:rPr>
      </w:pPr>
      <w:r>
        <w:rPr>
          <w:b w:val="0"/>
          <w:sz w:val="22"/>
        </w:rPr>
        <w:t>Con la indicación del rango de flujo, patrones de neblina y chorro directo, preferiblemente en bajo relieve.</w:t>
      </w:r>
    </w:p>
    <w:p w:rsidR="00C21BF2" w:rsidRDefault="00D73298" w:rsidP="007F2DB7">
      <w:pPr>
        <w:pStyle w:val="Ttulo"/>
        <w:numPr>
          <w:ilvl w:val="0"/>
          <w:numId w:val="37"/>
        </w:numPr>
        <w:spacing w:line="240" w:lineRule="atLeast"/>
        <w:ind w:left="709" w:hanging="283"/>
        <w:contextualSpacing/>
        <w:jc w:val="both"/>
        <w:rPr>
          <w:b w:val="0"/>
          <w:sz w:val="22"/>
        </w:rPr>
      </w:pPr>
      <w:r>
        <w:rPr>
          <w:b w:val="0"/>
          <w:sz w:val="22"/>
        </w:rPr>
        <w:t>Las indicaciones de descarga deben venir en GPM.</w:t>
      </w:r>
    </w:p>
    <w:p w:rsidR="00D73298" w:rsidRDefault="00D73298" w:rsidP="007F2DB7">
      <w:pPr>
        <w:pStyle w:val="Ttulo"/>
        <w:numPr>
          <w:ilvl w:val="0"/>
          <w:numId w:val="37"/>
        </w:numPr>
        <w:spacing w:line="240" w:lineRule="atLeast"/>
        <w:ind w:left="709" w:hanging="425"/>
        <w:contextualSpacing/>
        <w:jc w:val="both"/>
        <w:rPr>
          <w:b w:val="0"/>
          <w:sz w:val="22"/>
        </w:rPr>
      </w:pPr>
      <w:r>
        <w:rPr>
          <w:b w:val="0"/>
          <w:sz w:val="22"/>
        </w:rPr>
        <w:t xml:space="preserve">Con </w:t>
      </w:r>
      <w:proofErr w:type="spellStart"/>
      <w:r>
        <w:rPr>
          <w:b w:val="0"/>
          <w:sz w:val="22"/>
        </w:rPr>
        <w:t>bumper</w:t>
      </w:r>
      <w:proofErr w:type="spellEnd"/>
      <w:r>
        <w:rPr>
          <w:b w:val="0"/>
          <w:sz w:val="22"/>
        </w:rPr>
        <w:t xml:space="preserve"> de hule que proteja los dientes formadores de neblina.</w:t>
      </w:r>
    </w:p>
    <w:p w:rsidR="006F4D80" w:rsidRDefault="006F4D80" w:rsidP="006F4D80">
      <w:pPr>
        <w:pStyle w:val="Ttulo"/>
        <w:spacing w:line="240" w:lineRule="atLeast"/>
        <w:ind w:left="709"/>
        <w:contextualSpacing/>
        <w:jc w:val="both"/>
        <w:rPr>
          <w:b w:val="0"/>
          <w:sz w:val="22"/>
        </w:rPr>
      </w:pPr>
    </w:p>
    <w:p w:rsidR="008E16B5" w:rsidRDefault="008E16B5" w:rsidP="006F4D80">
      <w:pPr>
        <w:pStyle w:val="Ttulo"/>
        <w:spacing w:line="240" w:lineRule="atLeast"/>
        <w:ind w:left="709"/>
        <w:contextualSpacing/>
        <w:jc w:val="both"/>
        <w:rPr>
          <w:b w:val="0"/>
          <w:sz w:val="22"/>
        </w:rPr>
      </w:pPr>
    </w:p>
    <w:p w:rsidR="008E16B5" w:rsidRDefault="008E16B5" w:rsidP="006F4D80">
      <w:pPr>
        <w:pStyle w:val="Ttulo"/>
        <w:spacing w:line="240" w:lineRule="atLeast"/>
        <w:ind w:left="709"/>
        <w:contextualSpacing/>
        <w:jc w:val="both"/>
        <w:rPr>
          <w:b w:val="0"/>
          <w:sz w:val="22"/>
        </w:rPr>
      </w:pPr>
    </w:p>
    <w:p w:rsidR="008E16B5" w:rsidRDefault="008E16B5" w:rsidP="006F4D80">
      <w:pPr>
        <w:pStyle w:val="Ttulo"/>
        <w:spacing w:line="240" w:lineRule="atLeast"/>
        <w:ind w:left="709"/>
        <w:contextualSpacing/>
        <w:jc w:val="both"/>
        <w:rPr>
          <w:b w:val="0"/>
          <w:sz w:val="22"/>
        </w:rPr>
      </w:pPr>
    </w:p>
    <w:p w:rsidR="008E16B5" w:rsidRDefault="008E16B5" w:rsidP="006F4D80">
      <w:pPr>
        <w:pStyle w:val="Ttulo"/>
        <w:spacing w:line="240" w:lineRule="atLeast"/>
        <w:ind w:left="709"/>
        <w:contextualSpacing/>
        <w:jc w:val="both"/>
        <w:rPr>
          <w:b w:val="0"/>
          <w:sz w:val="22"/>
        </w:rPr>
      </w:pPr>
    </w:p>
    <w:p w:rsidR="008E16B5" w:rsidRDefault="008E16B5" w:rsidP="006F4D80">
      <w:pPr>
        <w:pStyle w:val="Ttulo"/>
        <w:spacing w:line="240" w:lineRule="atLeast"/>
        <w:ind w:left="709"/>
        <w:contextualSpacing/>
        <w:jc w:val="both"/>
        <w:rPr>
          <w:b w:val="0"/>
          <w:sz w:val="22"/>
        </w:rPr>
      </w:pPr>
    </w:p>
    <w:tbl>
      <w:tblPr>
        <w:tblW w:w="8789" w:type="dxa"/>
        <w:tblInd w:w="70"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5528"/>
        <w:gridCol w:w="1701"/>
      </w:tblGrid>
      <w:tr w:rsidR="00914F06" w:rsidRPr="006E5AB3" w:rsidTr="001808D7">
        <w:trPr>
          <w:trHeight w:val="480"/>
        </w:trPr>
        <w:tc>
          <w:tcPr>
            <w:tcW w:w="1560" w:type="dxa"/>
            <w:shd w:val="clear" w:color="auto" w:fill="C2D69B" w:themeFill="accent3" w:themeFillTint="99"/>
            <w:noWrap/>
            <w:vAlign w:val="center"/>
            <w:hideMark/>
          </w:tcPr>
          <w:p w:rsidR="00914F06" w:rsidRPr="006E5AB3" w:rsidRDefault="00914F06" w:rsidP="006B3FC9">
            <w:pPr>
              <w:spacing w:line="240" w:lineRule="atLeast"/>
              <w:contextualSpacing/>
              <w:jc w:val="center"/>
              <w:rPr>
                <w:rFonts w:ascii="Arial" w:hAnsi="Arial" w:cs="Arial"/>
                <w:b/>
                <w:bCs/>
                <w:sz w:val="22"/>
                <w:szCs w:val="22"/>
              </w:rPr>
            </w:pPr>
            <w:r w:rsidRPr="006E5AB3">
              <w:rPr>
                <w:rFonts w:ascii="Arial" w:hAnsi="Arial" w:cs="Arial"/>
                <w:b/>
                <w:bCs/>
                <w:sz w:val="22"/>
                <w:szCs w:val="22"/>
              </w:rPr>
              <w:lastRenderedPageBreak/>
              <w:t>Renglón</w:t>
            </w:r>
          </w:p>
        </w:tc>
        <w:tc>
          <w:tcPr>
            <w:tcW w:w="5528" w:type="dxa"/>
            <w:shd w:val="clear" w:color="auto" w:fill="C2D69B" w:themeFill="accent3" w:themeFillTint="99"/>
            <w:noWrap/>
            <w:vAlign w:val="center"/>
            <w:hideMark/>
          </w:tcPr>
          <w:p w:rsidR="00914F06" w:rsidRPr="006E5AB3" w:rsidRDefault="00914F06" w:rsidP="006B3FC9">
            <w:pPr>
              <w:spacing w:line="240" w:lineRule="atLeast"/>
              <w:contextualSpacing/>
              <w:jc w:val="center"/>
              <w:rPr>
                <w:rFonts w:ascii="Arial" w:hAnsi="Arial" w:cs="Arial"/>
                <w:b/>
                <w:bCs/>
                <w:sz w:val="22"/>
                <w:szCs w:val="22"/>
              </w:rPr>
            </w:pPr>
            <w:r w:rsidRPr="006E5AB3">
              <w:rPr>
                <w:rFonts w:ascii="Arial" w:hAnsi="Arial" w:cs="Arial"/>
                <w:b/>
                <w:bCs/>
                <w:sz w:val="22"/>
                <w:szCs w:val="22"/>
              </w:rPr>
              <w:t>Descripción</w:t>
            </w:r>
          </w:p>
        </w:tc>
        <w:tc>
          <w:tcPr>
            <w:tcW w:w="1701" w:type="dxa"/>
            <w:shd w:val="clear" w:color="auto" w:fill="C2D69B" w:themeFill="accent3" w:themeFillTint="99"/>
            <w:noWrap/>
            <w:vAlign w:val="center"/>
            <w:hideMark/>
          </w:tcPr>
          <w:p w:rsidR="00914F06" w:rsidRPr="006E5AB3" w:rsidRDefault="00914F06" w:rsidP="006B3FC9">
            <w:pPr>
              <w:spacing w:line="240" w:lineRule="atLeast"/>
              <w:contextualSpacing/>
              <w:jc w:val="center"/>
              <w:rPr>
                <w:rFonts w:ascii="Arial" w:hAnsi="Arial" w:cs="Arial"/>
                <w:b/>
                <w:bCs/>
                <w:sz w:val="22"/>
                <w:szCs w:val="22"/>
              </w:rPr>
            </w:pPr>
            <w:r w:rsidRPr="006E5AB3">
              <w:rPr>
                <w:rFonts w:ascii="Arial" w:hAnsi="Arial" w:cs="Arial"/>
                <w:b/>
                <w:bCs/>
                <w:sz w:val="22"/>
                <w:szCs w:val="22"/>
              </w:rPr>
              <w:t>Cantidad</w:t>
            </w:r>
          </w:p>
        </w:tc>
      </w:tr>
      <w:tr w:rsidR="00914F06" w:rsidRPr="00254FBD" w:rsidTr="00394F65">
        <w:trPr>
          <w:trHeight w:val="300"/>
        </w:trPr>
        <w:tc>
          <w:tcPr>
            <w:tcW w:w="1560" w:type="dxa"/>
            <w:shd w:val="clear" w:color="auto" w:fill="FFFFFF"/>
            <w:noWrap/>
            <w:vAlign w:val="center"/>
            <w:hideMark/>
          </w:tcPr>
          <w:p w:rsidR="00914F06" w:rsidRPr="00AA4F36" w:rsidRDefault="00962DDD" w:rsidP="006B3FC9">
            <w:pPr>
              <w:spacing w:line="240" w:lineRule="atLeast"/>
              <w:contextualSpacing/>
              <w:jc w:val="center"/>
              <w:rPr>
                <w:rFonts w:ascii="Arial" w:hAnsi="Arial" w:cs="Arial"/>
                <w:sz w:val="22"/>
                <w:szCs w:val="22"/>
              </w:rPr>
            </w:pPr>
            <w:r>
              <w:rPr>
                <w:rFonts w:ascii="Arial" w:hAnsi="Arial" w:cs="Arial"/>
                <w:sz w:val="22"/>
                <w:szCs w:val="22"/>
              </w:rPr>
              <w:t>3</w:t>
            </w:r>
          </w:p>
        </w:tc>
        <w:tc>
          <w:tcPr>
            <w:tcW w:w="5528" w:type="dxa"/>
            <w:shd w:val="clear" w:color="auto" w:fill="FFFFFF"/>
            <w:noWrap/>
            <w:vAlign w:val="center"/>
            <w:hideMark/>
          </w:tcPr>
          <w:p w:rsidR="00914F06" w:rsidRPr="009F1F5D" w:rsidRDefault="00A865BE" w:rsidP="006B3FC9">
            <w:pPr>
              <w:spacing w:line="240" w:lineRule="atLeast"/>
              <w:contextualSpacing/>
              <w:jc w:val="center"/>
              <w:rPr>
                <w:rFonts w:ascii="Arial" w:hAnsi="Arial" w:cs="Arial"/>
                <w:sz w:val="22"/>
                <w:szCs w:val="22"/>
                <w:lang w:val="es-CR"/>
              </w:rPr>
            </w:pPr>
            <w:proofErr w:type="spellStart"/>
            <w:r w:rsidRPr="009F1F5D">
              <w:rPr>
                <w:rFonts w:ascii="Arial" w:hAnsi="Arial" w:cs="Arial"/>
                <w:sz w:val="22"/>
                <w:szCs w:val="22"/>
                <w:lang w:val="es-CR"/>
              </w:rPr>
              <w:t>Pascón</w:t>
            </w:r>
            <w:proofErr w:type="spellEnd"/>
            <w:r w:rsidRPr="009F1F5D">
              <w:rPr>
                <w:rFonts w:ascii="Arial" w:hAnsi="Arial" w:cs="Arial"/>
                <w:sz w:val="22"/>
                <w:szCs w:val="22"/>
                <w:lang w:val="es-CR"/>
              </w:rPr>
              <w:t xml:space="preserve"> de bajo nivel de </w:t>
            </w:r>
            <w:r w:rsidR="00914F06" w:rsidRPr="009F1F5D">
              <w:rPr>
                <w:rFonts w:ascii="Arial" w:hAnsi="Arial" w:cs="Arial"/>
                <w:sz w:val="22"/>
                <w:szCs w:val="22"/>
                <w:lang w:val="es-CR"/>
              </w:rPr>
              <w:t>152.4mm (6</w:t>
            </w:r>
            <w:r w:rsidR="009F1F5D" w:rsidRPr="009F1F5D">
              <w:rPr>
                <w:rFonts w:ascii="Arial" w:hAnsi="Arial" w:cs="Arial"/>
                <w:sz w:val="22"/>
                <w:szCs w:val="22"/>
                <w:lang w:val="es-CR"/>
              </w:rPr>
              <w:t>”</w:t>
            </w:r>
            <w:r w:rsidR="00914F06" w:rsidRPr="009F1F5D">
              <w:rPr>
                <w:rFonts w:ascii="Arial" w:hAnsi="Arial" w:cs="Arial"/>
                <w:sz w:val="22"/>
                <w:szCs w:val="22"/>
                <w:lang w:val="es-CR"/>
              </w:rPr>
              <w:t>)</w:t>
            </w:r>
          </w:p>
        </w:tc>
        <w:tc>
          <w:tcPr>
            <w:tcW w:w="1701" w:type="dxa"/>
            <w:shd w:val="clear" w:color="auto" w:fill="FFFFFF"/>
            <w:noWrap/>
            <w:vAlign w:val="center"/>
            <w:hideMark/>
          </w:tcPr>
          <w:p w:rsidR="00914F06" w:rsidRPr="00A25DF6" w:rsidRDefault="00A865BE" w:rsidP="006B3FC9">
            <w:pPr>
              <w:spacing w:line="240" w:lineRule="atLeast"/>
              <w:contextualSpacing/>
              <w:jc w:val="center"/>
              <w:rPr>
                <w:rFonts w:ascii="Arial" w:hAnsi="Arial" w:cs="Arial"/>
                <w:sz w:val="22"/>
                <w:szCs w:val="22"/>
                <w:lang w:val="en-US"/>
              </w:rPr>
            </w:pPr>
            <w:r>
              <w:rPr>
                <w:rFonts w:ascii="Arial" w:hAnsi="Arial" w:cs="Arial"/>
                <w:sz w:val="22"/>
                <w:szCs w:val="22"/>
                <w:lang w:val="en-US"/>
              </w:rPr>
              <w:t>15</w:t>
            </w:r>
          </w:p>
        </w:tc>
      </w:tr>
    </w:tbl>
    <w:p w:rsidR="00914F06" w:rsidRPr="00A25DF6" w:rsidRDefault="00914F06" w:rsidP="006B3FC9">
      <w:pPr>
        <w:spacing w:line="240" w:lineRule="atLeast"/>
        <w:contextualSpacing/>
        <w:jc w:val="both"/>
        <w:rPr>
          <w:rFonts w:ascii="Arial" w:hAnsi="Arial" w:cs="Arial"/>
          <w:sz w:val="22"/>
          <w:szCs w:val="22"/>
          <w:lang w:val="en-US"/>
        </w:rPr>
      </w:pPr>
    </w:p>
    <w:p w:rsidR="00932D0F" w:rsidRDefault="00932D0F" w:rsidP="006B3FC9">
      <w:pPr>
        <w:spacing w:line="240" w:lineRule="atLeast"/>
        <w:contextualSpacing/>
        <w:jc w:val="both"/>
        <w:rPr>
          <w:rFonts w:ascii="Arial" w:hAnsi="Arial" w:cs="Arial"/>
          <w:sz w:val="22"/>
          <w:szCs w:val="22"/>
          <w:lang w:val="es-CR"/>
        </w:rPr>
      </w:pPr>
      <w:r w:rsidRPr="003739F6">
        <w:rPr>
          <w:rFonts w:ascii="Arial" w:hAnsi="Arial" w:cs="Arial"/>
          <w:sz w:val="22"/>
          <w:szCs w:val="22"/>
          <w:lang w:val="es-CR"/>
        </w:rPr>
        <w:t xml:space="preserve">Equipo empleado por el bombero estructural en las unidades extintoras </w:t>
      </w:r>
      <w:r w:rsidR="009F1F5D">
        <w:rPr>
          <w:rFonts w:ascii="Arial" w:hAnsi="Arial" w:cs="Arial"/>
          <w:sz w:val="22"/>
          <w:szCs w:val="22"/>
          <w:lang w:val="es-CR"/>
        </w:rPr>
        <w:t>tipo ta</w:t>
      </w:r>
      <w:r w:rsidR="003A3036">
        <w:rPr>
          <w:rFonts w:ascii="Arial" w:hAnsi="Arial" w:cs="Arial"/>
          <w:sz w:val="22"/>
          <w:szCs w:val="22"/>
          <w:lang w:val="es-CR"/>
        </w:rPr>
        <w:t>n</w:t>
      </w:r>
      <w:r w:rsidR="009F1F5D">
        <w:rPr>
          <w:rFonts w:ascii="Arial" w:hAnsi="Arial" w:cs="Arial"/>
          <w:sz w:val="22"/>
          <w:szCs w:val="22"/>
          <w:lang w:val="es-CR"/>
        </w:rPr>
        <w:t xml:space="preserve">quero </w:t>
      </w:r>
      <w:r w:rsidRPr="003739F6">
        <w:rPr>
          <w:rFonts w:ascii="Arial" w:hAnsi="Arial" w:cs="Arial"/>
          <w:sz w:val="22"/>
          <w:szCs w:val="22"/>
          <w:lang w:val="es-CR"/>
        </w:rPr>
        <w:t xml:space="preserve">para </w:t>
      </w:r>
      <w:r w:rsidR="009F1F5D">
        <w:rPr>
          <w:rFonts w:ascii="Arial" w:hAnsi="Arial" w:cs="Arial"/>
          <w:sz w:val="22"/>
          <w:szCs w:val="22"/>
          <w:lang w:val="es-CR"/>
        </w:rPr>
        <w:t>succionar agua de</w:t>
      </w:r>
      <w:r w:rsidR="00577DB5">
        <w:rPr>
          <w:rFonts w:ascii="Arial" w:hAnsi="Arial" w:cs="Arial"/>
          <w:sz w:val="22"/>
          <w:szCs w:val="22"/>
          <w:lang w:val="es-CR"/>
        </w:rPr>
        <w:t>l</w:t>
      </w:r>
      <w:r w:rsidR="009F1F5D">
        <w:rPr>
          <w:rFonts w:ascii="Arial" w:hAnsi="Arial" w:cs="Arial"/>
          <w:sz w:val="22"/>
          <w:szCs w:val="22"/>
          <w:lang w:val="es-CR"/>
        </w:rPr>
        <w:t xml:space="preserve"> reservorio, en complemento con </w:t>
      </w:r>
      <w:r w:rsidRPr="003739F6">
        <w:rPr>
          <w:rFonts w:ascii="Arial" w:hAnsi="Arial" w:cs="Arial"/>
          <w:sz w:val="22"/>
          <w:szCs w:val="22"/>
          <w:lang w:val="es-CR"/>
        </w:rPr>
        <w:t>l</w:t>
      </w:r>
      <w:r w:rsidR="00A865BE">
        <w:rPr>
          <w:rFonts w:ascii="Arial" w:hAnsi="Arial" w:cs="Arial"/>
          <w:sz w:val="22"/>
          <w:szCs w:val="22"/>
          <w:lang w:val="es-CR"/>
        </w:rPr>
        <w:t>os tubos de succión</w:t>
      </w:r>
      <w:r w:rsidR="009F1F5D">
        <w:rPr>
          <w:rFonts w:ascii="Arial" w:hAnsi="Arial" w:cs="Arial"/>
          <w:sz w:val="22"/>
          <w:szCs w:val="22"/>
          <w:lang w:val="es-CR"/>
        </w:rPr>
        <w:t>.</w:t>
      </w:r>
      <w:r w:rsidRPr="003739F6">
        <w:rPr>
          <w:rFonts w:ascii="Arial" w:hAnsi="Arial" w:cs="Arial"/>
          <w:sz w:val="22"/>
          <w:szCs w:val="22"/>
          <w:lang w:val="es-CR"/>
        </w:rPr>
        <w:t xml:space="preserve">  </w:t>
      </w:r>
    </w:p>
    <w:p w:rsidR="00932D0F" w:rsidRPr="00932D0F" w:rsidRDefault="00932D0F" w:rsidP="006B3FC9">
      <w:pPr>
        <w:pStyle w:val="Default"/>
        <w:spacing w:line="240" w:lineRule="atLeast"/>
        <w:contextualSpacing/>
        <w:jc w:val="both"/>
        <w:rPr>
          <w:b/>
          <w:bCs/>
          <w:sz w:val="22"/>
          <w:szCs w:val="22"/>
          <w:lang w:val="es-CR"/>
        </w:rPr>
      </w:pPr>
    </w:p>
    <w:p w:rsidR="00556460" w:rsidRPr="00932D0F" w:rsidRDefault="00914F06" w:rsidP="006B3FC9">
      <w:pPr>
        <w:pStyle w:val="Default"/>
        <w:spacing w:line="240" w:lineRule="atLeast"/>
        <w:contextualSpacing/>
        <w:jc w:val="both"/>
        <w:rPr>
          <w:b/>
          <w:bCs/>
          <w:sz w:val="22"/>
          <w:szCs w:val="22"/>
        </w:rPr>
      </w:pPr>
      <w:r w:rsidRPr="006E5AB3">
        <w:rPr>
          <w:b/>
          <w:bCs/>
          <w:sz w:val="22"/>
          <w:szCs w:val="22"/>
        </w:rPr>
        <w:t>Características técnicas:</w:t>
      </w:r>
    </w:p>
    <w:p w:rsidR="003739F6" w:rsidRPr="003739F6" w:rsidRDefault="003739F6"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sidRPr="003739F6">
        <w:rPr>
          <w:rFonts w:ascii="Arial" w:hAnsi="Arial" w:cs="Arial"/>
          <w:sz w:val="22"/>
          <w:szCs w:val="22"/>
          <w:lang w:val="es-CR"/>
        </w:rPr>
        <w:t xml:space="preserve">Debe cumplir con la última versión de la norma NFPA </w:t>
      </w:r>
      <w:r w:rsidR="00BA6CFD">
        <w:rPr>
          <w:rFonts w:ascii="Arial" w:hAnsi="Arial" w:cs="Arial"/>
          <w:sz w:val="22"/>
          <w:szCs w:val="22"/>
          <w:lang w:val="es-CR"/>
        </w:rPr>
        <w:t>y</w:t>
      </w:r>
      <w:r w:rsidRPr="003739F6">
        <w:rPr>
          <w:rFonts w:ascii="Arial" w:hAnsi="Arial" w:cs="Arial"/>
          <w:sz w:val="22"/>
          <w:szCs w:val="22"/>
          <w:lang w:val="es-CR"/>
        </w:rPr>
        <w:t xml:space="preserve"> que garanticen el cumplimiento de las c</w:t>
      </w:r>
      <w:r w:rsidR="008F7656">
        <w:rPr>
          <w:rFonts w:ascii="Arial" w:hAnsi="Arial" w:cs="Arial"/>
          <w:sz w:val="22"/>
          <w:szCs w:val="22"/>
          <w:lang w:val="es-CR"/>
        </w:rPr>
        <w:t>aracterísticas aquí solicitadas.</w:t>
      </w:r>
    </w:p>
    <w:p w:rsidR="003739F6" w:rsidRDefault="003739F6"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sidRPr="003739F6">
        <w:rPr>
          <w:rFonts w:ascii="Arial" w:hAnsi="Arial" w:cs="Arial"/>
          <w:sz w:val="22"/>
          <w:szCs w:val="22"/>
          <w:lang w:val="es-CR"/>
        </w:rPr>
        <w:t>Construido en aleación de aluminio de peso ligero extruido, con cubierta dura para resistir la corrosión y la abrasión</w:t>
      </w:r>
      <w:r w:rsidR="003A3036">
        <w:rPr>
          <w:rFonts w:ascii="Arial" w:hAnsi="Arial" w:cs="Arial"/>
          <w:sz w:val="22"/>
          <w:szCs w:val="22"/>
          <w:lang w:val="es-CR"/>
        </w:rPr>
        <w:t>.</w:t>
      </w:r>
    </w:p>
    <w:p w:rsidR="00BF656D" w:rsidRDefault="00BF656D"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Pr>
          <w:rFonts w:ascii="Arial" w:hAnsi="Arial" w:cs="Arial"/>
          <w:sz w:val="22"/>
          <w:szCs w:val="22"/>
          <w:lang w:val="es-CR"/>
        </w:rPr>
        <w:t>Con agar</w:t>
      </w:r>
      <w:r w:rsidR="0013702A">
        <w:rPr>
          <w:rFonts w:ascii="Arial" w:hAnsi="Arial" w:cs="Arial"/>
          <w:sz w:val="22"/>
          <w:szCs w:val="22"/>
          <w:lang w:val="es-CR"/>
        </w:rPr>
        <w:t>r</w:t>
      </w:r>
      <w:r>
        <w:rPr>
          <w:rFonts w:ascii="Arial" w:hAnsi="Arial" w:cs="Arial"/>
          <w:sz w:val="22"/>
          <w:szCs w:val="22"/>
          <w:lang w:val="es-CR"/>
        </w:rPr>
        <w:t xml:space="preserve">adera para su transporte y un peso no </w:t>
      </w:r>
      <w:r w:rsidRPr="00B02E02">
        <w:rPr>
          <w:rFonts w:ascii="Arial" w:hAnsi="Arial" w:cs="Arial"/>
          <w:sz w:val="22"/>
          <w:szCs w:val="22"/>
          <w:lang w:val="es-CR"/>
        </w:rPr>
        <w:t xml:space="preserve">mayor a </w:t>
      </w:r>
      <w:r w:rsidR="00646BF6" w:rsidRPr="00B02E02">
        <w:rPr>
          <w:rFonts w:ascii="Arial" w:hAnsi="Arial" w:cs="Arial"/>
          <w:sz w:val="22"/>
          <w:szCs w:val="22"/>
          <w:lang w:val="es-CR"/>
        </w:rPr>
        <w:t>1</w:t>
      </w:r>
      <w:r w:rsidR="00FB659B" w:rsidRPr="00B02E02">
        <w:rPr>
          <w:rFonts w:ascii="Arial" w:hAnsi="Arial" w:cs="Arial"/>
          <w:sz w:val="22"/>
          <w:szCs w:val="22"/>
          <w:lang w:val="es-CR"/>
        </w:rPr>
        <w:t>2</w:t>
      </w:r>
      <w:r w:rsidRPr="00B02E02">
        <w:rPr>
          <w:rFonts w:ascii="Arial" w:hAnsi="Arial" w:cs="Arial"/>
          <w:sz w:val="22"/>
          <w:szCs w:val="22"/>
          <w:lang w:val="es-CR"/>
        </w:rPr>
        <w:t xml:space="preserve"> k</w:t>
      </w:r>
      <w:r w:rsidR="00FB659B" w:rsidRPr="00B02E02">
        <w:rPr>
          <w:rFonts w:ascii="Arial" w:hAnsi="Arial" w:cs="Arial"/>
          <w:sz w:val="22"/>
          <w:szCs w:val="22"/>
          <w:lang w:val="es-CR"/>
        </w:rPr>
        <w:t>ilo</w:t>
      </w:r>
      <w:r w:rsidRPr="00B02E02">
        <w:rPr>
          <w:rFonts w:ascii="Arial" w:hAnsi="Arial" w:cs="Arial"/>
          <w:sz w:val="22"/>
          <w:szCs w:val="22"/>
          <w:lang w:val="es-CR"/>
        </w:rPr>
        <w:t>gr</w:t>
      </w:r>
      <w:r w:rsidR="00FB659B" w:rsidRPr="00B02E02">
        <w:rPr>
          <w:rFonts w:ascii="Arial" w:hAnsi="Arial" w:cs="Arial"/>
          <w:sz w:val="22"/>
          <w:szCs w:val="22"/>
          <w:lang w:val="es-CR"/>
        </w:rPr>
        <w:t>amos</w:t>
      </w:r>
      <w:r w:rsidR="000F4473" w:rsidRPr="00B02E02">
        <w:rPr>
          <w:rFonts w:ascii="Arial" w:hAnsi="Arial" w:cs="Arial"/>
          <w:sz w:val="22"/>
          <w:szCs w:val="22"/>
          <w:lang w:val="es-CR"/>
        </w:rPr>
        <w:t>.</w:t>
      </w:r>
    </w:p>
    <w:p w:rsidR="009438C3" w:rsidRDefault="009438C3"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Pr>
          <w:rFonts w:ascii="Arial" w:hAnsi="Arial" w:cs="Arial"/>
          <w:sz w:val="22"/>
          <w:szCs w:val="22"/>
          <w:lang w:val="es-CR"/>
        </w:rPr>
        <w:t xml:space="preserve">Diseñado para abastecer un flujo de agua </w:t>
      </w:r>
      <w:proofErr w:type="gramStart"/>
      <w:r>
        <w:rPr>
          <w:rFonts w:ascii="Arial" w:hAnsi="Arial" w:cs="Arial"/>
          <w:sz w:val="22"/>
          <w:szCs w:val="22"/>
          <w:lang w:val="es-CR"/>
        </w:rPr>
        <w:t>continuo</w:t>
      </w:r>
      <w:proofErr w:type="gramEnd"/>
      <w:r>
        <w:rPr>
          <w:rFonts w:ascii="Arial" w:hAnsi="Arial" w:cs="Arial"/>
          <w:sz w:val="22"/>
          <w:szCs w:val="22"/>
          <w:lang w:val="es-CR"/>
        </w:rPr>
        <w:t xml:space="preserve"> no menor a 1500 </w:t>
      </w:r>
      <w:proofErr w:type="spellStart"/>
      <w:r>
        <w:rPr>
          <w:rFonts w:ascii="Arial" w:hAnsi="Arial" w:cs="Arial"/>
          <w:sz w:val="22"/>
          <w:szCs w:val="22"/>
          <w:lang w:val="es-CR"/>
        </w:rPr>
        <w:t>gpm</w:t>
      </w:r>
      <w:proofErr w:type="spellEnd"/>
      <w:r>
        <w:rPr>
          <w:rFonts w:ascii="Arial" w:hAnsi="Arial" w:cs="Arial"/>
          <w:sz w:val="22"/>
          <w:szCs w:val="22"/>
          <w:lang w:val="es-CR"/>
        </w:rPr>
        <w:t xml:space="preserve"> </w:t>
      </w:r>
      <w:r w:rsidR="00BF656D">
        <w:rPr>
          <w:rFonts w:ascii="Arial" w:hAnsi="Arial" w:cs="Arial"/>
          <w:sz w:val="22"/>
          <w:szCs w:val="22"/>
          <w:lang w:val="es-CR"/>
        </w:rPr>
        <w:t>y</w:t>
      </w:r>
      <w:r>
        <w:rPr>
          <w:rFonts w:ascii="Arial" w:hAnsi="Arial" w:cs="Arial"/>
          <w:sz w:val="22"/>
          <w:szCs w:val="22"/>
          <w:lang w:val="es-CR"/>
        </w:rPr>
        <w:t xml:space="preserve"> una </w:t>
      </w:r>
      <w:r w:rsidRPr="009438C3">
        <w:rPr>
          <w:rFonts w:ascii="Arial" w:hAnsi="Arial" w:cs="Arial"/>
          <w:sz w:val="22"/>
          <w:szCs w:val="22"/>
          <w:lang w:val="es-CR"/>
        </w:rPr>
        <w:t xml:space="preserve">pérdida por fricción </w:t>
      </w:r>
      <w:r>
        <w:rPr>
          <w:rFonts w:ascii="Arial" w:hAnsi="Arial" w:cs="Arial"/>
          <w:sz w:val="22"/>
          <w:szCs w:val="22"/>
          <w:lang w:val="es-CR"/>
        </w:rPr>
        <w:t>de</w:t>
      </w:r>
      <w:r w:rsidRPr="009438C3">
        <w:rPr>
          <w:rFonts w:ascii="Arial" w:hAnsi="Arial" w:cs="Arial"/>
          <w:sz w:val="22"/>
          <w:szCs w:val="22"/>
          <w:lang w:val="es-CR"/>
        </w:rPr>
        <w:t xml:space="preserve"> 0,5 psi (1" Hg)</w:t>
      </w:r>
      <w:r>
        <w:rPr>
          <w:rFonts w:ascii="Arial" w:hAnsi="Arial" w:cs="Arial"/>
          <w:sz w:val="22"/>
          <w:szCs w:val="22"/>
          <w:lang w:val="es-CR"/>
        </w:rPr>
        <w:t>.</w:t>
      </w:r>
    </w:p>
    <w:p w:rsidR="009438C3" w:rsidRPr="003739F6" w:rsidRDefault="00854044"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Pr>
          <w:rFonts w:ascii="Arial" w:hAnsi="Arial" w:cs="Arial"/>
          <w:sz w:val="22"/>
          <w:szCs w:val="22"/>
          <w:lang w:val="es-CR"/>
        </w:rPr>
        <w:t>Diseñado con</w:t>
      </w:r>
      <w:r w:rsidR="009438C3">
        <w:rPr>
          <w:rFonts w:ascii="Arial" w:hAnsi="Arial" w:cs="Arial"/>
          <w:sz w:val="22"/>
          <w:szCs w:val="22"/>
          <w:lang w:val="es-CR"/>
        </w:rPr>
        <w:t xml:space="preserve"> una </w:t>
      </w:r>
      <w:r w:rsidR="00DA54F2" w:rsidRPr="00DA54F2">
        <w:rPr>
          <w:rFonts w:ascii="Arial" w:hAnsi="Arial" w:cs="Arial"/>
          <w:sz w:val="22"/>
          <w:szCs w:val="22"/>
          <w:lang w:val="es-CR"/>
        </w:rPr>
        <w:t>placa anti vórtice para laminar el flujo de aspiración y evitar el fenómeno de cavitación</w:t>
      </w:r>
      <w:r>
        <w:rPr>
          <w:rFonts w:ascii="Arial" w:hAnsi="Arial" w:cs="Arial"/>
          <w:sz w:val="22"/>
          <w:szCs w:val="22"/>
          <w:lang w:val="es-CR"/>
        </w:rPr>
        <w:t>,</w:t>
      </w:r>
      <w:r w:rsidR="00DA54F2">
        <w:rPr>
          <w:rFonts w:ascii="Arial" w:hAnsi="Arial" w:cs="Arial"/>
          <w:sz w:val="22"/>
          <w:szCs w:val="22"/>
          <w:lang w:val="es-CR"/>
        </w:rPr>
        <w:t xml:space="preserve"> a una </w:t>
      </w:r>
      <w:r w:rsidR="009438C3" w:rsidRPr="009438C3">
        <w:rPr>
          <w:rFonts w:ascii="Arial" w:hAnsi="Arial" w:cs="Arial"/>
          <w:sz w:val="22"/>
          <w:szCs w:val="22"/>
          <w:lang w:val="es-CR"/>
        </w:rPr>
        <w:t>profundidad mínima</w:t>
      </w:r>
      <w:r w:rsidR="00DA54F2">
        <w:rPr>
          <w:rFonts w:ascii="Arial" w:hAnsi="Arial" w:cs="Arial"/>
          <w:sz w:val="22"/>
          <w:szCs w:val="22"/>
          <w:lang w:val="es-CR"/>
        </w:rPr>
        <w:t xml:space="preserve"> de 63.5 mm</w:t>
      </w:r>
      <w:r w:rsidR="00BC39DF">
        <w:rPr>
          <w:rFonts w:ascii="Arial" w:hAnsi="Arial" w:cs="Arial"/>
          <w:sz w:val="22"/>
          <w:szCs w:val="22"/>
          <w:lang w:val="es-CR"/>
        </w:rPr>
        <w:t xml:space="preserve"> (2.5”)</w:t>
      </w:r>
    </w:p>
    <w:p w:rsidR="003739F6" w:rsidRPr="003739F6" w:rsidRDefault="003739F6"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sidRPr="003739F6">
        <w:rPr>
          <w:rFonts w:ascii="Arial" w:hAnsi="Arial" w:cs="Arial"/>
          <w:sz w:val="22"/>
          <w:szCs w:val="22"/>
          <w:lang w:val="es-CR"/>
        </w:rPr>
        <w:t xml:space="preserve">Con salida </w:t>
      </w:r>
      <w:r w:rsidR="00EA4A92">
        <w:rPr>
          <w:rFonts w:ascii="Arial" w:hAnsi="Arial" w:cs="Arial"/>
          <w:sz w:val="22"/>
          <w:szCs w:val="22"/>
          <w:lang w:val="es-CR"/>
        </w:rPr>
        <w:t xml:space="preserve">en 45°, </w:t>
      </w:r>
      <w:r w:rsidRPr="003739F6">
        <w:rPr>
          <w:rFonts w:ascii="Arial" w:hAnsi="Arial" w:cs="Arial"/>
          <w:sz w:val="22"/>
          <w:szCs w:val="22"/>
          <w:lang w:val="es-CR"/>
        </w:rPr>
        <w:t xml:space="preserve">rosca hembra giratoria </w:t>
      </w:r>
      <w:r w:rsidR="009F1F5D" w:rsidRPr="003739F6">
        <w:rPr>
          <w:rFonts w:ascii="Arial" w:hAnsi="Arial" w:cs="Arial"/>
          <w:sz w:val="22"/>
          <w:szCs w:val="22"/>
          <w:lang w:val="es-CR"/>
        </w:rPr>
        <w:t xml:space="preserve">de 152.4 mm NST </w:t>
      </w:r>
      <w:r w:rsidR="009F1F5D">
        <w:rPr>
          <w:rFonts w:ascii="Arial" w:hAnsi="Arial" w:cs="Arial"/>
          <w:sz w:val="22"/>
          <w:szCs w:val="22"/>
          <w:lang w:val="es-CR"/>
        </w:rPr>
        <w:t>(6 – 4)</w:t>
      </w:r>
      <w:r w:rsidRPr="003739F6">
        <w:rPr>
          <w:rFonts w:ascii="Arial" w:hAnsi="Arial" w:cs="Arial"/>
          <w:sz w:val="22"/>
          <w:szCs w:val="22"/>
          <w:lang w:val="es-CR"/>
        </w:rPr>
        <w:t xml:space="preserve"> de diámetro interno y agarraderas grandes del tipo LH.</w:t>
      </w:r>
    </w:p>
    <w:p w:rsidR="003739F6" w:rsidRPr="00646BF6" w:rsidRDefault="00854044"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Pr>
          <w:rFonts w:ascii="Arial" w:hAnsi="Arial" w:cs="Arial"/>
          <w:sz w:val="22"/>
          <w:szCs w:val="22"/>
          <w:lang w:val="es-CR"/>
        </w:rPr>
        <w:t xml:space="preserve">Con sistema de </w:t>
      </w:r>
      <w:proofErr w:type="spellStart"/>
      <w:r>
        <w:rPr>
          <w:rFonts w:ascii="Arial" w:hAnsi="Arial" w:cs="Arial"/>
          <w:sz w:val="22"/>
          <w:szCs w:val="22"/>
          <w:lang w:val="es-CR"/>
        </w:rPr>
        <w:t>ve</w:t>
      </w:r>
      <w:r w:rsidR="00BF656D" w:rsidRPr="00646BF6">
        <w:rPr>
          <w:rFonts w:ascii="Arial" w:hAnsi="Arial" w:cs="Arial"/>
          <w:sz w:val="22"/>
          <w:szCs w:val="22"/>
          <w:lang w:val="es-CR"/>
        </w:rPr>
        <w:t>nturi</w:t>
      </w:r>
      <w:proofErr w:type="spellEnd"/>
      <w:r w:rsidR="00BF656D" w:rsidRPr="00646BF6">
        <w:rPr>
          <w:rFonts w:ascii="Arial" w:hAnsi="Arial" w:cs="Arial"/>
          <w:sz w:val="22"/>
          <w:szCs w:val="22"/>
          <w:lang w:val="es-CR"/>
        </w:rPr>
        <w:t xml:space="preserve"> </w:t>
      </w:r>
      <w:r>
        <w:rPr>
          <w:rFonts w:ascii="Arial" w:hAnsi="Arial" w:cs="Arial"/>
          <w:sz w:val="22"/>
          <w:szCs w:val="22"/>
          <w:lang w:val="es-CR"/>
        </w:rPr>
        <w:t xml:space="preserve">(jet </w:t>
      </w:r>
      <w:proofErr w:type="spellStart"/>
      <w:r>
        <w:rPr>
          <w:rFonts w:ascii="Arial" w:hAnsi="Arial" w:cs="Arial"/>
          <w:sz w:val="22"/>
          <w:szCs w:val="22"/>
          <w:lang w:val="es-CR"/>
        </w:rPr>
        <w:t>s</w:t>
      </w:r>
      <w:r w:rsidR="00EA4A92">
        <w:rPr>
          <w:rFonts w:ascii="Arial" w:hAnsi="Arial" w:cs="Arial"/>
          <w:sz w:val="22"/>
          <w:szCs w:val="22"/>
          <w:lang w:val="es-CR"/>
        </w:rPr>
        <w:t>iphon</w:t>
      </w:r>
      <w:proofErr w:type="spellEnd"/>
      <w:r w:rsidR="00EA4A92">
        <w:rPr>
          <w:rFonts w:ascii="Arial" w:hAnsi="Arial" w:cs="Arial"/>
          <w:sz w:val="22"/>
          <w:szCs w:val="22"/>
          <w:lang w:val="es-CR"/>
        </w:rPr>
        <w:t xml:space="preserve">) </w:t>
      </w:r>
      <w:r w:rsidR="00BF656D" w:rsidRPr="00646BF6">
        <w:rPr>
          <w:rFonts w:ascii="Arial" w:hAnsi="Arial" w:cs="Arial"/>
          <w:sz w:val="22"/>
          <w:szCs w:val="22"/>
          <w:lang w:val="es-CR"/>
        </w:rPr>
        <w:t>impulsado por u</w:t>
      </w:r>
      <w:r w:rsidR="009F1F5D" w:rsidRPr="00646BF6">
        <w:rPr>
          <w:rFonts w:ascii="Arial" w:hAnsi="Arial" w:cs="Arial"/>
          <w:sz w:val="22"/>
          <w:szCs w:val="22"/>
          <w:lang w:val="es-CR"/>
        </w:rPr>
        <w:t>na</w:t>
      </w:r>
      <w:r w:rsidR="00BF656D" w:rsidRPr="00646BF6">
        <w:rPr>
          <w:rFonts w:ascii="Arial" w:hAnsi="Arial" w:cs="Arial"/>
          <w:sz w:val="22"/>
          <w:szCs w:val="22"/>
          <w:lang w:val="es-CR"/>
        </w:rPr>
        <w:t xml:space="preserve"> corriente de agua, para lo cual debe disponer de una</w:t>
      </w:r>
      <w:r w:rsidR="003739F6" w:rsidRPr="00646BF6">
        <w:rPr>
          <w:rFonts w:ascii="Arial" w:hAnsi="Arial" w:cs="Arial"/>
          <w:sz w:val="22"/>
          <w:szCs w:val="22"/>
          <w:lang w:val="es-CR"/>
        </w:rPr>
        <w:t xml:space="preserve"> entrada</w:t>
      </w:r>
      <w:r w:rsidR="009438C3" w:rsidRPr="00646BF6">
        <w:rPr>
          <w:rFonts w:ascii="Arial" w:hAnsi="Arial" w:cs="Arial"/>
          <w:sz w:val="22"/>
          <w:szCs w:val="22"/>
          <w:lang w:val="es-CR"/>
        </w:rPr>
        <w:t xml:space="preserve"> </w:t>
      </w:r>
      <w:r w:rsidR="00BF656D" w:rsidRPr="00646BF6">
        <w:rPr>
          <w:rFonts w:ascii="Arial" w:hAnsi="Arial" w:cs="Arial"/>
          <w:sz w:val="22"/>
          <w:szCs w:val="22"/>
          <w:lang w:val="es-CR"/>
        </w:rPr>
        <w:t>de 38 mm N</w:t>
      </w:r>
      <w:r w:rsidR="00646BF6" w:rsidRPr="00646BF6">
        <w:rPr>
          <w:rFonts w:ascii="Arial" w:hAnsi="Arial" w:cs="Arial"/>
          <w:sz w:val="22"/>
          <w:szCs w:val="22"/>
          <w:lang w:val="es-CR"/>
        </w:rPr>
        <w:t>H</w:t>
      </w:r>
      <w:r w:rsidR="00BF656D" w:rsidRPr="00646BF6">
        <w:rPr>
          <w:rFonts w:ascii="Arial" w:hAnsi="Arial" w:cs="Arial"/>
          <w:sz w:val="22"/>
          <w:szCs w:val="22"/>
          <w:lang w:val="es-CR"/>
        </w:rPr>
        <w:t xml:space="preserve"> de diámetro interno, </w:t>
      </w:r>
      <w:r w:rsidR="003739F6" w:rsidRPr="00646BF6">
        <w:rPr>
          <w:rFonts w:ascii="Arial" w:hAnsi="Arial" w:cs="Arial"/>
          <w:sz w:val="22"/>
          <w:szCs w:val="22"/>
          <w:lang w:val="es-CR"/>
        </w:rPr>
        <w:t>rosca hembra giratoria</w:t>
      </w:r>
      <w:r w:rsidR="00BF656D" w:rsidRPr="00646BF6">
        <w:rPr>
          <w:rFonts w:ascii="Arial" w:hAnsi="Arial" w:cs="Arial"/>
          <w:sz w:val="22"/>
          <w:szCs w:val="22"/>
          <w:lang w:val="es-CR"/>
        </w:rPr>
        <w:t xml:space="preserve"> y</w:t>
      </w:r>
      <w:r w:rsidR="003739F6" w:rsidRPr="00646BF6">
        <w:rPr>
          <w:rFonts w:ascii="Arial" w:hAnsi="Arial" w:cs="Arial"/>
          <w:sz w:val="22"/>
          <w:szCs w:val="22"/>
          <w:lang w:val="es-CR"/>
        </w:rPr>
        <w:t xml:space="preserve"> con agarradera tipo RL </w:t>
      </w:r>
      <w:r w:rsidR="009438C3" w:rsidRPr="00646BF6">
        <w:rPr>
          <w:rFonts w:ascii="Arial" w:hAnsi="Arial" w:cs="Arial"/>
          <w:sz w:val="22"/>
          <w:szCs w:val="22"/>
          <w:lang w:val="es-CR"/>
        </w:rPr>
        <w:t>(1.5 – 9)</w:t>
      </w:r>
      <w:r w:rsidR="00646BF6" w:rsidRPr="00646BF6">
        <w:rPr>
          <w:rFonts w:ascii="Arial" w:hAnsi="Arial" w:cs="Arial"/>
          <w:sz w:val="22"/>
          <w:szCs w:val="22"/>
          <w:lang w:val="es-CR"/>
        </w:rPr>
        <w:t xml:space="preserve"> y t</w:t>
      </w:r>
      <w:r w:rsidR="00BF656D" w:rsidRPr="00646BF6">
        <w:rPr>
          <w:rFonts w:ascii="Arial" w:hAnsi="Arial" w:cs="Arial"/>
          <w:sz w:val="22"/>
          <w:szCs w:val="22"/>
          <w:lang w:val="es-CR"/>
        </w:rPr>
        <w:t>apón macho de 38 mm N</w:t>
      </w:r>
      <w:r w:rsidR="00646BF6">
        <w:rPr>
          <w:rFonts w:ascii="Arial" w:hAnsi="Arial" w:cs="Arial"/>
          <w:sz w:val="22"/>
          <w:szCs w:val="22"/>
          <w:lang w:val="es-CR"/>
        </w:rPr>
        <w:t>H</w:t>
      </w:r>
      <w:r w:rsidR="00BF656D" w:rsidRPr="00646BF6">
        <w:rPr>
          <w:rFonts w:ascii="Arial" w:hAnsi="Arial" w:cs="Arial"/>
          <w:sz w:val="22"/>
          <w:szCs w:val="22"/>
          <w:lang w:val="es-CR"/>
        </w:rPr>
        <w:t xml:space="preserve"> de diámetro interno, rosca (1.5 – 9)</w:t>
      </w:r>
      <w:r w:rsidR="003739F6" w:rsidRPr="00646BF6">
        <w:rPr>
          <w:rFonts w:ascii="Arial" w:hAnsi="Arial" w:cs="Arial"/>
          <w:sz w:val="22"/>
          <w:szCs w:val="22"/>
          <w:lang w:val="es-CR"/>
        </w:rPr>
        <w:t xml:space="preserve">  </w:t>
      </w:r>
      <w:r w:rsidR="00BF656D" w:rsidRPr="00646BF6">
        <w:rPr>
          <w:rFonts w:ascii="Arial" w:hAnsi="Arial" w:cs="Arial"/>
          <w:sz w:val="22"/>
          <w:szCs w:val="22"/>
          <w:lang w:val="es-CR"/>
        </w:rPr>
        <w:t>y con agarradera tipo RL</w:t>
      </w:r>
      <w:r>
        <w:rPr>
          <w:rFonts w:ascii="Arial" w:hAnsi="Arial" w:cs="Arial"/>
          <w:sz w:val="22"/>
          <w:szCs w:val="22"/>
          <w:lang w:val="es-CR"/>
        </w:rPr>
        <w:t>.</w:t>
      </w:r>
    </w:p>
    <w:p w:rsidR="00EA4A92" w:rsidRDefault="00BC39DF"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Pr>
          <w:rFonts w:ascii="Arial" w:hAnsi="Arial" w:cs="Arial"/>
          <w:sz w:val="22"/>
          <w:szCs w:val="22"/>
          <w:lang w:val="es-CR"/>
        </w:rPr>
        <w:t>Dispondrá de u</w:t>
      </w:r>
      <w:r w:rsidR="003739F6" w:rsidRPr="003739F6">
        <w:rPr>
          <w:rFonts w:ascii="Arial" w:hAnsi="Arial" w:cs="Arial"/>
          <w:sz w:val="22"/>
          <w:szCs w:val="22"/>
          <w:lang w:val="es-CR"/>
        </w:rPr>
        <w:t xml:space="preserve">na </w:t>
      </w:r>
      <w:r>
        <w:rPr>
          <w:rFonts w:ascii="Arial" w:hAnsi="Arial" w:cs="Arial"/>
          <w:sz w:val="22"/>
          <w:szCs w:val="22"/>
          <w:lang w:val="es-CR"/>
        </w:rPr>
        <w:t xml:space="preserve">malla </w:t>
      </w:r>
      <w:r w:rsidRPr="00BC39DF">
        <w:rPr>
          <w:rFonts w:ascii="Arial" w:hAnsi="Arial" w:cs="Arial"/>
          <w:sz w:val="22"/>
          <w:szCs w:val="22"/>
          <w:lang w:val="es-CR"/>
        </w:rPr>
        <w:t xml:space="preserve">de acero inoxidable </w:t>
      </w:r>
      <w:r w:rsidR="00BF656D">
        <w:rPr>
          <w:rFonts w:ascii="Arial" w:hAnsi="Arial" w:cs="Arial"/>
          <w:sz w:val="22"/>
          <w:szCs w:val="22"/>
          <w:lang w:val="es-CR"/>
        </w:rPr>
        <w:t xml:space="preserve">(cedazo) </w:t>
      </w:r>
      <w:r>
        <w:rPr>
          <w:rFonts w:ascii="Arial" w:hAnsi="Arial" w:cs="Arial"/>
          <w:sz w:val="22"/>
          <w:szCs w:val="22"/>
          <w:lang w:val="es-CR"/>
        </w:rPr>
        <w:t>para evitar el ingreso de partículas al sistema de bombeo</w:t>
      </w:r>
      <w:r w:rsidR="003739F6" w:rsidRPr="003739F6">
        <w:rPr>
          <w:rFonts w:ascii="Arial" w:hAnsi="Arial" w:cs="Arial"/>
          <w:sz w:val="22"/>
          <w:szCs w:val="22"/>
          <w:lang w:val="es-CR"/>
        </w:rPr>
        <w:t>.</w:t>
      </w:r>
    </w:p>
    <w:p w:rsidR="007666DE" w:rsidRPr="00A16052" w:rsidRDefault="00EA4A92" w:rsidP="00FA00D3">
      <w:pPr>
        <w:numPr>
          <w:ilvl w:val="0"/>
          <w:numId w:val="15"/>
        </w:numPr>
        <w:tabs>
          <w:tab w:val="clear" w:pos="360"/>
          <w:tab w:val="num" w:pos="284"/>
        </w:tabs>
        <w:spacing w:line="240" w:lineRule="atLeast"/>
        <w:ind w:left="284" w:hanging="284"/>
        <w:contextualSpacing/>
        <w:jc w:val="both"/>
        <w:rPr>
          <w:rFonts w:ascii="Arial" w:hAnsi="Arial" w:cs="Arial"/>
          <w:sz w:val="22"/>
          <w:szCs w:val="22"/>
          <w:lang w:val="es-CR"/>
        </w:rPr>
      </w:pPr>
      <w:r>
        <w:rPr>
          <w:rFonts w:ascii="Arial" w:hAnsi="Arial" w:cs="Arial"/>
          <w:sz w:val="22"/>
          <w:szCs w:val="22"/>
          <w:lang w:val="es-CR"/>
        </w:rPr>
        <w:t>La marca del fabricante y todas las indicaciones en bajo o alto relieve.</w:t>
      </w:r>
      <w:r w:rsidR="003739F6" w:rsidRPr="003739F6">
        <w:rPr>
          <w:rFonts w:ascii="Arial" w:hAnsi="Arial" w:cs="Arial"/>
          <w:sz w:val="22"/>
          <w:szCs w:val="22"/>
          <w:lang w:val="es-CR"/>
        </w:rPr>
        <w:t xml:space="preserve">  </w:t>
      </w:r>
    </w:p>
    <w:p w:rsidR="00EA4A92" w:rsidRPr="007666DE" w:rsidRDefault="00EA4A92" w:rsidP="006B3FC9">
      <w:pPr>
        <w:pStyle w:val="Default"/>
        <w:spacing w:line="240" w:lineRule="atLeast"/>
        <w:contextualSpacing/>
        <w:jc w:val="both"/>
        <w:rPr>
          <w:sz w:val="22"/>
          <w:szCs w:val="22"/>
          <w:highlight w:val="yellow"/>
        </w:rPr>
      </w:pPr>
    </w:p>
    <w:p w:rsidR="00E2456F" w:rsidRPr="006E5AB3" w:rsidRDefault="00E2456F" w:rsidP="00D87CE1">
      <w:pPr>
        <w:keepNext/>
        <w:numPr>
          <w:ilvl w:val="0"/>
          <w:numId w:val="4"/>
        </w:numPr>
        <w:tabs>
          <w:tab w:val="left" w:pos="-720"/>
          <w:tab w:val="left" w:pos="0"/>
        </w:tabs>
        <w:suppressAutoHyphens/>
        <w:autoSpaceDE w:val="0"/>
        <w:autoSpaceDN w:val="0"/>
        <w:adjustRightInd w:val="0"/>
        <w:spacing w:line="240" w:lineRule="atLeast"/>
        <w:ind w:left="0" w:hanging="284"/>
        <w:contextualSpacing/>
        <w:jc w:val="both"/>
        <w:rPr>
          <w:rFonts w:ascii="Arial" w:hAnsi="Arial" w:cs="Arial"/>
          <w:b/>
          <w:bCs/>
          <w:sz w:val="22"/>
          <w:szCs w:val="22"/>
          <w:lang w:eastAsia="es-CR"/>
        </w:rPr>
      </w:pPr>
      <w:r w:rsidRPr="006E5AB3">
        <w:rPr>
          <w:rFonts w:ascii="Arial" w:hAnsi="Arial" w:cs="Arial"/>
          <w:b/>
          <w:bCs/>
          <w:sz w:val="22"/>
          <w:szCs w:val="22"/>
          <w:lang w:eastAsia="es-CR"/>
        </w:rPr>
        <w:t xml:space="preserve">CUADRO DE CALIFICACION DE OFERTAS: </w:t>
      </w:r>
    </w:p>
    <w:p w:rsidR="00E2456F" w:rsidRPr="006E5AB3" w:rsidRDefault="00E2456F" w:rsidP="006B3FC9">
      <w:pPr>
        <w:pStyle w:val="Prrafodelista"/>
        <w:spacing w:line="240" w:lineRule="atLeast"/>
        <w:ind w:left="0"/>
        <w:contextualSpacing/>
        <w:jc w:val="both"/>
        <w:rPr>
          <w:rFonts w:ascii="Arial" w:hAnsi="Arial" w:cs="Arial"/>
          <w:b/>
          <w:bCs/>
          <w:sz w:val="22"/>
          <w:szCs w:val="22"/>
          <w:lang w:eastAsia="es-CR"/>
        </w:rPr>
      </w:pPr>
    </w:p>
    <w:p w:rsidR="00E2456F" w:rsidRPr="006E5AB3" w:rsidRDefault="00E2456F" w:rsidP="006B3FC9">
      <w:pPr>
        <w:spacing w:line="240" w:lineRule="atLeast"/>
        <w:contextualSpacing/>
        <w:jc w:val="both"/>
        <w:rPr>
          <w:rFonts w:ascii="Arial" w:hAnsi="Arial" w:cs="Arial"/>
          <w:sz w:val="22"/>
          <w:szCs w:val="22"/>
          <w:lang w:val="es-ES_tradnl"/>
        </w:rPr>
      </w:pPr>
      <w:r w:rsidRPr="006E5AB3">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6E5AB3">
        <w:rPr>
          <w:rFonts w:ascii="Arial" w:hAnsi="Arial" w:cs="Arial"/>
          <w:sz w:val="22"/>
          <w:szCs w:val="22"/>
          <w:u w:val="single"/>
          <w:lang w:val="es-ES_tradnl"/>
        </w:rPr>
        <w:t>a las ofertas que cumplan con los requisitos formales y técnicos requeridos</w:t>
      </w:r>
      <w:r w:rsidRPr="006E5AB3">
        <w:rPr>
          <w:rFonts w:ascii="Arial" w:hAnsi="Arial" w:cs="Arial"/>
          <w:sz w:val="22"/>
          <w:szCs w:val="22"/>
          <w:lang w:val="es-ES_tradnl"/>
        </w:rPr>
        <w:t xml:space="preserve"> se les aplicará</w:t>
      </w:r>
      <w:r w:rsidR="00451D32" w:rsidRPr="006E5AB3">
        <w:rPr>
          <w:rFonts w:ascii="Arial" w:hAnsi="Arial" w:cs="Arial"/>
          <w:sz w:val="22"/>
          <w:szCs w:val="22"/>
          <w:lang w:val="es-ES_tradnl"/>
        </w:rPr>
        <w:t xml:space="preserve"> el único criterio</w:t>
      </w:r>
      <w:r w:rsidRPr="006E5AB3">
        <w:rPr>
          <w:rFonts w:ascii="Arial" w:hAnsi="Arial" w:cs="Arial"/>
          <w:sz w:val="22"/>
          <w:szCs w:val="22"/>
          <w:lang w:val="es-ES_tradnl"/>
        </w:rPr>
        <w:t xml:space="preserve"> de evaluación:</w:t>
      </w:r>
    </w:p>
    <w:p w:rsidR="00E2456F" w:rsidRDefault="00E2456F" w:rsidP="006B3FC9">
      <w:pPr>
        <w:tabs>
          <w:tab w:val="num" w:pos="900"/>
        </w:tabs>
        <w:autoSpaceDE w:val="0"/>
        <w:autoSpaceDN w:val="0"/>
        <w:adjustRightInd w:val="0"/>
        <w:spacing w:line="240" w:lineRule="atLeast"/>
        <w:contextualSpacing/>
        <w:jc w:val="both"/>
        <w:rPr>
          <w:rFonts w:ascii="Arial" w:hAnsi="Arial" w:cs="Arial"/>
          <w:b/>
          <w:bCs/>
          <w:sz w:val="22"/>
          <w:szCs w:val="22"/>
          <w:lang w:val="es-CR"/>
        </w:rPr>
      </w:pPr>
    </w:p>
    <w:p w:rsidR="0033117A" w:rsidRPr="006E5AB3" w:rsidRDefault="0033117A" w:rsidP="006B3FC9">
      <w:pPr>
        <w:tabs>
          <w:tab w:val="num" w:pos="900"/>
        </w:tabs>
        <w:autoSpaceDE w:val="0"/>
        <w:autoSpaceDN w:val="0"/>
        <w:adjustRightInd w:val="0"/>
        <w:spacing w:line="240" w:lineRule="atLeast"/>
        <w:contextualSpacing/>
        <w:jc w:val="both"/>
        <w:rPr>
          <w:rFonts w:ascii="Arial" w:hAnsi="Arial" w:cs="Arial"/>
          <w:b/>
          <w:bCs/>
          <w:sz w:val="22"/>
          <w:szCs w:val="22"/>
          <w:lang w:val="es-CR"/>
        </w:rPr>
      </w:pPr>
    </w:p>
    <w:p w:rsidR="00E2456F" w:rsidRPr="006E5AB3" w:rsidRDefault="00E2456F" w:rsidP="006B3FC9">
      <w:pPr>
        <w:spacing w:line="240" w:lineRule="atLeast"/>
        <w:contextualSpacing/>
        <w:jc w:val="both"/>
        <w:rPr>
          <w:rFonts w:ascii="Arial" w:hAnsi="Arial" w:cs="Arial"/>
          <w:sz w:val="22"/>
          <w:szCs w:val="22"/>
          <w:lang w:val="es-ES_tradnl"/>
        </w:rPr>
      </w:pPr>
      <w:r w:rsidRPr="006E5AB3">
        <w:rPr>
          <w:rFonts w:ascii="Arial" w:hAnsi="Arial" w:cs="Arial"/>
          <w:b/>
          <w:sz w:val="22"/>
          <w:szCs w:val="22"/>
          <w:lang w:val="es-ES_tradnl"/>
        </w:rPr>
        <w:t xml:space="preserve">Precio (Máximo </w:t>
      </w:r>
      <w:r w:rsidR="006F047C" w:rsidRPr="006E5AB3">
        <w:rPr>
          <w:rFonts w:ascii="Arial" w:hAnsi="Arial" w:cs="Arial"/>
          <w:b/>
          <w:sz w:val="22"/>
          <w:szCs w:val="22"/>
          <w:lang w:val="es-ES_tradnl"/>
        </w:rPr>
        <w:t xml:space="preserve"> </w:t>
      </w:r>
      <w:r w:rsidRPr="006E5AB3">
        <w:rPr>
          <w:rFonts w:ascii="Arial" w:hAnsi="Arial" w:cs="Arial"/>
          <w:b/>
          <w:sz w:val="22"/>
          <w:szCs w:val="22"/>
          <w:lang w:val="es-ES_tradnl"/>
        </w:rPr>
        <w:t>100 puntos):</w:t>
      </w:r>
      <w:r w:rsidRPr="006E5AB3">
        <w:rPr>
          <w:rFonts w:ascii="Arial" w:hAnsi="Arial" w:cs="Arial"/>
          <w:sz w:val="22"/>
          <w:szCs w:val="22"/>
          <w:lang w:val="es-ES_tradnl"/>
        </w:rPr>
        <w:t xml:space="preserve"> Se asignarán 100 puntos a la oferta que cotice el menor precio</w:t>
      </w:r>
      <w:r w:rsidR="008F736D">
        <w:rPr>
          <w:rFonts w:ascii="Arial" w:hAnsi="Arial" w:cs="Arial"/>
          <w:sz w:val="22"/>
          <w:szCs w:val="22"/>
          <w:lang w:val="es-ES_tradnl"/>
        </w:rPr>
        <w:t xml:space="preserve"> unitario</w:t>
      </w:r>
      <w:r w:rsidR="002133CD" w:rsidRPr="006E5AB3">
        <w:rPr>
          <w:rFonts w:ascii="Arial" w:hAnsi="Arial" w:cs="Arial"/>
          <w:sz w:val="22"/>
          <w:szCs w:val="22"/>
          <w:lang w:val="es-ES_tradnl"/>
        </w:rPr>
        <w:t xml:space="preserve"> por renglón</w:t>
      </w:r>
      <w:r w:rsidRPr="006E5AB3">
        <w:rPr>
          <w:rFonts w:ascii="Arial" w:hAnsi="Arial" w:cs="Arial"/>
          <w:sz w:val="22"/>
          <w:szCs w:val="22"/>
          <w:lang w:val="es-ES_tradnl"/>
        </w:rPr>
        <w:t>, para las restantes ofertas se utilizará la siguiente fórmula:</w:t>
      </w:r>
    </w:p>
    <w:p w:rsidR="0033117A" w:rsidRDefault="0033117A" w:rsidP="006B3FC9">
      <w:pPr>
        <w:tabs>
          <w:tab w:val="left" w:pos="-142"/>
        </w:tabs>
        <w:spacing w:line="240" w:lineRule="atLeast"/>
        <w:contextualSpacing/>
        <w:jc w:val="both"/>
        <w:rPr>
          <w:rStyle w:val="Nmerodepgina"/>
          <w:rFonts w:ascii="Arial" w:hAnsi="Arial" w:cs="Arial"/>
          <w:b/>
          <w:bCs/>
          <w:sz w:val="22"/>
          <w:szCs w:val="22"/>
        </w:rPr>
      </w:pPr>
    </w:p>
    <w:p w:rsidR="0033117A" w:rsidRDefault="0033117A" w:rsidP="006B3FC9">
      <w:pPr>
        <w:tabs>
          <w:tab w:val="left" w:pos="-142"/>
        </w:tabs>
        <w:spacing w:line="240" w:lineRule="atLeast"/>
        <w:contextualSpacing/>
        <w:jc w:val="both"/>
        <w:rPr>
          <w:rStyle w:val="Nmerodepgina"/>
          <w:rFonts w:ascii="Arial" w:hAnsi="Arial" w:cs="Arial"/>
          <w:b/>
          <w:bCs/>
          <w:sz w:val="22"/>
          <w:szCs w:val="22"/>
        </w:rPr>
      </w:pPr>
    </w:p>
    <w:p w:rsidR="00E2456F" w:rsidRPr="006E5AB3" w:rsidRDefault="00E2456F" w:rsidP="006B3FC9">
      <w:pPr>
        <w:tabs>
          <w:tab w:val="left" w:pos="-142"/>
        </w:tabs>
        <w:spacing w:line="240" w:lineRule="atLeast"/>
        <w:contextualSpacing/>
        <w:jc w:val="both"/>
        <w:rPr>
          <w:rStyle w:val="Nmerodepgina"/>
          <w:rFonts w:ascii="Arial" w:hAnsi="Arial" w:cs="Arial"/>
          <w:sz w:val="22"/>
          <w:szCs w:val="22"/>
        </w:rPr>
      </w:pPr>
      <w:r w:rsidRPr="006E5AB3">
        <w:rPr>
          <w:rStyle w:val="Nmerodepgina"/>
          <w:rFonts w:ascii="Arial" w:hAnsi="Arial" w:cs="Arial"/>
          <w:b/>
          <w:bCs/>
          <w:sz w:val="22"/>
          <w:szCs w:val="22"/>
        </w:rPr>
        <w:t xml:space="preserve">P= </w:t>
      </w:r>
      <w:r w:rsidR="00A13AD6" w:rsidRPr="006E5AB3">
        <w:rPr>
          <w:rStyle w:val="Nmerodepgina"/>
          <w:rFonts w:ascii="Arial" w:hAnsi="Arial" w:cs="Arial"/>
          <w:b/>
          <w:bCs/>
          <w:sz w:val="22"/>
          <w:szCs w:val="22"/>
        </w:rPr>
        <w:tab/>
      </w:r>
      <w:r w:rsidRPr="006E5AB3">
        <w:rPr>
          <w:rStyle w:val="Nmerodepgina"/>
          <w:rFonts w:ascii="Arial" w:hAnsi="Arial" w:cs="Arial"/>
          <w:b/>
          <w:bCs/>
          <w:sz w:val="22"/>
          <w:szCs w:val="22"/>
        </w:rPr>
        <w:t>(P1 / P2) * 100</w:t>
      </w:r>
      <w:r w:rsidRPr="006E5AB3">
        <w:rPr>
          <w:rStyle w:val="Nmerodepgina"/>
          <w:rFonts w:ascii="Arial" w:hAnsi="Arial" w:cs="Arial"/>
          <w:sz w:val="22"/>
          <w:szCs w:val="22"/>
        </w:rPr>
        <w:t>,</w:t>
      </w:r>
      <w:r w:rsidRPr="006E5AB3">
        <w:rPr>
          <w:rStyle w:val="Nmerodepgina"/>
          <w:rFonts w:ascii="Arial" w:hAnsi="Arial" w:cs="Arial"/>
          <w:sz w:val="22"/>
          <w:szCs w:val="22"/>
        </w:rPr>
        <w:tab/>
        <w:t xml:space="preserve">donde: </w:t>
      </w:r>
      <w:r w:rsidRPr="006E5AB3">
        <w:rPr>
          <w:rStyle w:val="Nmerodepgina"/>
          <w:rFonts w:ascii="Arial" w:hAnsi="Arial" w:cs="Arial"/>
          <w:sz w:val="22"/>
          <w:szCs w:val="22"/>
        </w:rPr>
        <w:tab/>
      </w:r>
      <w:r w:rsidR="00073241" w:rsidRPr="006E5AB3">
        <w:rPr>
          <w:rStyle w:val="Nmerodepgina"/>
          <w:rFonts w:ascii="Arial" w:hAnsi="Arial" w:cs="Arial"/>
          <w:sz w:val="22"/>
          <w:szCs w:val="22"/>
        </w:rPr>
        <w:t>P</w:t>
      </w:r>
      <w:r w:rsidR="00903A02" w:rsidRPr="006E5AB3">
        <w:rPr>
          <w:rStyle w:val="Nmerodepgina"/>
          <w:rFonts w:ascii="Arial" w:hAnsi="Arial" w:cs="Arial"/>
          <w:sz w:val="22"/>
          <w:szCs w:val="22"/>
        </w:rPr>
        <w:t xml:space="preserve"> </w:t>
      </w:r>
      <w:r w:rsidRPr="006E5AB3">
        <w:rPr>
          <w:rStyle w:val="Nmerodepgina"/>
          <w:rFonts w:ascii="Arial" w:hAnsi="Arial" w:cs="Arial"/>
          <w:sz w:val="22"/>
          <w:szCs w:val="22"/>
        </w:rPr>
        <w:t xml:space="preserve">= </w:t>
      </w:r>
      <w:r w:rsidRPr="006E5AB3">
        <w:rPr>
          <w:rStyle w:val="Nmerodepgina"/>
          <w:rFonts w:ascii="Arial" w:hAnsi="Arial" w:cs="Arial"/>
          <w:sz w:val="22"/>
          <w:szCs w:val="22"/>
        </w:rPr>
        <w:tab/>
      </w:r>
      <w:r w:rsidR="00451D32" w:rsidRPr="006E5AB3">
        <w:rPr>
          <w:rStyle w:val="Nmerodepgina"/>
          <w:rFonts w:ascii="Arial" w:hAnsi="Arial" w:cs="Arial"/>
          <w:sz w:val="22"/>
          <w:szCs w:val="22"/>
        </w:rPr>
        <w:tab/>
      </w:r>
      <w:r w:rsidRPr="006E5AB3">
        <w:rPr>
          <w:rStyle w:val="Nmerodepgina"/>
          <w:rFonts w:ascii="Arial" w:hAnsi="Arial" w:cs="Arial"/>
          <w:sz w:val="22"/>
          <w:szCs w:val="22"/>
        </w:rPr>
        <w:t>Puntaje por asignar</w:t>
      </w:r>
    </w:p>
    <w:p w:rsidR="00E2456F" w:rsidRPr="006E5AB3" w:rsidRDefault="00E2456F" w:rsidP="006B3FC9">
      <w:pPr>
        <w:pStyle w:val="BodyText21"/>
        <w:spacing w:line="240" w:lineRule="atLeast"/>
        <w:contextualSpacing/>
        <w:rPr>
          <w:rStyle w:val="Nmerodepgina"/>
          <w:rFonts w:ascii="Arial" w:hAnsi="Arial" w:cs="Arial"/>
          <w:sz w:val="22"/>
          <w:szCs w:val="22"/>
          <w:lang w:val="es-ES"/>
        </w:rPr>
      </w:pPr>
      <w:r w:rsidRPr="006E5AB3">
        <w:rPr>
          <w:rStyle w:val="Nmerodepgina"/>
          <w:rFonts w:ascii="Arial" w:hAnsi="Arial" w:cs="Arial"/>
          <w:sz w:val="22"/>
          <w:szCs w:val="22"/>
          <w:lang w:val="es-ES"/>
        </w:rPr>
        <w:tab/>
      </w:r>
      <w:r w:rsidRPr="006E5AB3">
        <w:rPr>
          <w:rStyle w:val="Nmerodepgina"/>
          <w:rFonts w:ascii="Arial" w:hAnsi="Arial" w:cs="Arial"/>
          <w:sz w:val="22"/>
          <w:szCs w:val="22"/>
          <w:lang w:val="es-ES"/>
        </w:rPr>
        <w:tab/>
      </w:r>
      <w:r w:rsidR="00BA11E9" w:rsidRPr="006E5AB3">
        <w:rPr>
          <w:rStyle w:val="Nmerodepgina"/>
          <w:rFonts w:ascii="Arial" w:hAnsi="Arial" w:cs="Arial"/>
          <w:sz w:val="22"/>
          <w:szCs w:val="22"/>
          <w:lang w:val="es-ES"/>
        </w:rPr>
        <w:tab/>
      </w:r>
      <w:r w:rsidR="00BA11E9" w:rsidRPr="006E5AB3">
        <w:rPr>
          <w:rStyle w:val="Nmerodepgina"/>
          <w:rFonts w:ascii="Arial" w:hAnsi="Arial" w:cs="Arial"/>
          <w:sz w:val="22"/>
          <w:szCs w:val="22"/>
          <w:lang w:val="es-ES"/>
        </w:rPr>
        <w:tab/>
      </w:r>
      <w:r w:rsidR="00BA11E9" w:rsidRPr="006E5AB3">
        <w:rPr>
          <w:rStyle w:val="Nmerodepgina"/>
          <w:rFonts w:ascii="Arial" w:hAnsi="Arial" w:cs="Arial"/>
          <w:sz w:val="22"/>
          <w:szCs w:val="22"/>
          <w:lang w:val="es-ES"/>
        </w:rPr>
        <w:tab/>
      </w:r>
      <w:r w:rsidR="00BA11E9" w:rsidRPr="006E5AB3">
        <w:rPr>
          <w:rStyle w:val="Nmerodepgina"/>
          <w:rFonts w:ascii="Arial" w:hAnsi="Arial" w:cs="Arial"/>
          <w:sz w:val="22"/>
          <w:szCs w:val="22"/>
          <w:lang w:val="es-ES"/>
        </w:rPr>
        <w:tab/>
      </w:r>
      <w:r w:rsidR="00C83E86">
        <w:rPr>
          <w:rStyle w:val="Nmerodepgina"/>
          <w:rFonts w:ascii="Arial" w:hAnsi="Arial" w:cs="Arial"/>
          <w:sz w:val="22"/>
          <w:szCs w:val="22"/>
          <w:lang w:val="es-ES"/>
        </w:rPr>
        <w:tab/>
      </w:r>
      <w:r w:rsidR="00451D32" w:rsidRPr="006E5AB3">
        <w:rPr>
          <w:rStyle w:val="Nmerodepgina"/>
          <w:rFonts w:ascii="Arial" w:hAnsi="Arial" w:cs="Arial"/>
          <w:sz w:val="22"/>
          <w:szCs w:val="22"/>
          <w:lang w:val="es-ES"/>
        </w:rPr>
        <w:t>P</w:t>
      </w:r>
      <w:r w:rsidRPr="006E5AB3">
        <w:rPr>
          <w:rStyle w:val="Nmerodepgina"/>
          <w:rFonts w:ascii="Arial" w:hAnsi="Arial" w:cs="Arial"/>
          <w:sz w:val="22"/>
          <w:szCs w:val="22"/>
          <w:lang w:val="es-ES"/>
        </w:rPr>
        <w:t>1</w:t>
      </w:r>
      <w:r w:rsidR="00451D32" w:rsidRPr="006E5AB3">
        <w:rPr>
          <w:rStyle w:val="Nmerodepgina"/>
          <w:rFonts w:ascii="Arial" w:hAnsi="Arial" w:cs="Arial"/>
          <w:sz w:val="22"/>
          <w:szCs w:val="22"/>
          <w:lang w:val="es-ES"/>
        </w:rPr>
        <w:t xml:space="preserve"> </w:t>
      </w:r>
      <w:r w:rsidRPr="006E5AB3">
        <w:rPr>
          <w:rStyle w:val="Nmerodepgina"/>
          <w:rFonts w:ascii="Arial" w:hAnsi="Arial" w:cs="Arial"/>
          <w:sz w:val="22"/>
          <w:szCs w:val="22"/>
          <w:lang w:val="es-ES"/>
        </w:rPr>
        <w:t>=</w:t>
      </w:r>
      <w:r w:rsidRPr="006E5AB3">
        <w:rPr>
          <w:rStyle w:val="Nmerodepgina"/>
          <w:rFonts w:ascii="Arial" w:hAnsi="Arial" w:cs="Arial"/>
          <w:sz w:val="22"/>
          <w:szCs w:val="22"/>
          <w:lang w:val="es-ES"/>
        </w:rPr>
        <w:tab/>
        <w:t>Menor precio</w:t>
      </w:r>
      <w:r w:rsidR="008F736D">
        <w:rPr>
          <w:rStyle w:val="Nmerodepgina"/>
          <w:rFonts w:ascii="Arial" w:hAnsi="Arial" w:cs="Arial"/>
          <w:sz w:val="22"/>
          <w:szCs w:val="22"/>
          <w:lang w:val="es-ES"/>
        </w:rPr>
        <w:t xml:space="preserve"> unitario</w:t>
      </w:r>
      <w:r w:rsidRPr="006E5AB3">
        <w:rPr>
          <w:rStyle w:val="Nmerodepgina"/>
          <w:rFonts w:ascii="Arial" w:hAnsi="Arial" w:cs="Arial"/>
          <w:sz w:val="22"/>
          <w:szCs w:val="22"/>
          <w:lang w:val="es-ES"/>
        </w:rPr>
        <w:t xml:space="preserve"> ofertado</w:t>
      </w:r>
    </w:p>
    <w:p w:rsidR="00E2456F" w:rsidRPr="006E5AB3" w:rsidRDefault="00E2456F" w:rsidP="006B3FC9">
      <w:pPr>
        <w:spacing w:line="240" w:lineRule="atLeast"/>
        <w:contextualSpacing/>
        <w:jc w:val="both"/>
        <w:rPr>
          <w:rStyle w:val="Nmerodepgina"/>
          <w:rFonts w:ascii="Arial" w:hAnsi="Arial" w:cs="Arial"/>
          <w:sz w:val="22"/>
          <w:szCs w:val="22"/>
        </w:rPr>
      </w:pPr>
      <w:r w:rsidRPr="006E5AB3">
        <w:rPr>
          <w:rStyle w:val="Nmerodepgina"/>
          <w:rFonts w:ascii="Arial" w:hAnsi="Arial" w:cs="Arial"/>
          <w:sz w:val="22"/>
          <w:szCs w:val="22"/>
        </w:rPr>
        <w:tab/>
      </w:r>
      <w:r w:rsidRPr="006E5AB3">
        <w:rPr>
          <w:rStyle w:val="Nmerodepgina"/>
          <w:rFonts w:ascii="Arial" w:hAnsi="Arial" w:cs="Arial"/>
          <w:sz w:val="22"/>
          <w:szCs w:val="22"/>
        </w:rPr>
        <w:tab/>
      </w:r>
      <w:r w:rsidR="00451D32" w:rsidRPr="006E5AB3">
        <w:rPr>
          <w:rStyle w:val="Nmerodepgina"/>
          <w:rFonts w:ascii="Arial" w:hAnsi="Arial" w:cs="Arial"/>
          <w:sz w:val="22"/>
          <w:szCs w:val="22"/>
        </w:rPr>
        <w:tab/>
      </w:r>
      <w:r w:rsidR="00451D32" w:rsidRPr="006E5AB3">
        <w:rPr>
          <w:rStyle w:val="Nmerodepgina"/>
          <w:rFonts w:ascii="Arial" w:hAnsi="Arial" w:cs="Arial"/>
          <w:sz w:val="22"/>
          <w:szCs w:val="22"/>
        </w:rPr>
        <w:tab/>
      </w:r>
      <w:r w:rsidR="00451D32" w:rsidRPr="006E5AB3">
        <w:rPr>
          <w:rStyle w:val="Nmerodepgina"/>
          <w:rFonts w:ascii="Arial" w:hAnsi="Arial" w:cs="Arial"/>
          <w:sz w:val="22"/>
          <w:szCs w:val="22"/>
        </w:rPr>
        <w:tab/>
      </w:r>
      <w:r w:rsidR="00451D32" w:rsidRPr="006E5AB3">
        <w:rPr>
          <w:rStyle w:val="Nmerodepgina"/>
          <w:rFonts w:ascii="Arial" w:hAnsi="Arial" w:cs="Arial"/>
          <w:sz w:val="22"/>
          <w:szCs w:val="22"/>
        </w:rPr>
        <w:tab/>
      </w:r>
      <w:r w:rsidR="00C83E86">
        <w:rPr>
          <w:rStyle w:val="Nmerodepgina"/>
          <w:rFonts w:ascii="Arial" w:hAnsi="Arial" w:cs="Arial"/>
          <w:sz w:val="22"/>
          <w:szCs w:val="22"/>
        </w:rPr>
        <w:tab/>
      </w:r>
      <w:r w:rsidRPr="006E5AB3">
        <w:rPr>
          <w:rStyle w:val="Nmerodepgina"/>
          <w:rFonts w:ascii="Arial" w:hAnsi="Arial" w:cs="Arial"/>
          <w:sz w:val="22"/>
          <w:szCs w:val="22"/>
        </w:rPr>
        <w:t>P2</w:t>
      </w:r>
      <w:r w:rsidR="00451D32" w:rsidRPr="006E5AB3">
        <w:rPr>
          <w:rStyle w:val="Nmerodepgina"/>
          <w:rFonts w:ascii="Arial" w:hAnsi="Arial" w:cs="Arial"/>
          <w:sz w:val="22"/>
          <w:szCs w:val="22"/>
        </w:rPr>
        <w:t xml:space="preserve"> </w:t>
      </w:r>
      <w:r w:rsidRPr="006E5AB3">
        <w:rPr>
          <w:rStyle w:val="Nmerodepgina"/>
          <w:rFonts w:ascii="Arial" w:hAnsi="Arial" w:cs="Arial"/>
          <w:sz w:val="22"/>
          <w:szCs w:val="22"/>
        </w:rPr>
        <w:t xml:space="preserve">= </w:t>
      </w:r>
      <w:r w:rsidRPr="006E5AB3">
        <w:rPr>
          <w:rStyle w:val="Nmerodepgina"/>
          <w:rFonts w:ascii="Arial" w:hAnsi="Arial" w:cs="Arial"/>
          <w:sz w:val="22"/>
          <w:szCs w:val="22"/>
        </w:rPr>
        <w:tab/>
        <w:t xml:space="preserve">Precio </w:t>
      </w:r>
      <w:r w:rsidR="008F736D">
        <w:rPr>
          <w:rStyle w:val="Nmerodepgina"/>
          <w:rFonts w:ascii="Arial" w:hAnsi="Arial" w:cs="Arial"/>
          <w:sz w:val="22"/>
          <w:szCs w:val="22"/>
        </w:rPr>
        <w:t xml:space="preserve">unitario </w:t>
      </w:r>
      <w:r w:rsidRPr="006E5AB3">
        <w:rPr>
          <w:rStyle w:val="Nmerodepgina"/>
          <w:rFonts w:ascii="Arial" w:hAnsi="Arial" w:cs="Arial"/>
          <w:sz w:val="22"/>
          <w:szCs w:val="22"/>
        </w:rPr>
        <w:t>de la oferta por evaluar</w:t>
      </w:r>
    </w:p>
    <w:p w:rsidR="00E2456F" w:rsidRPr="006E5AB3" w:rsidRDefault="00E2456F" w:rsidP="006B3FC9">
      <w:pPr>
        <w:spacing w:line="240" w:lineRule="atLeast"/>
        <w:contextualSpacing/>
        <w:jc w:val="both"/>
        <w:rPr>
          <w:rStyle w:val="Nmerodepgina"/>
          <w:rFonts w:ascii="Arial" w:hAnsi="Arial" w:cs="Arial"/>
          <w:sz w:val="22"/>
          <w:szCs w:val="22"/>
        </w:rPr>
      </w:pPr>
      <w:r w:rsidRPr="006E5AB3">
        <w:rPr>
          <w:rStyle w:val="Nmerodepgina"/>
          <w:rFonts w:ascii="Arial" w:hAnsi="Arial" w:cs="Arial"/>
          <w:sz w:val="22"/>
          <w:szCs w:val="22"/>
        </w:rPr>
        <w:tab/>
      </w:r>
      <w:r w:rsidRPr="006E5AB3">
        <w:rPr>
          <w:rStyle w:val="Nmerodepgina"/>
          <w:rFonts w:ascii="Arial" w:hAnsi="Arial" w:cs="Arial"/>
          <w:sz w:val="22"/>
          <w:szCs w:val="22"/>
        </w:rPr>
        <w:tab/>
      </w:r>
      <w:r w:rsidR="00BA11E9" w:rsidRPr="006E5AB3">
        <w:rPr>
          <w:rStyle w:val="Nmerodepgina"/>
          <w:rFonts w:ascii="Arial" w:hAnsi="Arial" w:cs="Arial"/>
          <w:sz w:val="22"/>
          <w:szCs w:val="22"/>
        </w:rPr>
        <w:tab/>
      </w:r>
      <w:r w:rsidR="00BA11E9" w:rsidRPr="006E5AB3">
        <w:rPr>
          <w:rStyle w:val="Nmerodepgina"/>
          <w:rFonts w:ascii="Arial" w:hAnsi="Arial" w:cs="Arial"/>
          <w:sz w:val="22"/>
          <w:szCs w:val="22"/>
        </w:rPr>
        <w:tab/>
      </w:r>
      <w:r w:rsidR="00BA11E9" w:rsidRPr="006E5AB3">
        <w:rPr>
          <w:rStyle w:val="Nmerodepgina"/>
          <w:rFonts w:ascii="Arial" w:hAnsi="Arial" w:cs="Arial"/>
          <w:sz w:val="22"/>
          <w:szCs w:val="22"/>
        </w:rPr>
        <w:tab/>
      </w:r>
      <w:r w:rsidR="00BA11E9" w:rsidRPr="006E5AB3">
        <w:rPr>
          <w:rStyle w:val="Nmerodepgina"/>
          <w:rFonts w:ascii="Arial" w:hAnsi="Arial" w:cs="Arial"/>
          <w:sz w:val="22"/>
          <w:szCs w:val="22"/>
        </w:rPr>
        <w:tab/>
      </w:r>
      <w:r w:rsidR="00C83E86">
        <w:rPr>
          <w:rStyle w:val="Nmerodepgina"/>
          <w:rFonts w:ascii="Arial" w:hAnsi="Arial" w:cs="Arial"/>
          <w:sz w:val="22"/>
          <w:szCs w:val="22"/>
        </w:rPr>
        <w:tab/>
      </w:r>
      <w:r w:rsidRPr="006E5AB3">
        <w:rPr>
          <w:rStyle w:val="Nmerodepgina"/>
          <w:rFonts w:ascii="Arial" w:hAnsi="Arial" w:cs="Arial"/>
          <w:sz w:val="22"/>
          <w:szCs w:val="22"/>
        </w:rPr>
        <w:t>100</w:t>
      </w:r>
      <w:r w:rsidRPr="006E5AB3">
        <w:rPr>
          <w:rStyle w:val="Nmerodepgina"/>
          <w:rFonts w:ascii="Arial" w:hAnsi="Arial" w:cs="Arial"/>
          <w:sz w:val="22"/>
          <w:szCs w:val="22"/>
        </w:rPr>
        <w:tab/>
        <w:t xml:space="preserve">= </w:t>
      </w:r>
      <w:r w:rsidRPr="006E5AB3">
        <w:rPr>
          <w:rStyle w:val="Nmerodepgina"/>
          <w:rFonts w:ascii="Arial" w:hAnsi="Arial" w:cs="Arial"/>
          <w:sz w:val="22"/>
          <w:szCs w:val="22"/>
        </w:rPr>
        <w:tab/>
        <w:t>Puntaje máximo por obtener</w:t>
      </w:r>
    </w:p>
    <w:p w:rsidR="003D2F24" w:rsidRDefault="003D2F24" w:rsidP="006B3FC9">
      <w:pPr>
        <w:spacing w:line="240" w:lineRule="atLeast"/>
        <w:contextualSpacing/>
        <w:jc w:val="both"/>
        <w:rPr>
          <w:rFonts w:ascii="Arial" w:hAnsi="Arial" w:cs="Arial"/>
          <w:sz w:val="22"/>
          <w:szCs w:val="22"/>
        </w:rPr>
      </w:pPr>
    </w:p>
    <w:p w:rsidR="0033117A" w:rsidRDefault="0033117A" w:rsidP="006B3FC9">
      <w:pPr>
        <w:spacing w:line="240" w:lineRule="atLeast"/>
        <w:contextualSpacing/>
        <w:jc w:val="both"/>
        <w:rPr>
          <w:rFonts w:ascii="Arial" w:hAnsi="Arial" w:cs="Arial"/>
          <w:sz w:val="22"/>
          <w:szCs w:val="22"/>
        </w:rPr>
      </w:pPr>
    </w:p>
    <w:p w:rsidR="0033117A" w:rsidRDefault="0033117A" w:rsidP="006B3FC9">
      <w:pPr>
        <w:spacing w:line="240" w:lineRule="atLeast"/>
        <w:contextualSpacing/>
        <w:jc w:val="both"/>
        <w:rPr>
          <w:rFonts w:ascii="Arial" w:hAnsi="Arial" w:cs="Arial"/>
          <w:sz w:val="22"/>
          <w:szCs w:val="22"/>
        </w:rPr>
      </w:pPr>
    </w:p>
    <w:p w:rsidR="0033117A" w:rsidRPr="006E5AB3" w:rsidRDefault="0033117A" w:rsidP="006B3FC9">
      <w:pPr>
        <w:spacing w:line="240" w:lineRule="atLeast"/>
        <w:contextualSpacing/>
        <w:jc w:val="both"/>
        <w:rPr>
          <w:rFonts w:ascii="Arial" w:hAnsi="Arial" w:cs="Arial"/>
          <w:sz w:val="22"/>
          <w:szCs w:val="22"/>
        </w:rPr>
      </w:pPr>
    </w:p>
    <w:p w:rsidR="00E2456F" w:rsidRPr="006E5AB3" w:rsidRDefault="00E2456F" w:rsidP="00D87CE1">
      <w:pPr>
        <w:keepNext/>
        <w:numPr>
          <w:ilvl w:val="0"/>
          <w:numId w:val="4"/>
        </w:numPr>
        <w:tabs>
          <w:tab w:val="left" w:pos="-720"/>
          <w:tab w:val="left" w:pos="0"/>
        </w:tabs>
        <w:suppressAutoHyphens/>
        <w:autoSpaceDE w:val="0"/>
        <w:autoSpaceDN w:val="0"/>
        <w:adjustRightInd w:val="0"/>
        <w:spacing w:line="240" w:lineRule="atLeast"/>
        <w:ind w:left="0" w:hanging="284"/>
        <w:contextualSpacing/>
        <w:jc w:val="both"/>
        <w:rPr>
          <w:rFonts w:ascii="Arial" w:hAnsi="Arial" w:cs="Arial"/>
          <w:b/>
          <w:bCs/>
          <w:spacing w:val="-3"/>
          <w:sz w:val="22"/>
          <w:szCs w:val="22"/>
        </w:rPr>
      </w:pPr>
      <w:r w:rsidRPr="006E5AB3">
        <w:rPr>
          <w:rFonts w:ascii="Arial" w:hAnsi="Arial" w:cs="Arial"/>
          <w:b/>
          <w:bCs/>
          <w:spacing w:val="-3"/>
          <w:sz w:val="22"/>
          <w:szCs w:val="22"/>
        </w:rPr>
        <w:lastRenderedPageBreak/>
        <w:t>CONDICIONES GENERALES PARA EL OFERENTE</w:t>
      </w:r>
    </w:p>
    <w:p w:rsidR="003D2F24" w:rsidRPr="006E5AB3" w:rsidRDefault="003D2F24" w:rsidP="006B3FC9">
      <w:pPr>
        <w:tabs>
          <w:tab w:val="left" w:pos="-720"/>
        </w:tabs>
        <w:suppressAutoHyphens/>
        <w:spacing w:line="240" w:lineRule="atLeast"/>
        <w:contextualSpacing/>
        <w:jc w:val="both"/>
        <w:rPr>
          <w:rFonts w:ascii="Arial" w:hAnsi="Arial" w:cs="Arial"/>
          <w:b/>
          <w:bCs/>
          <w:spacing w:val="-3"/>
          <w:sz w:val="22"/>
          <w:szCs w:val="22"/>
        </w:rPr>
      </w:pPr>
    </w:p>
    <w:p w:rsidR="003739F6" w:rsidRPr="005E429D" w:rsidRDefault="003739F6" w:rsidP="00D87CE1">
      <w:pPr>
        <w:numPr>
          <w:ilvl w:val="1"/>
          <w:numId w:val="8"/>
        </w:numPr>
        <w:tabs>
          <w:tab w:val="clear" w:pos="851"/>
          <w:tab w:val="left" w:pos="-720"/>
          <w:tab w:val="num" w:pos="284"/>
        </w:tabs>
        <w:suppressAutoHyphens/>
        <w:spacing w:line="240" w:lineRule="atLeast"/>
        <w:ind w:left="284" w:hanging="284"/>
        <w:contextualSpacing/>
        <w:jc w:val="both"/>
        <w:rPr>
          <w:rFonts w:ascii="Arial" w:eastAsia="Calibri" w:hAnsi="Arial" w:cs="Arial"/>
          <w:b/>
          <w:bCs/>
          <w:color w:val="000000"/>
          <w:sz w:val="22"/>
          <w:szCs w:val="22"/>
        </w:rPr>
      </w:pPr>
      <w:r w:rsidRPr="00D7031C">
        <w:rPr>
          <w:rFonts w:ascii="Arial" w:hAnsi="Arial" w:cs="Arial"/>
          <w:sz w:val="22"/>
          <w:szCs w:val="22"/>
          <w:lang w:val="es-ES_tradnl"/>
        </w:rPr>
        <w:t>Los equipos ofrecidos deberán ser totalmente nuevos, no se aceptan reconstruidos o reciclados.</w:t>
      </w:r>
    </w:p>
    <w:p w:rsidR="005E429D" w:rsidRPr="00F173BC" w:rsidRDefault="005E429D" w:rsidP="006B3FC9">
      <w:pPr>
        <w:tabs>
          <w:tab w:val="left" w:pos="-720"/>
        </w:tabs>
        <w:suppressAutoHyphens/>
        <w:spacing w:line="240" w:lineRule="atLeast"/>
        <w:ind w:left="851"/>
        <w:contextualSpacing/>
        <w:jc w:val="both"/>
        <w:rPr>
          <w:rFonts w:ascii="Arial" w:eastAsia="Calibri" w:hAnsi="Arial" w:cs="Arial"/>
          <w:b/>
          <w:bCs/>
          <w:color w:val="000000"/>
          <w:sz w:val="22"/>
          <w:szCs w:val="22"/>
        </w:rPr>
      </w:pPr>
    </w:p>
    <w:p w:rsidR="003739F6" w:rsidRDefault="003739F6" w:rsidP="00D87CE1">
      <w:pPr>
        <w:numPr>
          <w:ilvl w:val="1"/>
          <w:numId w:val="8"/>
        </w:numPr>
        <w:tabs>
          <w:tab w:val="clear" w:pos="851"/>
          <w:tab w:val="left" w:pos="-720"/>
          <w:tab w:val="num" w:pos="284"/>
        </w:tabs>
        <w:suppressAutoHyphens/>
        <w:spacing w:line="240" w:lineRule="atLeast"/>
        <w:ind w:left="284" w:hanging="284"/>
        <w:contextualSpacing/>
        <w:jc w:val="both"/>
        <w:rPr>
          <w:rFonts w:ascii="Arial" w:eastAsia="Calibri" w:hAnsi="Arial" w:cs="Arial"/>
          <w:bCs/>
          <w:color w:val="000000"/>
          <w:sz w:val="22"/>
          <w:szCs w:val="22"/>
        </w:rPr>
      </w:pPr>
      <w:r w:rsidRPr="00D87CE1">
        <w:rPr>
          <w:rFonts w:ascii="Arial" w:hAnsi="Arial" w:cs="Arial"/>
          <w:sz w:val="22"/>
          <w:szCs w:val="22"/>
          <w:lang w:val="es-ES_tradnl"/>
        </w:rPr>
        <w:t>Toda</w:t>
      </w:r>
      <w:r w:rsidRPr="00D7031C">
        <w:rPr>
          <w:rFonts w:ascii="Arial" w:eastAsia="Calibri" w:hAnsi="Arial" w:cs="Arial"/>
          <w:bCs/>
          <w:color w:val="000000"/>
          <w:sz w:val="22"/>
          <w:szCs w:val="22"/>
        </w:rPr>
        <w:t xml:space="preserve">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materiales deseados; desde luego, se aceptan las mejoras y ventajas que más convengan a la Organización.</w:t>
      </w:r>
    </w:p>
    <w:p w:rsidR="00890A98" w:rsidRPr="00F173BC" w:rsidRDefault="00890A98" w:rsidP="006B3FC9">
      <w:pPr>
        <w:tabs>
          <w:tab w:val="left" w:pos="-720"/>
        </w:tabs>
        <w:suppressAutoHyphens/>
        <w:spacing w:line="240" w:lineRule="atLeast"/>
        <w:contextualSpacing/>
        <w:jc w:val="both"/>
        <w:rPr>
          <w:rFonts w:ascii="Arial" w:eastAsia="Calibri" w:hAnsi="Arial" w:cs="Arial"/>
          <w:bCs/>
          <w:color w:val="000000"/>
          <w:sz w:val="22"/>
          <w:szCs w:val="22"/>
        </w:rPr>
      </w:pPr>
    </w:p>
    <w:p w:rsidR="003739F6" w:rsidRPr="00D7031C" w:rsidRDefault="003739F6" w:rsidP="00D87CE1">
      <w:pPr>
        <w:numPr>
          <w:ilvl w:val="1"/>
          <w:numId w:val="8"/>
        </w:numPr>
        <w:tabs>
          <w:tab w:val="clear" w:pos="851"/>
          <w:tab w:val="left" w:pos="-720"/>
          <w:tab w:val="num" w:pos="284"/>
        </w:tabs>
        <w:suppressAutoHyphens/>
        <w:spacing w:line="240" w:lineRule="atLeast"/>
        <w:ind w:left="284" w:hanging="284"/>
        <w:contextualSpacing/>
        <w:jc w:val="both"/>
        <w:rPr>
          <w:rFonts w:ascii="Arial" w:eastAsia="Calibri" w:hAnsi="Arial" w:cs="Arial"/>
          <w:b/>
          <w:bCs/>
          <w:color w:val="000000"/>
          <w:sz w:val="22"/>
          <w:szCs w:val="22"/>
        </w:rPr>
      </w:pPr>
      <w:r w:rsidRPr="00D7031C">
        <w:rPr>
          <w:rFonts w:ascii="Arial" w:hAnsi="Arial" w:cs="Arial"/>
          <w:sz w:val="22"/>
          <w:szCs w:val="22"/>
        </w:rPr>
        <w:t>El Oferente puede ofrecer la marca y modelo que considere conveniente para cada renglón cotizado y que se ajuste a lo solicitado en las especificaciones técnicas del cartel.</w:t>
      </w:r>
    </w:p>
    <w:p w:rsidR="003D2F24" w:rsidRDefault="003D2F24" w:rsidP="006B3FC9">
      <w:pPr>
        <w:suppressAutoHyphens/>
        <w:spacing w:line="240" w:lineRule="atLeast"/>
        <w:contextualSpacing/>
        <w:jc w:val="both"/>
        <w:rPr>
          <w:rFonts w:ascii="Arial" w:hAnsi="Arial" w:cs="Arial"/>
          <w:b/>
          <w:bCs/>
          <w:spacing w:val="-3"/>
          <w:sz w:val="22"/>
          <w:szCs w:val="22"/>
        </w:rPr>
      </w:pPr>
    </w:p>
    <w:p w:rsidR="00E2456F" w:rsidRPr="006E5AB3" w:rsidRDefault="00E2456F" w:rsidP="00D87CE1">
      <w:pPr>
        <w:keepNext/>
        <w:numPr>
          <w:ilvl w:val="0"/>
          <w:numId w:val="4"/>
        </w:numPr>
        <w:tabs>
          <w:tab w:val="left" w:pos="-720"/>
          <w:tab w:val="left" w:pos="0"/>
        </w:tabs>
        <w:suppressAutoHyphens/>
        <w:autoSpaceDE w:val="0"/>
        <w:autoSpaceDN w:val="0"/>
        <w:adjustRightInd w:val="0"/>
        <w:spacing w:line="240" w:lineRule="atLeast"/>
        <w:ind w:left="0" w:hanging="284"/>
        <w:contextualSpacing/>
        <w:jc w:val="both"/>
        <w:rPr>
          <w:rFonts w:ascii="Arial" w:hAnsi="Arial" w:cs="Arial"/>
          <w:b/>
          <w:bCs/>
          <w:color w:val="000000"/>
          <w:sz w:val="22"/>
          <w:szCs w:val="22"/>
        </w:rPr>
      </w:pPr>
      <w:r w:rsidRPr="006E5AB3">
        <w:rPr>
          <w:rFonts w:ascii="Arial" w:hAnsi="Arial" w:cs="Arial"/>
          <w:b/>
          <w:bCs/>
          <w:spacing w:val="-3"/>
          <w:sz w:val="22"/>
          <w:szCs w:val="22"/>
        </w:rPr>
        <w:t>REQUISITOS</w:t>
      </w:r>
      <w:r w:rsidRPr="006E5AB3">
        <w:rPr>
          <w:rFonts w:ascii="Arial" w:eastAsia="Calibri" w:hAnsi="Arial" w:cs="Arial"/>
          <w:b/>
          <w:bCs/>
          <w:color w:val="000000"/>
          <w:sz w:val="22"/>
          <w:szCs w:val="22"/>
        </w:rPr>
        <w:t xml:space="preserve"> TÉCNICOS PARA EL OFERENTE:</w:t>
      </w:r>
    </w:p>
    <w:p w:rsidR="00BA06D6" w:rsidRPr="006E5AB3" w:rsidRDefault="00BA06D6" w:rsidP="006B3FC9">
      <w:pPr>
        <w:tabs>
          <w:tab w:val="left" w:pos="-720"/>
          <w:tab w:val="left" w:pos="426"/>
        </w:tabs>
        <w:suppressAutoHyphens/>
        <w:spacing w:line="240" w:lineRule="atLeast"/>
        <w:contextualSpacing/>
        <w:jc w:val="both"/>
        <w:rPr>
          <w:rFonts w:ascii="Arial" w:hAnsi="Arial" w:cs="Arial"/>
          <w:b/>
          <w:bCs/>
          <w:color w:val="000000"/>
          <w:sz w:val="22"/>
          <w:szCs w:val="22"/>
        </w:rPr>
      </w:pPr>
    </w:p>
    <w:p w:rsidR="00571A37" w:rsidRDefault="003739F6" w:rsidP="00944781">
      <w:pPr>
        <w:numPr>
          <w:ilvl w:val="1"/>
          <w:numId w:val="21"/>
        </w:numPr>
        <w:tabs>
          <w:tab w:val="clear" w:pos="851"/>
          <w:tab w:val="left" w:pos="-720"/>
          <w:tab w:val="num" w:pos="284"/>
        </w:tabs>
        <w:suppressAutoHyphens/>
        <w:spacing w:line="240" w:lineRule="atLeast"/>
        <w:ind w:left="284" w:hanging="284"/>
        <w:contextualSpacing/>
        <w:jc w:val="both"/>
        <w:rPr>
          <w:rFonts w:ascii="Arial" w:hAnsi="Arial" w:cs="Arial"/>
          <w:sz w:val="22"/>
          <w:szCs w:val="22"/>
        </w:rPr>
      </w:pPr>
      <w:r w:rsidRPr="00D7031C">
        <w:rPr>
          <w:rFonts w:ascii="Arial" w:hAnsi="Arial" w:cs="Arial"/>
          <w:b/>
          <w:bCs/>
          <w:sz w:val="22"/>
          <w:szCs w:val="22"/>
        </w:rPr>
        <w:t xml:space="preserve">Marca y modelo de los equipos: </w:t>
      </w:r>
      <w:r w:rsidRPr="00D7031C">
        <w:rPr>
          <w:rFonts w:ascii="Arial" w:hAnsi="Arial" w:cs="Arial"/>
          <w:sz w:val="22"/>
          <w:szCs w:val="22"/>
        </w:rPr>
        <w:t xml:space="preserve">Para </w:t>
      </w:r>
      <w:r w:rsidRPr="00D7031C">
        <w:rPr>
          <w:rFonts w:ascii="Arial" w:hAnsi="Arial" w:cs="Arial"/>
          <w:b/>
          <w:bCs/>
          <w:sz w:val="22"/>
          <w:szCs w:val="22"/>
        </w:rPr>
        <w:t xml:space="preserve">todos </w:t>
      </w:r>
      <w:r w:rsidRPr="00D7031C">
        <w:rPr>
          <w:rFonts w:ascii="Arial" w:hAnsi="Arial" w:cs="Arial"/>
          <w:sz w:val="22"/>
          <w:szCs w:val="22"/>
        </w:rPr>
        <w:t xml:space="preserve">los renglones ofrecidos, el oferente deberá indicar por escrito, la marca y modelo de lo ofertado, los cuales deben coincidir con los catálogos aportados. </w:t>
      </w:r>
    </w:p>
    <w:p w:rsidR="00F173BC" w:rsidRPr="00F173BC" w:rsidRDefault="00F173BC" w:rsidP="006B3FC9">
      <w:pPr>
        <w:tabs>
          <w:tab w:val="left" w:pos="-720"/>
        </w:tabs>
        <w:suppressAutoHyphens/>
        <w:spacing w:line="240" w:lineRule="atLeast"/>
        <w:ind w:left="851"/>
        <w:contextualSpacing/>
        <w:jc w:val="both"/>
        <w:rPr>
          <w:rFonts w:ascii="Arial" w:hAnsi="Arial" w:cs="Arial"/>
          <w:sz w:val="22"/>
          <w:szCs w:val="22"/>
        </w:rPr>
      </w:pPr>
    </w:p>
    <w:p w:rsidR="00FB659B" w:rsidRPr="00B02E02" w:rsidRDefault="00D73298" w:rsidP="00FB659B">
      <w:pPr>
        <w:numPr>
          <w:ilvl w:val="1"/>
          <w:numId w:val="21"/>
        </w:numPr>
        <w:tabs>
          <w:tab w:val="clear" w:pos="851"/>
          <w:tab w:val="left" w:pos="-720"/>
          <w:tab w:val="num" w:pos="284"/>
        </w:tabs>
        <w:suppressAutoHyphens/>
        <w:spacing w:line="240" w:lineRule="atLeast"/>
        <w:ind w:left="284" w:hanging="284"/>
        <w:contextualSpacing/>
        <w:jc w:val="both"/>
        <w:rPr>
          <w:rFonts w:ascii="Arial" w:hAnsi="Arial" w:cs="Arial"/>
          <w:sz w:val="22"/>
          <w:szCs w:val="22"/>
        </w:rPr>
      </w:pPr>
      <w:r w:rsidRPr="00B02E02">
        <w:rPr>
          <w:rFonts w:ascii="Arial" w:hAnsi="Arial" w:cs="Arial"/>
          <w:b/>
          <w:sz w:val="22"/>
          <w:szCs w:val="22"/>
        </w:rPr>
        <w:t>P</w:t>
      </w:r>
      <w:r w:rsidR="00FB659B" w:rsidRPr="00B02E02">
        <w:rPr>
          <w:rFonts w:ascii="Arial" w:hAnsi="Arial" w:cs="Arial"/>
          <w:b/>
          <w:sz w:val="22"/>
          <w:szCs w:val="22"/>
        </w:rPr>
        <w:t>ara el renglón N°2 Pitones</w:t>
      </w:r>
      <w:r w:rsidR="00FB659B" w:rsidRPr="00B02E02">
        <w:rPr>
          <w:rFonts w:ascii="Arial" w:hAnsi="Arial" w:cs="Arial"/>
          <w:sz w:val="22"/>
          <w:szCs w:val="22"/>
        </w:rPr>
        <w:t>: P</w:t>
      </w:r>
      <w:r w:rsidRPr="00B02E02">
        <w:rPr>
          <w:rFonts w:ascii="Arial" w:hAnsi="Arial" w:cs="Arial"/>
          <w:sz w:val="22"/>
          <w:szCs w:val="22"/>
        </w:rPr>
        <w:t>or cada dos pitones cotizados, el oferente debe</w:t>
      </w:r>
      <w:r w:rsidR="00FB659B" w:rsidRPr="00B02E02">
        <w:rPr>
          <w:rFonts w:ascii="Arial" w:hAnsi="Arial" w:cs="Arial"/>
          <w:sz w:val="22"/>
          <w:szCs w:val="22"/>
        </w:rPr>
        <w:t xml:space="preserve"> </w:t>
      </w:r>
      <w:r w:rsidR="000F4473" w:rsidRPr="00B02E02">
        <w:rPr>
          <w:rFonts w:ascii="Arial" w:hAnsi="Arial" w:cs="Arial"/>
          <w:sz w:val="22"/>
          <w:szCs w:val="22"/>
        </w:rPr>
        <w:t xml:space="preserve">ofertar </w:t>
      </w:r>
      <w:r w:rsidR="00FB659B" w:rsidRPr="00B02E02">
        <w:rPr>
          <w:rFonts w:ascii="Arial" w:hAnsi="Arial" w:cs="Arial"/>
          <w:sz w:val="22"/>
          <w:szCs w:val="22"/>
        </w:rPr>
        <w:t xml:space="preserve">de forma separada, el </w:t>
      </w:r>
      <w:r w:rsidR="000F4473" w:rsidRPr="00B02E02">
        <w:rPr>
          <w:rFonts w:ascii="Arial" w:hAnsi="Arial" w:cs="Arial"/>
          <w:sz w:val="22"/>
          <w:szCs w:val="22"/>
        </w:rPr>
        <w:t xml:space="preserve">costo unitario </w:t>
      </w:r>
      <w:r w:rsidR="00FB659B" w:rsidRPr="00B02E02">
        <w:rPr>
          <w:rFonts w:ascii="Arial" w:hAnsi="Arial" w:cs="Arial"/>
          <w:sz w:val="22"/>
          <w:szCs w:val="22"/>
        </w:rPr>
        <w:t xml:space="preserve">de </w:t>
      </w:r>
      <w:r w:rsidRPr="00B02E02">
        <w:rPr>
          <w:rFonts w:ascii="Arial" w:hAnsi="Arial" w:cs="Arial"/>
          <w:sz w:val="22"/>
          <w:szCs w:val="22"/>
        </w:rPr>
        <w:t>un anillo de dientes extra</w:t>
      </w:r>
      <w:r w:rsidR="000F4473" w:rsidRPr="00B02E02">
        <w:rPr>
          <w:rFonts w:ascii="Arial" w:hAnsi="Arial" w:cs="Arial"/>
          <w:sz w:val="22"/>
          <w:szCs w:val="22"/>
        </w:rPr>
        <w:t xml:space="preserve"> de repuesto</w:t>
      </w:r>
      <w:r w:rsidR="00FB659B" w:rsidRPr="00B02E02">
        <w:rPr>
          <w:rFonts w:ascii="Arial" w:hAnsi="Arial" w:cs="Arial"/>
          <w:sz w:val="22"/>
          <w:szCs w:val="22"/>
        </w:rPr>
        <w:t xml:space="preserve">. </w:t>
      </w:r>
    </w:p>
    <w:p w:rsidR="00FB659B" w:rsidRPr="00B02E02" w:rsidRDefault="00FB659B" w:rsidP="00FB659B">
      <w:pPr>
        <w:pStyle w:val="Prrafodelista"/>
        <w:rPr>
          <w:rFonts w:ascii="Arial" w:hAnsi="Arial" w:cs="Arial"/>
          <w:sz w:val="22"/>
          <w:szCs w:val="22"/>
        </w:rPr>
      </w:pPr>
    </w:p>
    <w:p w:rsidR="00FB659B" w:rsidRDefault="00FB659B" w:rsidP="00FB659B">
      <w:pPr>
        <w:tabs>
          <w:tab w:val="left" w:pos="-720"/>
        </w:tabs>
        <w:suppressAutoHyphens/>
        <w:spacing w:line="240" w:lineRule="atLeast"/>
        <w:ind w:left="284"/>
        <w:contextualSpacing/>
        <w:jc w:val="both"/>
        <w:rPr>
          <w:rFonts w:ascii="Arial" w:hAnsi="Arial" w:cs="Arial"/>
          <w:sz w:val="22"/>
          <w:szCs w:val="22"/>
        </w:rPr>
      </w:pPr>
      <w:r w:rsidRPr="00B02E02">
        <w:rPr>
          <w:rFonts w:ascii="Arial" w:hAnsi="Arial" w:cs="Arial"/>
          <w:sz w:val="22"/>
          <w:szCs w:val="22"/>
        </w:rPr>
        <w:t xml:space="preserve">Esta información de precio, no será parte de la evaluación del renglón, debido que su adquisición es opcional. </w:t>
      </w:r>
    </w:p>
    <w:p w:rsidR="00FB659B" w:rsidRDefault="00FB659B" w:rsidP="00FB659B">
      <w:pPr>
        <w:tabs>
          <w:tab w:val="left" w:pos="-720"/>
        </w:tabs>
        <w:suppressAutoHyphens/>
        <w:spacing w:line="240" w:lineRule="atLeast"/>
        <w:ind w:left="284"/>
        <w:contextualSpacing/>
        <w:jc w:val="both"/>
        <w:rPr>
          <w:rFonts w:ascii="Arial" w:hAnsi="Arial" w:cs="Arial"/>
          <w:sz w:val="22"/>
          <w:szCs w:val="22"/>
        </w:rPr>
      </w:pPr>
    </w:p>
    <w:p w:rsidR="00571A37" w:rsidRPr="00F173BC" w:rsidRDefault="003739F6" w:rsidP="00FB659B">
      <w:pPr>
        <w:tabs>
          <w:tab w:val="left" w:pos="-720"/>
        </w:tabs>
        <w:suppressAutoHyphens/>
        <w:spacing w:line="240" w:lineRule="atLeast"/>
        <w:ind w:left="284"/>
        <w:contextualSpacing/>
        <w:jc w:val="both"/>
        <w:rPr>
          <w:rFonts w:ascii="Arial" w:hAnsi="Arial" w:cs="Arial"/>
          <w:sz w:val="22"/>
          <w:szCs w:val="22"/>
        </w:rPr>
      </w:pPr>
      <w:r w:rsidRPr="00571A37">
        <w:rPr>
          <w:rFonts w:ascii="Arial" w:eastAsia="Calibri" w:hAnsi="Arial" w:cs="Arial"/>
          <w:bCs/>
          <w:sz w:val="22"/>
          <w:szCs w:val="22"/>
        </w:rPr>
        <w:t>El Oferente debe cotizar el precio unitario y total para cada renglón en el que participa.</w:t>
      </w:r>
    </w:p>
    <w:p w:rsidR="00A16052" w:rsidRPr="00A16052" w:rsidRDefault="00A16052" w:rsidP="006B3FC9">
      <w:pPr>
        <w:tabs>
          <w:tab w:val="left" w:pos="-720"/>
        </w:tabs>
        <w:suppressAutoHyphens/>
        <w:spacing w:line="240" w:lineRule="atLeast"/>
        <w:ind w:left="425"/>
        <w:contextualSpacing/>
        <w:jc w:val="both"/>
        <w:rPr>
          <w:rFonts w:ascii="Arial" w:hAnsi="Arial" w:cs="Arial"/>
          <w:sz w:val="22"/>
          <w:szCs w:val="22"/>
        </w:rPr>
      </w:pPr>
    </w:p>
    <w:p w:rsidR="003739F6" w:rsidRPr="005E429D" w:rsidRDefault="003739F6" w:rsidP="00944781">
      <w:pPr>
        <w:numPr>
          <w:ilvl w:val="1"/>
          <w:numId w:val="21"/>
        </w:numPr>
        <w:tabs>
          <w:tab w:val="left" w:pos="-720"/>
        </w:tabs>
        <w:suppressAutoHyphens/>
        <w:spacing w:line="240" w:lineRule="atLeast"/>
        <w:ind w:left="284" w:hanging="284"/>
        <w:contextualSpacing/>
        <w:jc w:val="both"/>
        <w:rPr>
          <w:rFonts w:ascii="Arial" w:hAnsi="Arial" w:cs="Arial"/>
          <w:sz w:val="22"/>
          <w:szCs w:val="22"/>
        </w:rPr>
      </w:pPr>
      <w:r w:rsidRPr="00571A37">
        <w:rPr>
          <w:rFonts w:ascii="Arial" w:hAnsi="Arial" w:cs="Arial"/>
          <w:b/>
          <w:bCs/>
          <w:sz w:val="22"/>
          <w:szCs w:val="22"/>
        </w:rPr>
        <w:t>Certificación de cumplimiento</w:t>
      </w:r>
      <w:proofErr w:type="gramStart"/>
      <w:r w:rsidRPr="00571A37">
        <w:rPr>
          <w:rFonts w:ascii="Arial" w:hAnsi="Arial" w:cs="Arial"/>
          <w:b/>
          <w:bCs/>
          <w:sz w:val="22"/>
          <w:szCs w:val="22"/>
        </w:rPr>
        <w:t>:</w:t>
      </w:r>
      <w:r w:rsidRPr="00571A37">
        <w:rPr>
          <w:rFonts w:ascii="Arial" w:hAnsi="Arial" w:cs="Arial"/>
          <w:b/>
          <w:i/>
          <w:sz w:val="22"/>
          <w:szCs w:val="24"/>
        </w:rPr>
        <w:t xml:space="preserve"> </w:t>
      </w:r>
      <w:r w:rsidR="005E429D">
        <w:rPr>
          <w:rFonts w:ascii="Arial" w:hAnsi="Arial" w:cs="Arial"/>
          <w:sz w:val="22"/>
          <w:szCs w:val="22"/>
        </w:rPr>
        <w:t xml:space="preserve"> </w:t>
      </w:r>
      <w:r w:rsidRPr="005E429D">
        <w:rPr>
          <w:rStyle w:val="nfasis"/>
          <w:rFonts w:ascii="Arial" w:hAnsi="Arial" w:cs="Arial"/>
          <w:i w:val="0"/>
          <w:sz w:val="22"/>
          <w:szCs w:val="22"/>
        </w:rPr>
        <w:t>Para</w:t>
      </w:r>
      <w:proofErr w:type="gramEnd"/>
      <w:r w:rsidRPr="005E429D">
        <w:rPr>
          <w:rStyle w:val="nfasis"/>
          <w:rFonts w:ascii="Arial" w:hAnsi="Arial" w:cs="Arial"/>
          <w:i w:val="0"/>
          <w:sz w:val="22"/>
          <w:szCs w:val="22"/>
        </w:rPr>
        <w:t xml:space="preserve"> </w:t>
      </w:r>
      <w:r w:rsidR="00962DDD">
        <w:rPr>
          <w:rStyle w:val="nfasis"/>
          <w:rFonts w:ascii="Arial" w:hAnsi="Arial" w:cs="Arial"/>
          <w:i w:val="0"/>
          <w:sz w:val="22"/>
          <w:szCs w:val="22"/>
        </w:rPr>
        <w:t xml:space="preserve">todos </w:t>
      </w:r>
      <w:r w:rsidRPr="005E429D">
        <w:rPr>
          <w:rStyle w:val="nfasis"/>
          <w:rFonts w:ascii="Arial" w:hAnsi="Arial" w:cs="Arial"/>
          <w:i w:val="0"/>
          <w:sz w:val="22"/>
          <w:szCs w:val="22"/>
        </w:rPr>
        <w:t>los renglones</w:t>
      </w:r>
      <w:r w:rsidR="005E429D" w:rsidRPr="005E429D">
        <w:rPr>
          <w:rStyle w:val="nfasis"/>
          <w:rFonts w:ascii="Arial" w:hAnsi="Arial" w:cs="Arial"/>
          <w:i w:val="0"/>
          <w:sz w:val="22"/>
          <w:szCs w:val="22"/>
        </w:rPr>
        <w:t xml:space="preserve">, </w:t>
      </w:r>
      <w:r w:rsidRPr="005E429D">
        <w:rPr>
          <w:rStyle w:val="nfasis"/>
          <w:rFonts w:ascii="Arial" w:hAnsi="Arial" w:cs="Arial"/>
          <w:i w:val="0"/>
          <w:sz w:val="22"/>
          <w:szCs w:val="22"/>
        </w:rPr>
        <w:t xml:space="preserve">el Oferente deberá aportar constancia </w:t>
      </w:r>
      <w:r w:rsidR="005E429D">
        <w:rPr>
          <w:rStyle w:val="nfasis"/>
          <w:rFonts w:ascii="Arial" w:hAnsi="Arial" w:cs="Arial"/>
          <w:i w:val="0"/>
          <w:sz w:val="22"/>
          <w:szCs w:val="22"/>
        </w:rPr>
        <w:t>qu</w:t>
      </w:r>
      <w:r w:rsidRPr="005E429D">
        <w:rPr>
          <w:rStyle w:val="nfasis"/>
          <w:rFonts w:ascii="Arial" w:hAnsi="Arial" w:cs="Arial"/>
          <w:i w:val="0"/>
          <w:sz w:val="22"/>
          <w:szCs w:val="22"/>
        </w:rPr>
        <w:t>e certifica el cumplimiento de la norma NFPA, que aparezca en la última edición del directorio emitido por la</w:t>
      </w:r>
      <w:r w:rsidR="005E429D">
        <w:rPr>
          <w:rStyle w:val="nfasis"/>
          <w:rFonts w:ascii="Arial" w:hAnsi="Arial" w:cs="Arial"/>
          <w:i w:val="0"/>
          <w:sz w:val="22"/>
          <w:szCs w:val="22"/>
        </w:rPr>
        <w:t xml:space="preserve"> UL.</w:t>
      </w:r>
      <w:r w:rsidRPr="005E429D">
        <w:rPr>
          <w:rFonts w:ascii="Arial" w:hAnsi="Arial" w:cs="Arial"/>
          <w:b/>
          <w:i/>
          <w:sz w:val="22"/>
          <w:szCs w:val="22"/>
        </w:rPr>
        <w:t xml:space="preserve"> </w:t>
      </w:r>
    </w:p>
    <w:p w:rsidR="003739F6" w:rsidRDefault="003739F6" w:rsidP="006B3FC9">
      <w:pPr>
        <w:pStyle w:val="Prrafodelista"/>
        <w:tabs>
          <w:tab w:val="left" w:pos="-720"/>
        </w:tabs>
        <w:suppressAutoHyphens/>
        <w:spacing w:line="240" w:lineRule="atLeast"/>
        <w:ind w:left="0"/>
        <w:contextualSpacing/>
        <w:jc w:val="both"/>
        <w:rPr>
          <w:rFonts w:ascii="Arial" w:eastAsia="Calibri" w:hAnsi="Arial" w:cs="Arial"/>
          <w:bCs/>
          <w:sz w:val="22"/>
          <w:szCs w:val="22"/>
        </w:rPr>
      </w:pPr>
    </w:p>
    <w:p w:rsidR="0033117A" w:rsidRPr="00815F53" w:rsidRDefault="0033117A" w:rsidP="006B3FC9">
      <w:pPr>
        <w:pStyle w:val="Prrafodelista"/>
        <w:tabs>
          <w:tab w:val="left" w:pos="-720"/>
        </w:tabs>
        <w:suppressAutoHyphens/>
        <w:spacing w:line="240" w:lineRule="atLeast"/>
        <w:ind w:left="0"/>
        <w:contextualSpacing/>
        <w:jc w:val="both"/>
        <w:rPr>
          <w:rFonts w:ascii="Arial" w:eastAsia="Calibri" w:hAnsi="Arial" w:cs="Arial"/>
          <w:bCs/>
          <w:sz w:val="22"/>
          <w:szCs w:val="22"/>
        </w:rPr>
      </w:pPr>
    </w:p>
    <w:p w:rsidR="003739F6" w:rsidRPr="005E429D" w:rsidRDefault="003739F6" w:rsidP="00944781">
      <w:pPr>
        <w:numPr>
          <w:ilvl w:val="1"/>
          <w:numId w:val="21"/>
        </w:numPr>
        <w:tabs>
          <w:tab w:val="left" w:pos="-720"/>
        </w:tabs>
        <w:suppressAutoHyphens/>
        <w:spacing w:line="240" w:lineRule="atLeast"/>
        <w:ind w:left="284" w:hanging="284"/>
        <w:contextualSpacing/>
        <w:jc w:val="both"/>
        <w:rPr>
          <w:rStyle w:val="nfasis"/>
          <w:rFonts w:ascii="Arial" w:hAnsi="Arial" w:cs="Arial"/>
          <w:i w:val="0"/>
          <w:sz w:val="22"/>
          <w:szCs w:val="22"/>
        </w:rPr>
      </w:pPr>
      <w:r w:rsidRPr="005E429D">
        <w:rPr>
          <w:rStyle w:val="nfasis"/>
          <w:rFonts w:ascii="Arial" w:hAnsi="Arial" w:cs="Arial"/>
          <w:b/>
          <w:i w:val="0"/>
          <w:sz w:val="22"/>
          <w:szCs w:val="22"/>
        </w:rPr>
        <w:t>Capacidades de presión:</w:t>
      </w:r>
      <w:r w:rsidR="005E429D" w:rsidRPr="005E429D">
        <w:rPr>
          <w:rStyle w:val="nfasis"/>
          <w:rFonts w:ascii="Arial" w:hAnsi="Arial" w:cs="Arial"/>
          <w:b/>
          <w:i w:val="0"/>
          <w:sz w:val="22"/>
          <w:szCs w:val="22"/>
        </w:rPr>
        <w:t xml:space="preserve"> </w:t>
      </w:r>
      <w:r w:rsidR="005E429D" w:rsidRPr="005E429D">
        <w:rPr>
          <w:rStyle w:val="nfasis"/>
          <w:rFonts w:ascii="Arial" w:hAnsi="Arial" w:cs="Arial"/>
          <w:i w:val="0"/>
          <w:sz w:val="22"/>
          <w:szCs w:val="22"/>
        </w:rPr>
        <w:t xml:space="preserve">Para </w:t>
      </w:r>
      <w:r w:rsidR="00962DDD">
        <w:rPr>
          <w:rStyle w:val="nfasis"/>
          <w:rFonts w:ascii="Arial" w:hAnsi="Arial" w:cs="Arial"/>
          <w:i w:val="0"/>
          <w:sz w:val="22"/>
          <w:szCs w:val="22"/>
        </w:rPr>
        <w:t>el</w:t>
      </w:r>
      <w:r w:rsidR="005E429D" w:rsidRPr="005E429D">
        <w:rPr>
          <w:rStyle w:val="nfasis"/>
          <w:rFonts w:ascii="Arial" w:hAnsi="Arial" w:cs="Arial"/>
          <w:i w:val="0"/>
          <w:sz w:val="22"/>
          <w:szCs w:val="22"/>
        </w:rPr>
        <w:t xml:space="preserve"> rengl</w:t>
      </w:r>
      <w:r w:rsidR="00962DDD">
        <w:rPr>
          <w:rStyle w:val="nfasis"/>
          <w:rFonts w:ascii="Arial" w:hAnsi="Arial" w:cs="Arial"/>
          <w:i w:val="0"/>
          <w:sz w:val="22"/>
          <w:szCs w:val="22"/>
        </w:rPr>
        <w:t>ó</w:t>
      </w:r>
      <w:r w:rsidR="005E429D" w:rsidRPr="005E429D">
        <w:rPr>
          <w:rStyle w:val="nfasis"/>
          <w:rFonts w:ascii="Arial" w:hAnsi="Arial" w:cs="Arial"/>
          <w:i w:val="0"/>
          <w:sz w:val="22"/>
          <w:szCs w:val="22"/>
        </w:rPr>
        <w:t>n</w:t>
      </w:r>
      <w:r w:rsidR="002923A1">
        <w:rPr>
          <w:rStyle w:val="nfasis"/>
          <w:rFonts w:ascii="Arial" w:hAnsi="Arial" w:cs="Arial"/>
          <w:i w:val="0"/>
          <w:sz w:val="22"/>
          <w:szCs w:val="22"/>
        </w:rPr>
        <w:t xml:space="preserve"> N°</w:t>
      </w:r>
      <w:r w:rsidR="00962DDD">
        <w:rPr>
          <w:rStyle w:val="nfasis"/>
          <w:rFonts w:ascii="Arial" w:hAnsi="Arial" w:cs="Arial"/>
          <w:i w:val="0"/>
          <w:sz w:val="22"/>
          <w:szCs w:val="22"/>
        </w:rPr>
        <w:t>1</w:t>
      </w:r>
      <w:r w:rsidR="002923A1">
        <w:rPr>
          <w:rStyle w:val="nfasis"/>
          <w:rFonts w:ascii="Arial" w:hAnsi="Arial" w:cs="Arial"/>
          <w:i w:val="0"/>
          <w:sz w:val="22"/>
          <w:szCs w:val="22"/>
        </w:rPr>
        <w:t xml:space="preserve">, </w:t>
      </w:r>
      <w:r w:rsidRPr="005E429D">
        <w:rPr>
          <w:rStyle w:val="nfasis"/>
          <w:rFonts w:ascii="Arial" w:hAnsi="Arial" w:cs="Arial"/>
          <w:i w:val="0"/>
          <w:sz w:val="22"/>
          <w:szCs w:val="22"/>
        </w:rPr>
        <w:t>el Oferente deberá indicar en su oferta, las capacidades de las presiones a que fueron sometid</w:t>
      </w:r>
      <w:r w:rsidR="00962DDD">
        <w:rPr>
          <w:rStyle w:val="nfasis"/>
          <w:rFonts w:ascii="Arial" w:hAnsi="Arial" w:cs="Arial"/>
          <w:i w:val="0"/>
          <w:sz w:val="22"/>
          <w:szCs w:val="22"/>
        </w:rPr>
        <w:t>o</w:t>
      </w:r>
      <w:r w:rsidRPr="005E429D">
        <w:rPr>
          <w:rStyle w:val="nfasis"/>
          <w:rFonts w:ascii="Arial" w:hAnsi="Arial" w:cs="Arial"/>
          <w:i w:val="0"/>
          <w:sz w:val="22"/>
          <w:szCs w:val="22"/>
        </w:rPr>
        <w:t xml:space="preserve">s en las pruebas de servicio, resistencia, ruptura y retorcimiento, las cuales </w:t>
      </w:r>
      <w:r w:rsidRPr="00857467">
        <w:rPr>
          <w:rStyle w:val="nfasis"/>
          <w:rFonts w:ascii="Arial" w:hAnsi="Arial" w:cs="Arial"/>
          <w:b/>
          <w:i w:val="0"/>
          <w:sz w:val="22"/>
          <w:szCs w:val="22"/>
          <w:u w:val="single"/>
        </w:rPr>
        <w:t xml:space="preserve">NO DEBERÁN SER </w:t>
      </w:r>
      <w:r w:rsidR="00A814CB" w:rsidRPr="00857467">
        <w:rPr>
          <w:rStyle w:val="nfasis"/>
          <w:rFonts w:ascii="Arial" w:hAnsi="Arial" w:cs="Arial"/>
          <w:b/>
          <w:i w:val="0"/>
          <w:sz w:val="22"/>
          <w:szCs w:val="22"/>
          <w:u w:val="single"/>
        </w:rPr>
        <w:t>MENORES</w:t>
      </w:r>
      <w:r w:rsidR="00A814CB">
        <w:rPr>
          <w:rStyle w:val="nfasis"/>
          <w:rFonts w:ascii="Arial" w:hAnsi="Arial" w:cs="Arial"/>
          <w:i w:val="0"/>
          <w:sz w:val="22"/>
          <w:szCs w:val="22"/>
        </w:rPr>
        <w:t xml:space="preserve">  a lo establecido en las </w:t>
      </w:r>
      <w:r w:rsidRPr="005E429D">
        <w:rPr>
          <w:rStyle w:val="nfasis"/>
          <w:rFonts w:ascii="Arial" w:hAnsi="Arial" w:cs="Arial"/>
          <w:i w:val="0"/>
          <w:sz w:val="22"/>
          <w:szCs w:val="22"/>
        </w:rPr>
        <w:t>norma</w:t>
      </w:r>
      <w:r w:rsidR="00A814CB">
        <w:rPr>
          <w:rStyle w:val="nfasis"/>
          <w:rFonts w:ascii="Arial" w:hAnsi="Arial" w:cs="Arial"/>
          <w:i w:val="0"/>
          <w:sz w:val="22"/>
          <w:szCs w:val="22"/>
        </w:rPr>
        <w:t>s</w:t>
      </w:r>
      <w:r w:rsidRPr="005E429D">
        <w:rPr>
          <w:rStyle w:val="nfasis"/>
          <w:rFonts w:ascii="Arial" w:hAnsi="Arial" w:cs="Arial"/>
          <w:i w:val="0"/>
          <w:sz w:val="22"/>
          <w:szCs w:val="22"/>
        </w:rPr>
        <w:t xml:space="preserve"> NFPA</w:t>
      </w:r>
      <w:r w:rsidR="00A814CB">
        <w:rPr>
          <w:rStyle w:val="nfasis"/>
          <w:rFonts w:ascii="Arial" w:hAnsi="Arial" w:cs="Arial"/>
          <w:i w:val="0"/>
          <w:sz w:val="22"/>
          <w:szCs w:val="22"/>
        </w:rPr>
        <w:t xml:space="preserve"> señaladas en las especificaciones técnicas de cada renglón</w:t>
      </w:r>
      <w:r w:rsidRPr="005E429D">
        <w:rPr>
          <w:rStyle w:val="nfasis"/>
          <w:rFonts w:ascii="Arial" w:hAnsi="Arial" w:cs="Arial"/>
          <w:i w:val="0"/>
          <w:sz w:val="22"/>
          <w:szCs w:val="22"/>
        </w:rPr>
        <w:t>, así como el porcentaje de elongación que no deberá ser superior a lo establecido en la</w:t>
      </w:r>
      <w:r w:rsidR="00A814CB">
        <w:rPr>
          <w:rStyle w:val="nfasis"/>
          <w:rFonts w:ascii="Arial" w:hAnsi="Arial" w:cs="Arial"/>
          <w:i w:val="0"/>
          <w:sz w:val="22"/>
          <w:szCs w:val="22"/>
        </w:rPr>
        <w:t>s</w:t>
      </w:r>
      <w:r w:rsidRPr="005E429D">
        <w:rPr>
          <w:rStyle w:val="nfasis"/>
          <w:rFonts w:ascii="Arial" w:hAnsi="Arial" w:cs="Arial"/>
          <w:i w:val="0"/>
          <w:sz w:val="22"/>
          <w:szCs w:val="22"/>
        </w:rPr>
        <w:t xml:space="preserve"> </w:t>
      </w:r>
      <w:r w:rsidR="00A814CB">
        <w:rPr>
          <w:rStyle w:val="nfasis"/>
          <w:rFonts w:ascii="Arial" w:hAnsi="Arial" w:cs="Arial"/>
          <w:i w:val="0"/>
          <w:sz w:val="22"/>
          <w:szCs w:val="22"/>
        </w:rPr>
        <w:t xml:space="preserve">mismas </w:t>
      </w:r>
      <w:r w:rsidRPr="005E429D">
        <w:rPr>
          <w:rStyle w:val="nfasis"/>
          <w:rFonts w:ascii="Arial" w:hAnsi="Arial" w:cs="Arial"/>
          <w:i w:val="0"/>
          <w:sz w:val="22"/>
          <w:szCs w:val="22"/>
        </w:rPr>
        <w:t>norma</w:t>
      </w:r>
      <w:r w:rsidR="00A814CB">
        <w:rPr>
          <w:rStyle w:val="nfasis"/>
          <w:rFonts w:ascii="Arial" w:hAnsi="Arial" w:cs="Arial"/>
          <w:i w:val="0"/>
          <w:sz w:val="22"/>
          <w:szCs w:val="22"/>
        </w:rPr>
        <w:t>s NFPA.</w:t>
      </w:r>
    </w:p>
    <w:p w:rsidR="00F173BC" w:rsidRPr="00F173BC" w:rsidRDefault="00F173BC" w:rsidP="006B3FC9">
      <w:pPr>
        <w:tabs>
          <w:tab w:val="left" w:pos="-720"/>
        </w:tabs>
        <w:suppressAutoHyphens/>
        <w:spacing w:line="240" w:lineRule="atLeast"/>
        <w:contextualSpacing/>
        <w:jc w:val="both"/>
        <w:rPr>
          <w:rFonts w:ascii="Arial" w:hAnsi="Arial" w:cs="Arial"/>
          <w:i/>
          <w:sz w:val="22"/>
          <w:szCs w:val="22"/>
        </w:rPr>
      </w:pPr>
    </w:p>
    <w:p w:rsidR="003739F6" w:rsidRPr="00D7031C" w:rsidRDefault="003739F6" w:rsidP="00944781">
      <w:pPr>
        <w:numPr>
          <w:ilvl w:val="1"/>
          <w:numId w:val="21"/>
        </w:numPr>
        <w:tabs>
          <w:tab w:val="left" w:pos="-720"/>
        </w:tabs>
        <w:suppressAutoHyphens/>
        <w:spacing w:line="240" w:lineRule="atLeast"/>
        <w:ind w:left="284" w:hanging="284"/>
        <w:contextualSpacing/>
        <w:jc w:val="both"/>
        <w:rPr>
          <w:rFonts w:ascii="Arial" w:hAnsi="Arial" w:cs="Arial"/>
          <w:sz w:val="22"/>
          <w:szCs w:val="22"/>
        </w:rPr>
      </w:pPr>
      <w:r w:rsidRPr="00D7031C">
        <w:rPr>
          <w:rFonts w:ascii="Arial" w:eastAsia="Calibri" w:hAnsi="Arial" w:cs="Arial"/>
          <w:b/>
          <w:bCs/>
          <w:sz w:val="22"/>
          <w:szCs w:val="22"/>
        </w:rPr>
        <w:t xml:space="preserve">Garantía de los equipos: </w:t>
      </w:r>
      <w:r w:rsidRPr="00D7031C">
        <w:rPr>
          <w:rFonts w:ascii="Arial" w:hAnsi="Arial" w:cs="Arial"/>
          <w:sz w:val="22"/>
          <w:szCs w:val="22"/>
        </w:rPr>
        <w:t>Todos los renglones ofrecidos, deberán estar garantizado contra defectos de fabricación y materiales, por un periodo mínimo de un (1) año.</w:t>
      </w:r>
    </w:p>
    <w:p w:rsidR="003739F6" w:rsidRDefault="003739F6" w:rsidP="006B3FC9">
      <w:pPr>
        <w:tabs>
          <w:tab w:val="left" w:pos="-720"/>
        </w:tabs>
        <w:suppressAutoHyphens/>
        <w:spacing w:line="240" w:lineRule="atLeast"/>
        <w:contextualSpacing/>
        <w:jc w:val="both"/>
        <w:rPr>
          <w:rFonts w:ascii="Arial" w:hAnsi="Arial" w:cs="Arial"/>
          <w:sz w:val="22"/>
          <w:szCs w:val="22"/>
        </w:rPr>
      </w:pPr>
    </w:p>
    <w:p w:rsidR="0033117A" w:rsidRDefault="0033117A" w:rsidP="006B3FC9">
      <w:pPr>
        <w:tabs>
          <w:tab w:val="left" w:pos="-720"/>
        </w:tabs>
        <w:suppressAutoHyphens/>
        <w:spacing w:line="240" w:lineRule="atLeast"/>
        <w:contextualSpacing/>
        <w:jc w:val="both"/>
        <w:rPr>
          <w:rFonts w:ascii="Arial" w:hAnsi="Arial" w:cs="Arial"/>
          <w:sz w:val="22"/>
          <w:szCs w:val="22"/>
        </w:rPr>
      </w:pPr>
    </w:p>
    <w:p w:rsidR="0033117A" w:rsidRPr="00D7031C" w:rsidRDefault="0033117A" w:rsidP="006B3FC9">
      <w:pPr>
        <w:tabs>
          <w:tab w:val="left" w:pos="-720"/>
        </w:tabs>
        <w:suppressAutoHyphens/>
        <w:spacing w:line="240" w:lineRule="atLeast"/>
        <w:contextualSpacing/>
        <w:jc w:val="both"/>
        <w:rPr>
          <w:rFonts w:ascii="Arial" w:hAnsi="Arial" w:cs="Arial"/>
          <w:sz w:val="22"/>
          <w:szCs w:val="22"/>
        </w:rPr>
      </w:pPr>
    </w:p>
    <w:p w:rsidR="00571A37" w:rsidRDefault="003739F6" w:rsidP="00944781">
      <w:pPr>
        <w:numPr>
          <w:ilvl w:val="1"/>
          <w:numId w:val="21"/>
        </w:numPr>
        <w:tabs>
          <w:tab w:val="left" w:pos="-720"/>
        </w:tabs>
        <w:suppressAutoHyphens/>
        <w:spacing w:line="240" w:lineRule="atLeast"/>
        <w:ind w:left="284" w:hanging="284"/>
        <w:contextualSpacing/>
        <w:jc w:val="both"/>
        <w:rPr>
          <w:rFonts w:ascii="Arial" w:eastAsia="Calibri" w:hAnsi="Arial" w:cs="Arial"/>
          <w:bCs/>
          <w:color w:val="000000"/>
          <w:sz w:val="22"/>
          <w:szCs w:val="22"/>
        </w:rPr>
      </w:pPr>
      <w:r w:rsidRPr="00D7031C">
        <w:rPr>
          <w:rFonts w:ascii="Arial" w:eastAsia="Calibri" w:hAnsi="Arial" w:cs="Arial"/>
          <w:b/>
          <w:bCs/>
          <w:color w:val="000000"/>
          <w:sz w:val="22"/>
          <w:szCs w:val="22"/>
        </w:rPr>
        <w:lastRenderedPageBreak/>
        <w:t>Catálogos y manuales:</w:t>
      </w:r>
      <w:r w:rsidRPr="00D7031C">
        <w:rPr>
          <w:rFonts w:ascii="Arial" w:eastAsia="Calibri" w:hAnsi="Arial" w:cs="Arial"/>
          <w:bCs/>
          <w:color w:val="000000"/>
          <w:sz w:val="22"/>
          <w:szCs w:val="22"/>
        </w:rPr>
        <w:t xml:space="preserve"> Es indispensable la presentación de catálogos y literatura técnica que brinden una clara idea de los equipos ofertados. Se deberá indicar marca y modelo (cuando corresponda), para lo cual se deberá identificar debidamente todo lo ofertado con el número de renglón que se conteste.</w:t>
      </w:r>
    </w:p>
    <w:p w:rsidR="00571A37" w:rsidRDefault="00571A37" w:rsidP="006B3FC9">
      <w:pPr>
        <w:pStyle w:val="Prrafodelista"/>
        <w:spacing w:line="240" w:lineRule="atLeast"/>
        <w:ind w:left="0"/>
        <w:contextualSpacing/>
        <w:jc w:val="both"/>
        <w:rPr>
          <w:rFonts w:ascii="Arial" w:eastAsia="Calibri" w:hAnsi="Arial" w:cs="Arial"/>
          <w:bCs/>
          <w:color w:val="000000"/>
          <w:sz w:val="22"/>
          <w:szCs w:val="22"/>
        </w:rPr>
      </w:pPr>
    </w:p>
    <w:p w:rsidR="00E16E44" w:rsidRDefault="003739F6" w:rsidP="005B4358">
      <w:pPr>
        <w:tabs>
          <w:tab w:val="left" w:pos="-720"/>
        </w:tabs>
        <w:suppressAutoHyphens/>
        <w:spacing w:line="240" w:lineRule="atLeast"/>
        <w:ind w:left="284"/>
        <w:contextualSpacing/>
        <w:jc w:val="both"/>
        <w:rPr>
          <w:rFonts w:ascii="Arial" w:eastAsia="Calibri" w:hAnsi="Arial" w:cs="Arial"/>
          <w:bCs/>
          <w:color w:val="000000"/>
          <w:sz w:val="22"/>
          <w:szCs w:val="22"/>
        </w:rPr>
      </w:pPr>
      <w:r w:rsidRPr="00571A37">
        <w:rPr>
          <w:rFonts w:ascii="Arial" w:eastAsia="Calibri" w:hAnsi="Arial" w:cs="Arial"/>
          <w:bCs/>
          <w:color w:val="000000"/>
          <w:sz w:val="22"/>
          <w:szCs w:val="22"/>
        </w:rPr>
        <w:t>La literatura técnica debe aportarse en idioma español, o en otro idioma, pero en este caso se requerirá que se presente la traducción bajo responsabilidad del Oferente, conforme con los artículos 52 inciso J y 62 del Reglamento a la Ley de Contratación Administrativa</w:t>
      </w:r>
      <w:r w:rsidR="001A3045">
        <w:rPr>
          <w:rFonts w:ascii="Arial" w:eastAsia="Calibri" w:hAnsi="Arial" w:cs="Arial"/>
          <w:bCs/>
          <w:color w:val="000000"/>
          <w:sz w:val="22"/>
          <w:szCs w:val="22"/>
        </w:rPr>
        <w:t>.</w:t>
      </w:r>
    </w:p>
    <w:p w:rsidR="001A3045" w:rsidRDefault="001A3045" w:rsidP="006B3FC9">
      <w:pPr>
        <w:tabs>
          <w:tab w:val="left" w:pos="-720"/>
        </w:tabs>
        <w:suppressAutoHyphens/>
        <w:spacing w:line="240" w:lineRule="atLeast"/>
        <w:contextualSpacing/>
        <w:jc w:val="both"/>
        <w:rPr>
          <w:rFonts w:ascii="Arial" w:eastAsia="Calibri" w:hAnsi="Arial" w:cs="Arial"/>
          <w:bCs/>
          <w:color w:val="000000"/>
          <w:sz w:val="22"/>
          <w:szCs w:val="22"/>
        </w:rPr>
      </w:pPr>
    </w:p>
    <w:p w:rsidR="003739F6" w:rsidRPr="001A3045" w:rsidRDefault="003739F6" w:rsidP="005B4358">
      <w:pPr>
        <w:numPr>
          <w:ilvl w:val="1"/>
          <w:numId w:val="21"/>
        </w:numPr>
        <w:tabs>
          <w:tab w:val="left" w:pos="-720"/>
        </w:tabs>
        <w:suppressAutoHyphens/>
        <w:spacing w:line="240" w:lineRule="atLeast"/>
        <w:ind w:left="284" w:hanging="284"/>
        <w:contextualSpacing/>
        <w:jc w:val="both"/>
        <w:rPr>
          <w:rFonts w:ascii="Arial" w:eastAsia="Calibri" w:hAnsi="Arial" w:cs="Arial"/>
          <w:bCs/>
          <w:color w:val="000000"/>
          <w:sz w:val="22"/>
          <w:szCs w:val="22"/>
        </w:rPr>
      </w:pPr>
      <w:r w:rsidRPr="001A3045">
        <w:rPr>
          <w:rFonts w:ascii="Arial" w:hAnsi="Arial" w:cs="Arial"/>
          <w:b/>
          <w:sz w:val="22"/>
          <w:szCs w:val="22"/>
          <w:u w:color="000000"/>
        </w:rPr>
        <w:t>Plazo de entrega:</w:t>
      </w:r>
      <w:r w:rsidRPr="001A3045">
        <w:rPr>
          <w:rFonts w:ascii="Arial" w:hAnsi="Arial" w:cs="Arial"/>
          <w:b/>
          <w:bCs/>
          <w:sz w:val="22"/>
          <w:szCs w:val="22"/>
        </w:rPr>
        <w:t xml:space="preserve"> </w:t>
      </w:r>
      <w:r w:rsidRPr="001A3045">
        <w:rPr>
          <w:rFonts w:ascii="Arial" w:hAnsi="Arial" w:cs="Arial"/>
          <w:sz w:val="22"/>
          <w:szCs w:val="22"/>
        </w:rPr>
        <w:t xml:space="preserve">El Oferente deberá indicar el plazo de entrega ofrecido. Para todos los efectos, </w:t>
      </w:r>
      <w:r w:rsidRPr="001A3045">
        <w:rPr>
          <w:rFonts w:ascii="Arial" w:hAnsi="Arial" w:cs="Arial"/>
          <w:b/>
          <w:sz w:val="22"/>
          <w:szCs w:val="22"/>
          <w:u w:val="single"/>
        </w:rPr>
        <w:t>el plazo de entrega no podrá ser superior a 60 días naturales</w:t>
      </w:r>
      <w:r w:rsidR="00E16E44" w:rsidRPr="001A3045">
        <w:rPr>
          <w:rFonts w:ascii="Arial" w:eastAsia="Calibri" w:hAnsi="Arial" w:cs="Arial"/>
          <w:bCs/>
          <w:color w:val="000000"/>
          <w:sz w:val="22"/>
          <w:szCs w:val="22"/>
        </w:rPr>
        <w:t>.</w:t>
      </w:r>
      <w:r w:rsidR="001A3045" w:rsidRPr="001A3045">
        <w:rPr>
          <w:rFonts w:ascii="Arial" w:eastAsia="Calibri" w:hAnsi="Arial" w:cs="Arial"/>
          <w:bCs/>
          <w:color w:val="000000"/>
          <w:sz w:val="22"/>
          <w:szCs w:val="22"/>
        </w:rPr>
        <w:t xml:space="preserve"> </w:t>
      </w:r>
      <w:r w:rsidRPr="001A3045">
        <w:rPr>
          <w:rFonts w:ascii="Arial" w:eastAsia="Calibri" w:hAnsi="Arial" w:cs="Arial"/>
          <w:bCs/>
          <w:color w:val="000000"/>
          <w:sz w:val="22"/>
          <w:szCs w:val="22"/>
        </w:rPr>
        <w:t>Para todos los efectos legales, se tendrá por iniciado al día siguiente de la entrega de la orden de compra, salvo que expresamente se indique otra cosa</w:t>
      </w:r>
      <w:r w:rsidR="00E16E44" w:rsidRPr="001A3045">
        <w:rPr>
          <w:rFonts w:ascii="Arial" w:eastAsia="Calibri" w:hAnsi="Arial" w:cs="Arial"/>
          <w:bCs/>
          <w:color w:val="000000"/>
          <w:sz w:val="22"/>
          <w:szCs w:val="22"/>
        </w:rPr>
        <w:t>.</w:t>
      </w:r>
    </w:p>
    <w:p w:rsidR="003739F6" w:rsidRPr="00D7031C" w:rsidRDefault="003739F6" w:rsidP="006B3FC9">
      <w:pPr>
        <w:tabs>
          <w:tab w:val="left" w:pos="-720"/>
        </w:tabs>
        <w:suppressAutoHyphens/>
        <w:spacing w:line="240" w:lineRule="atLeast"/>
        <w:ind w:left="851" w:hanging="851"/>
        <w:contextualSpacing/>
        <w:jc w:val="both"/>
        <w:rPr>
          <w:rFonts w:ascii="Arial" w:eastAsia="Calibri" w:hAnsi="Arial" w:cs="Arial"/>
          <w:bCs/>
          <w:color w:val="000000"/>
          <w:sz w:val="22"/>
          <w:szCs w:val="22"/>
        </w:rPr>
      </w:pPr>
    </w:p>
    <w:p w:rsidR="00E16E44" w:rsidRPr="00A23F71" w:rsidRDefault="003739F6" w:rsidP="005B4358">
      <w:pPr>
        <w:numPr>
          <w:ilvl w:val="1"/>
          <w:numId w:val="21"/>
        </w:numPr>
        <w:tabs>
          <w:tab w:val="left" w:pos="-720"/>
        </w:tabs>
        <w:suppressAutoHyphens/>
        <w:spacing w:line="240" w:lineRule="atLeast"/>
        <w:ind w:left="284" w:hanging="284"/>
        <w:contextualSpacing/>
        <w:jc w:val="both"/>
        <w:rPr>
          <w:rFonts w:ascii="Arial" w:hAnsi="Arial" w:cs="Arial"/>
          <w:sz w:val="22"/>
          <w:szCs w:val="22"/>
        </w:rPr>
      </w:pPr>
      <w:r w:rsidRPr="00E16E44">
        <w:rPr>
          <w:rFonts w:ascii="Arial" w:hAnsi="Arial" w:cs="Arial"/>
          <w:b/>
          <w:sz w:val="22"/>
          <w:szCs w:val="22"/>
          <w:u w:color="000000"/>
        </w:rPr>
        <w:t xml:space="preserve">Muestras: </w:t>
      </w:r>
      <w:r w:rsidRPr="00E16E44">
        <w:rPr>
          <w:rFonts w:ascii="Arial" w:hAnsi="Arial" w:cs="Arial"/>
          <w:sz w:val="22"/>
          <w:szCs w:val="22"/>
          <w:u w:color="000000"/>
        </w:rPr>
        <w:t xml:space="preserve">Los oferentes deberán obligatoriamente </w:t>
      </w:r>
      <w:r w:rsidR="00A23F71" w:rsidRPr="00A23F71">
        <w:rPr>
          <w:rStyle w:val="nfasis"/>
          <w:rFonts w:ascii="Arial" w:hAnsi="Arial" w:cs="Arial"/>
          <w:b/>
          <w:bCs/>
          <w:i w:val="0"/>
          <w:color w:val="000000"/>
          <w:sz w:val="22"/>
          <w:szCs w:val="22"/>
        </w:rPr>
        <w:t xml:space="preserve">presentar muestra para </w:t>
      </w:r>
      <w:r w:rsidR="00962DDD">
        <w:rPr>
          <w:rStyle w:val="nfasis"/>
          <w:rFonts w:ascii="Arial" w:hAnsi="Arial" w:cs="Arial"/>
          <w:b/>
          <w:bCs/>
          <w:i w:val="0"/>
          <w:color w:val="000000"/>
          <w:sz w:val="22"/>
          <w:szCs w:val="22"/>
        </w:rPr>
        <w:t>el rengló</w:t>
      </w:r>
      <w:r w:rsidR="00A23F71" w:rsidRPr="00A23F71">
        <w:rPr>
          <w:rStyle w:val="nfasis"/>
          <w:rFonts w:ascii="Arial" w:hAnsi="Arial" w:cs="Arial"/>
          <w:b/>
          <w:bCs/>
          <w:i w:val="0"/>
          <w:color w:val="000000"/>
          <w:sz w:val="22"/>
          <w:szCs w:val="22"/>
        </w:rPr>
        <w:t>n N°</w:t>
      </w:r>
      <w:r w:rsidR="00962DDD">
        <w:rPr>
          <w:rStyle w:val="nfasis"/>
          <w:rFonts w:ascii="Arial" w:hAnsi="Arial" w:cs="Arial"/>
          <w:b/>
          <w:bCs/>
          <w:i w:val="0"/>
          <w:color w:val="000000"/>
          <w:sz w:val="22"/>
          <w:szCs w:val="22"/>
        </w:rPr>
        <w:t>1</w:t>
      </w:r>
      <w:r w:rsidR="00A23F71" w:rsidRPr="00A23F71">
        <w:rPr>
          <w:rStyle w:val="nfasis"/>
          <w:rFonts w:ascii="Arial" w:hAnsi="Arial" w:cs="Arial"/>
          <w:b/>
          <w:bCs/>
          <w:i w:val="0"/>
          <w:color w:val="000000"/>
          <w:sz w:val="22"/>
          <w:szCs w:val="22"/>
        </w:rPr>
        <w:t>, (manguera</w:t>
      </w:r>
      <w:r w:rsidR="00962DDD">
        <w:rPr>
          <w:rStyle w:val="nfasis"/>
          <w:rFonts w:ascii="Arial" w:hAnsi="Arial" w:cs="Arial"/>
          <w:b/>
          <w:bCs/>
          <w:i w:val="0"/>
          <w:color w:val="000000"/>
          <w:sz w:val="22"/>
          <w:szCs w:val="22"/>
        </w:rPr>
        <w:t xml:space="preserve"> para carrete</w:t>
      </w:r>
      <w:r w:rsidR="00A23F71" w:rsidRPr="00A23F71">
        <w:rPr>
          <w:rStyle w:val="nfasis"/>
          <w:rFonts w:ascii="Arial" w:hAnsi="Arial" w:cs="Arial"/>
          <w:b/>
          <w:bCs/>
          <w:i w:val="0"/>
          <w:color w:val="000000"/>
          <w:sz w:val="22"/>
          <w:szCs w:val="22"/>
        </w:rPr>
        <w:t>) con sus respectivos acoples, en tramos de mínimo un metro de longitud</w:t>
      </w:r>
      <w:r w:rsidR="00432EDC">
        <w:rPr>
          <w:rStyle w:val="nfasis"/>
          <w:rFonts w:ascii="Arial" w:hAnsi="Arial" w:cs="Arial"/>
          <w:b/>
          <w:bCs/>
          <w:i w:val="0"/>
          <w:color w:val="000000"/>
          <w:sz w:val="22"/>
          <w:szCs w:val="22"/>
        </w:rPr>
        <w:t xml:space="preserve"> </w:t>
      </w:r>
      <w:r w:rsidRPr="00A23F71">
        <w:rPr>
          <w:rFonts w:ascii="Arial" w:hAnsi="Arial" w:cs="Arial"/>
          <w:sz w:val="22"/>
          <w:szCs w:val="22"/>
          <w:u w:color="000000"/>
        </w:rPr>
        <w:t xml:space="preserve"> idéntica a la cotizada y deberá ser entregada en la Unidad de Proveeduría de Bomberos, ubicada en el segundo piso del Edificio de Oficinas Centrales, a más tardar a la fecha y hora señalados; para el efecto, prevalece la hora indicada en el reloj marcador de la Proveeduría. Deben estar claramente identificadas con el número de contratación, el número de renglón y el nombre del Oferente (artículo 57 RLCA).</w:t>
      </w:r>
    </w:p>
    <w:p w:rsidR="00E16E44" w:rsidRDefault="00E16E44" w:rsidP="006B3FC9">
      <w:pPr>
        <w:tabs>
          <w:tab w:val="left" w:pos="-720"/>
        </w:tabs>
        <w:suppressAutoHyphens/>
        <w:spacing w:line="240" w:lineRule="atLeast"/>
        <w:ind w:left="851"/>
        <w:contextualSpacing/>
        <w:jc w:val="both"/>
        <w:rPr>
          <w:rFonts w:ascii="Arial" w:hAnsi="Arial" w:cs="Arial"/>
          <w:sz w:val="22"/>
          <w:szCs w:val="22"/>
        </w:rPr>
      </w:pPr>
    </w:p>
    <w:p w:rsidR="00E16E44" w:rsidRDefault="003739F6" w:rsidP="005B4358">
      <w:pPr>
        <w:tabs>
          <w:tab w:val="left" w:pos="-720"/>
        </w:tabs>
        <w:suppressAutoHyphens/>
        <w:spacing w:line="240" w:lineRule="atLeast"/>
        <w:ind w:left="284"/>
        <w:contextualSpacing/>
        <w:jc w:val="both"/>
        <w:rPr>
          <w:rFonts w:ascii="Arial" w:hAnsi="Arial" w:cs="Arial"/>
          <w:sz w:val="22"/>
          <w:szCs w:val="22"/>
        </w:rPr>
      </w:pPr>
      <w:r w:rsidRPr="00E16E44">
        <w:rPr>
          <w:rFonts w:ascii="Arial" w:hAnsi="Arial" w:cs="Arial"/>
          <w:sz w:val="22"/>
          <w:szCs w:val="22"/>
        </w:rPr>
        <w:t xml:space="preserve">Se tomará como absolutamente fehaciente, para la valoración de las mangueras, la </w:t>
      </w:r>
      <w:r w:rsidRPr="005B4358">
        <w:rPr>
          <w:rFonts w:ascii="Arial" w:eastAsia="Calibri" w:hAnsi="Arial" w:cs="Arial"/>
          <w:bCs/>
          <w:color w:val="000000"/>
          <w:sz w:val="22"/>
          <w:szCs w:val="22"/>
        </w:rPr>
        <w:t>información</w:t>
      </w:r>
      <w:r w:rsidRPr="00E16E44">
        <w:rPr>
          <w:rFonts w:ascii="Arial" w:hAnsi="Arial" w:cs="Arial"/>
          <w:sz w:val="22"/>
          <w:szCs w:val="22"/>
        </w:rPr>
        <w:t xml:space="preserve"> incluida en la etiqueta de fabricación y sobre la confección que ostente, todo según la muestra presentada. Será inadmisible que se aduzcan errores en dicha fuente de información o que existan alteraciones inconsistencia en los datos. </w:t>
      </w:r>
    </w:p>
    <w:p w:rsidR="00E16E44" w:rsidRDefault="00E16E44" w:rsidP="006B3FC9">
      <w:pPr>
        <w:tabs>
          <w:tab w:val="left" w:pos="-720"/>
        </w:tabs>
        <w:suppressAutoHyphens/>
        <w:spacing w:line="240" w:lineRule="atLeast"/>
        <w:ind w:left="1276"/>
        <w:contextualSpacing/>
        <w:jc w:val="both"/>
        <w:rPr>
          <w:rFonts w:ascii="Arial" w:hAnsi="Arial" w:cs="Arial"/>
          <w:sz w:val="22"/>
          <w:szCs w:val="22"/>
        </w:rPr>
      </w:pPr>
    </w:p>
    <w:p w:rsidR="00E16E44" w:rsidRDefault="003739F6" w:rsidP="005B4358">
      <w:pPr>
        <w:tabs>
          <w:tab w:val="left" w:pos="-720"/>
        </w:tabs>
        <w:suppressAutoHyphens/>
        <w:spacing w:line="240" w:lineRule="atLeast"/>
        <w:ind w:left="284"/>
        <w:contextualSpacing/>
        <w:jc w:val="both"/>
        <w:rPr>
          <w:rFonts w:ascii="Arial" w:hAnsi="Arial" w:cs="Arial"/>
          <w:bCs/>
          <w:sz w:val="22"/>
          <w:szCs w:val="22"/>
        </w:rPr>
      </w:pPr>
      <w:r w:rsidRPr="00E16E44">
        <w:rPr>
          <w:rFonts w:ascii="Arial" w:hAnsi="Arial" w:cs="Arial"/>
          <w:bCs/>
          <w:sz w:val="22"/>
          <w:szCs w:val="22"/>
        </w:rPr>
        <w:t xml:space="preserve">Conforme con lo establecido en el artículo 57 del Reglamento a la Ley de </w:t>
      </w:r>
      <w:r w:rsidRPr="005B4358">
        <w:rPr>
          <w:rFonts w:ascii="Arial" w:eastAsia="Calibri" w:hAnsi="Arial" w:cs="Arial"/>
          <w:bCs/>
          <w:color w:val="000000"/>
          <w:sz w:val="22"/>
          <w:szCs w:val="22"/>
        </w:rPr>
        <w:t>Contratación</w:t>
      </w:r>
      <w:r w:rsidRPr="00E16E44">
        <w:rPr>
          <w:rFonts w:ascii="Arial" w:hAnsi="Arial" w:cs="Arial"/>
          <w:bCs/>
          <w:sz w:val="22"/>
          <w:szCs w:val="22"/>
        </w:rPr>
        <w:t xml:space="preserve"> Administrativa, la omisión de las muestras al momento de presentar la oferta se considera un aspecto subsanable; no obstante, para el presente concurso, el oferente que a la fecha de apertura no aporte la(s) muestra(s) requerida(s), de oficio deberá subsanar ese aspecto (sin que medie prevención alguna de parte del Benemérito Cuerpo de Bomberos de Costa Rica), como plazo máximo, al día hábil siguiente a la fecha de la apertura de ofertas. El oferente que no subsane la omisión de la (s) muestra (s) en el plazo establecido, será descalificado para los renglones en que incumpla con tal requisito (artículo 82 del RLCA</w:t>
      </w:r>
      <w:r w:rsidR="00E16E44">
        <w:rPr>
          <w:rFonts w:ascii="Arial" w:hAnsi="Arial" w:cs="Arial"/>
          <w:bCs/>
          <w:sz w:val="22"/>
          <w:szCs w:val="22"/>
        </w:rPr>
        <w:t>)</w:t>
      </w:r>
      <w:r w:rsidRPr="00E16E44">
        <w:rPr>
          <w:rFonts w:ascii="Arial" w:hAnsi="Arial" w:cs="Arial"/>
          <w:bCs/>
          <w:sz w:val="22"/>
          <w:szCs w:val="22"/>
        </w:rPr>
        <w:t>.</w:t>
      </w:r>
    </w:p>
    <w:p w:rsidR="001A3045" w:rsidRDefault="001A3045" w:rsidP="006B3FC9">
      <w:pPr>
        <w:tabs>
          <w:tab w:val="left" w:pos="-720"/>
        </w:tabs>
        <w:suppressAutoHyphens/>
        <w:spacing w:line="240" w:lineRule="atLeast"/>
        <w:ind w:left="1276"/>
        <w:contextualSpacing/>
        <w:jc w:val="both"/>
        <w:rPr>
          <w:rFonts w:ascii="Arial" w:hAnsi="Arial" w:cs="Arial"/>
          <w:bCs/>
          <w:sz w:val="22"/>
          <w:szCs w:val="22"/>
        </w:rPr>
      </w:pPr>
    </w:p>
    <w:p w:rsidR="00E16E44" w:rsidRPr="00E16E44" w:rsidRDefault="003739F6" w:rsidP="003B5362">
      <w:pPr>
        <w:tabs>
          <w:tab w:val="left" w:pos="-720"/>
        </w:tabs>
        <w:suppressAutoHyphens/>
        <w:spacing w:line="240" w:lineRule="atLeast"/>
        <w:ind w:left="284"/>
        <w:contextualSpacing/>
        <w:jc w:val="both"/>
        <w:rPr>
          <w:rFonts w:ascii="Arial" w:hAnsi="Arial" w:cs="Arial"/>
          <w:sz w:val="22"/>
          <w:szCs w:val="22"/>
        </w:rPr>
      </w:pPr>
      <w:r w:rsidRPr="00E16E44">
        <w:rPr>
          <w:rFonts w:ascii="Arial" w:hAnsi="Arial" w:cs="Arial"/>
          <w:sz w:val="22"/>
          <w:szCs w:val="22"/>
        </w:rPr>
        <w:t>Las muestras solicitadas, serán analizadas por la Dirección de Operativa de Bomberos, donde verificará el material de construcción, medidas, diseño y componentes; en algunos casos la muestra se destruye para verificar los componentes y determinar si cumplen o no con lo solicitado. En todo caso se le indicará al Oferente sobre su destino.</w:t>
      </w:r>
    </w:p>
    <w:p w:rsidR="00E16E44" w:rsidRPr="00E16E44" w:rsidRDefault="00E16E44" w:rsidP="006B3FC9">
      <w:pPr>
        <w:tabs>
          <w:tab w:val="left" w:pos="-720"/>
        </w:tabs>
        <w:suppressAutoHyphens/>
        <w:spacing w:line="240" w:lineRule="atLeast"/>
        <w:ind w:left="1276"/>
        <w:contextualSpacing/>
        <w:jc w:val="both"/>
        <w:rPr>
          <w:rFonts w:ascii="Arial" w:hAnsi="Arial" w:cs="Arial"/>
          <w:sz w:val="22"/>
          <w:szCs w:val="22"/>
        </w:rPr>
      </w:pPr>
    </w:p>
    <w:p w:rsidR="00E16E44" w:rsidRPr="00E16E44" w:rsidRDefault="003739F6" w:rsidP="003B5362">
      <w:pPr>
        <w:tabs>
          <w:tab w:val="left" w:pos="-720"/>
        </w:tabs>
        <w:suppressAutoHyphens/>
        <w:spacing w:line="240" w:lineRule="atLeast"/>
        <w:ind w:left="284"/>
        <w:contextualSpacing/>
        <w:jc w:val="both"/>
        <w:rPr>
          <w:rFonts w:ascii="Arial" w:hAnsi="Arial" w:cs="Arial"/>
          <w:sz w:val="22"/>
          <w:szCs w:val="22"/>
        </w:rPr>
      </w:pPr>
      <w:r w:rsidRPr="00E16E44">
        <w:rPr>
          <w:rFonts w:ascii="Arial" w:hAnsi="Arial" w:cs="Arial"/>
          <w:sz w:val="22"/>
          <w:szCs w:val="22"/>
        </w:rPr>
        <w:lastRenderedPageBreak/>
        <w:t xml:space="preserve">Las muestras que no se hubieren destruido, se devolverán en un plazo de 20 días hábiles siguientes a la firmeza del acto de adjudicación. Vencido ese plazo pasarán a ser propiedad del Benemérito Cuerpo de Bomberos. </w:t>
      </w:r>
    </w:p>
    <w:p w:rsidR="00E16E44" w:rsidRPr="00E16E44" w:rsidRDefault="00E16E44" w:rsidP="006B3FC9">
      <w:pPr>
        <w:tabs>
          <w:tab w:val="left" w:pos="-720"/>
        </w:tabs>
        <w:suppressAutoHyphens/>
        <w:spacing w:line="240" w:lineRule="atLeast"/>
        <w:ind w:left="1276"/>
        <w:contextualSpacing/>
        <w:jc w:val="both"/>
        <w:rPr>
          <w:rFonts w:ascii="Arial" w:hAnsi="Arial" w:cs="Arial"/>
          <w:sz w:val="22"/>
          <w:szCs w:val="22"/>
        </w:rPr>
      </w:pPr>
    </w:p>
    <w:p w:rsidR="000E7C95" w:rsidRDefault="003739F6" w:rsidP="003B5362">
      <w:pPr>
        <w:tabs>
          <w:tab w:val="left" w:pos="-720"/>
        </w:tabs>
        <w:suppressAutoHyphens/>
        <w:spacing w:line="240" w:lineRule="atLeast"/>
        <w:ind w:left="284"/>
        <w:contextualSpacing/>
        <w:jc w:val="both"/>
        <w:rPr>
          <w:rFonts w:ascii="Arial" w:hAnsi="Arial" w:cs="Arial"/>
          <w:sz w:val="22"/>
          <w:szCs w:val="22"/>
        </w:rPr>
      </w:pPr>
      <w:r w:rsidRPr="00E16E44">
        <w:rPr>
          <w:rFonts w:ascii="Arial" w:hAnsi="Arial" w:cs="Arial"/>
          <w:sz w:val="22"/>
          <w:szCs w:val="22"/>
        </w:rPr>
        <w:t>Las muestras presentadas por la parte adjudicataria, se devolverán una vez que se haya recibido a satisfacción el suministro, a fin de poder cotejar el objeto entregado con las muestras ofrecidas.</w:t>
      </w:r>
    </w:p>
    <w:p w:rsidR="00E34E26" w:rsidRDefault="00E34E26" w:rsidP="006B3FC9">
      <w:pPr>
        <w:suppressAutoHyphens/>
        <w:spacing w:line="240" w:lineRule="atLeast"/>
        <w:contextualSpacing/>
        <w:jc w:val="both"/>
        <w:rPr>
          <w:rFonts w:ascii="Arial" w:hAnsi="Arial" w:cs="Arial"/>
          <w:b/>
          <w:bCs/>
          <w:spacing w:val="-3"/>
          <w:sz w:val="22"/>
          <w:szCs w:val="22"/>
        </w:rPr>
      </w:pPr>
    </w:p>
    <w:p w:rsidR="00E34E26" w:rsidRDefault="00E34E26" w:rsidP="006B3FC9">
      <w:pPr>
        <w:suppressAutoHyphens/>
        <w:spacing w:line="240" w:lineRule="atLeast"/>
        <w:contextualSpacing/>
        <w:jc w:val="both"/>
        <w:rPr>
          <w:rFonts w:ascii="Arial" w:hAnsi="Arial" w:cs="Arial"/>
          <w:b/>
          <w:bCs/>
          <w:spacing w:val="-3"/>
          <w:sz w:val="22"/>
          <w:szCs w:val="22"/>
        </w:rPr>
      </w:pPr>
    </w:p>
    <w:p w:rsidR="00F545A4" w:rsidRPr="00F545A4" w:rsidRDefault="00F545A4" w:rsidP="003B5362">
      <w:pPr>
        <w:keepNext/>
        <w:numPr>
          <w:ilvl w:val="0"/>
          <w:numId w:val="4"/>
        </w:numPr>
        <w:tabs>
          <w:tab w:val="left" w:pos="-720"/>
          <w:tab w:val="left" w:pos="0"/>
          <w:tab w:val="left" w:pos="142"/>
        </w:tabs>
        <w:suppressAutoHyphens/>
        <w:autoSpaceDE w:val="0"/>
        <w:autoSpaceDN w:val="0"/>
        <w:adjustRightInd w:val="0"/>
        <w:spacing w:line="240" w:lineRule="atLeast"/>
        <w:ind w:left="0" w:hanging="142"/>
        <w:contextualSpacing/>
        <w:jc w:val="both"/>
        <w:rPr>
          <w:rFonts w:ascii="Arial" w:hAnsi="Arial" w:cs="Arial"/>
          <w:b/>
          <w:bCs/>
          <w:color w:val="000000"/>
          <w:sz w:val="22"/>
          <w:szCs w:val="22"/>
        </w:rPr>
      </w:pPr>
      <w:r w:rsidRPr="006E5AB3">
        <w:rPr>
          <w:rFonts w:ascii="Arial" w:hAnsi="Arial" w:cs="Arial"/>
          <w:b/>
          <w:bCs/>
          <w:spacing w:val="-3"/>
          <w:sz w:val="22"/>
          <w:szCs w:val="22"/>
        </w:rPr>
        <w:t>REQUISITOS</w:t>
      </w:r>
      <w:r w:rsidRPr="006E5AB3">
        <w:rPr>
          <w:rFonts w:ascii="Arial" w:eastAsia="Calibri" w:hAnsi="Arial" w:cs="Arial"/>
          <w:b/>
          <w:bCs/>
          <w:color w:val="000000"/>
          <w:sz w:val="22"/>
          <w:szCs w:val="22"/>
        </w:rPr>
        <w:t xml:space="preserve"> </w:t>
      </w:r>
      <w:r>
        <w:rPr>
          <w:rFonts w:ascii="Arial" w:eastAsia="Calibri" w:hAnsi="Arial" w:cs="Arial"/>
          <w:b/>
          <w:bCs/>
          <w:color w:val="000000"/>
          <w:sz w:val="22"/>
          <w:szCs w:val="22"/>
        </w:rPr>
        <w:t>PARA EL ADJUDICATARIO</w:t>
      </w:r>
      <w:r w:rsidRPr="006E5AB3">
        <w:rPr>
          <w:rFonts w:ascii="Arial" w:eastAsia="Calibri" w:hAnsi="Arial" w:cs="Arial"/>
          <w:b/>
          <w:bCs/>
          <w:color w:val="000000"/>
          <w:sz w:val="22"/>
          <w:szCs w:val="22"/>
        </w:rPr>
        <w:t>:</w:t>
      </w:r>
    </w:p>
    <w:p w:rsidR="00F545A4" w:rsidRDefault="00F545A4" w:rsidP="006B3FC9">
      <w:pPr>
        <w:tabs>
          <w:tab w:val="left" w:pos="-720"/>
          <w:tab w:val="left" w:pos="426"/>
        </w:tabs>
        <w:suppressAutoHyphens/>
        <w:spacing w:line="240" w:lineRule="atLeast"/>
        <w:contextualSpacing/>
        <w:jc w:val="both"/>
        <w:rPr>
          <w:rFonts w:ascii="Arial" w:hAnsi="Arial" w:cs="Arial"/>
          <w:b/>
          <w:bCs/>
          <w:color w:val="000000"/>
          <w:sz w:val="22"/>
          <w:szCs w:val="22"/>
        </w:rPr>
      </w:pPr>
    </w:p>
    <w:p w:rsidR="00F545A4" w:rsidRDefault="00F545A4" w:rsidP="003B5362">
      <w:pPr>
        <w:tabs>
          <w:tab w:val="left" w:pos="-720"/>
          <w:tab w:val="left" w:pos="426"/>
        </w:tabs>
        <w:suppressAutoHyphens/>
        <w:spacing w:line="240" w:lineRule="atLeast"/>
        <w:ind w:left="142"/>
        <w:contextualSpacing/>
        <w:jc w:val="both"/>
        <w:rPr>
          <w:rFonts w:ascii="Arial" w:hAnsi="Arial" w:cs="Arial"/>
          <w:b/>
          <w:bCs/>
          <w:color w:val="000000"/>
          <w:sz w:val="22"/>
          <w:szCs w:val="22"/>
        </w:rPr>
      </w:pPr>
      <w:r>
        <w:rPr>
          <w:rFonts w:ascii="Arial" w:hAnsi="Arial" w:cs="Arial"/>
          <w:b/>
          <w:bCs/>
          <w:color w:val="000000"/>
          <w:sz w:val="22"/>
          <w:szCs w:val="22"/>
        </w:rPr>
        <w:t>Para todos los renglones, el Adjudicatario deberá entregar lo siguiente:</w:t>
      </w:r>
    </w:p>
    <w:p w:rsidR="00F545A4" w:rsidRDefault="00F545A4" w:rsidP="003B5362">
      <w:pPr>
        <w:pStyle w:val="Prrafodelista"/>
        <w:numPr>
          <w:ilvl w:val="0"/>
          <w:numId w:val="27"/>
        </w:numPr>
        <w:tabs>
          <w:tab w:val="left" w:pos="-720"/>
          <w:tab w:val="left" w:pos="142"/>
        </w:tabs>
        <w:suppressAutoHyphens/>
        <w:spacing w:line="240" w:lineRule="atLeast"/>
        <w:ind w:hanging="283"/>
        <w:contextualSpacing/>
        <w:jc w:val="both"/>
        <w:rPr>
          <w:rFonts w:ascii="Arial" w:hAnsi="Arial" w:cs="Arial"/>
          <w:b/>
          <w:bCs/>
          <w:color w:val="000000"/>
          <w:sz w:val="22"/>
          <w:szCs w:val="22"/>
        </w:rPr>
      </w:pPr>
      <w:r>
        <w:rPr>
          <w:rFonts w:ascii="Arial" w:hAnsi="Arial" w:cs="Arial"/>
          <w:b/>
          <w:bCs/>
          <w:color w:val="000000"/>
          <w:sz w:val="22"/>
          <w:szCs w:val="22"/>
        </w:rPr>
        <w:t>Manual de partes</w:t>
      </w:r>
    </w:p>
    <w:p w:rsidR="00F545A4" w:rsidRPr="00F545A4" w:rsidRDefault="00F545A4" w:rsidP="003B5362">
      <w:pPr>
        <w:pStyle w:val="Prrafodelista"/>
        <w:numPr>
          <w:ilvl w:val="0"/>
          <w:numId w:val="27"/>
        </w:numPr>
        <w:tabs>
          <w:tab w:val="left" w:pos="-720"/>
          <w:tab w:val="left" w:pos="142"/>
        </w:tabs>
        <w:suppressAutoHyphens/>
        <w:spacing w:line="240" w:lineRule="atLeast"/>
        <w:ind w:hanging="283"/>
        <w:contextualSpacing/>
        <w:jc w:val="both"/>
        <w:rPr>
          <w:rFonts w:ascii="Arial" w:hAnsi="Arial" w:cs="Arial"/>
          <w:b/>
          <w:bCs/>
          <w:color w:val="000000"/>
          <w:sz w:val="22"/>
          <w:szCs w:val="22"/>
        </w:rPr>
      </w:pPr>
      <w:r>
        <w:rPr>
          <w:rFonts w:ascii="Arial" w:hAnsi="Arial" w:cs="Arial"/>
          <w:b/>
          <w:bCs/>
          <w:color w:val="000000"/>
          <w:sz w:val="22"/>
          <w:szCs w:val="22"/>
        </w:rPr>
        <w:t>Manual de uso de los equipos</w:t>
      </w:r>
    </w:p>
    <w:p w:rsidR="00F048F4" w:rsidRPr="006E5AB3" w:rsidRDefault="00F048F4" w:rsidP="006B3FC9">
      <w:pPr>
        <w:tabs>
          <w:tab w:val="left" w:pos="-720"/>
          <w:tab w:val="left" w:pos="426"/>
        </w:tabs>
        <w:suppressAutoHyphens/>
        <w:spacing w:line="240" w:lineRule="atLeast"/>
        <w:contextualSpacing/>
        <w:jc w:val="both"/>
        <w:rPr>
          <w:rFonts w:ascii="Arial" w:hAnsi="Arial" w:cs="Arial"/>
          <w:b/>
          <w:bCs/>
          <w:color w:val="000000"/>
          <w:sz w:val="22"/>
          <w:szCs w:val="22"/>
        </w:rPr>
      </w:pP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9400"/>
      </w:tblGrid>
      <w:tr w:rsidR="0046082C" w:rsidRPr="006E5AB3" w:rsidTr="001808D7">
        <w:trPr>
          <w:trHeight w:val="606"/>
          <w:jc w:val="center"/>
        </w:trPr>
        <w:tc>
          <w:tcPr>
            <w:tcW w:w="9400" w:type="dxa"/>
            <w:shd w:val="clear" w:color="auto" w:fill="C2D69B" w:themeFill="accent3" w:themeFillTint="99"/>
            <w:vAlign w:val="center"/>
          </w:tcPr>
          <w:p w:rsidR="0046082C" w:rsidRPr="006E5AB3" w:rsidRDefault="0099741B" w:rsidP="003B5362">
            <w:pPr>
              <w:spacing w:line="240" w:lineRule="atLeast"/>
              <w:contextualSpacing/>
              <w:jc w:val="center"/>
              <w:rPr>
                <w:rFonts w:ascii="Arial" w:hAnsi="Arial" w:cs="Arial"/>
                <w:b/>
                <w:sz w:val="22"/>
                <w:szCs w:val="22"/>
              </w:rPr>
            </w:pPr>
            <w:r w:rsidRPr="006E5AB3">
              <w:rPr>
                <w:rFonts w:ascii="Arial" w:hAnsi="Arial" w:cs="Arial"/>
                <w:sz w:val="22"/>
                <w:szCs w:val="22"/>
              </w:rPr>
              <w:br w:type="page"/>
            </w:r>
            <w:r w:rsidR="0046082C" w:rsidRPr="006E5AB3">
              <w:rPr>
                <w:rFonts w:ascii="Arial" w:hAnsi="Arial" w:cs="Arial"/>
                <w:b/>
                <w:sz w:val="22"/>
                <w:szCs w:val="22"/>
              </w:rPr>
              <w:t>CAPÍTULO II</w:t>
            </w:r>
          </w:p>
          <w:p w:rsidR="0046082C" w:rsidRPr="006E5AB3" w:rsidRDefault="0046082C" w:rsidP="003B5362">
            <w:pPr>
              <w:spacing w:line="240" w:lineRule="atLeast"/>
              <w:contextualSpacing/>
              <w:jc w:val="center"/>
              <w:rPr>
                <w:rFonts w:ascii="Arial" w:hAnsi="Arial" w:cs="Arial"/>
                <w:b/>
                <w:sz w:val="22"/>
                <w:szCs w:val="22"/>
              </w:rPr>
            </w:pPr>
            <w:r w:rsidRPr="006E5AB3">
              <w:rPr>
                <w:rFonts w:ascii="Arial" w:hAnsi="Arial" w:cs="Arial"/>
                <w:b/>
                <w:sz w:val="22"/>
                <w:szCs w:val="22"/>
              </w:rPr>
              <w:t>DELIMITACIÓN ASPECTOS FORMALES</w:t>
            </w:r>
          </w:p>
        </w:tc>
      </w:tr>
    </w:tbl>
    <w:p w:rsidR="0046082C" w:rsidRPr="006E5AB3" w:rsidRDefault="0046082C" w:rsidP="006B3FC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40" w:lineRule="atLeast"/>
        <w:ind w:firstLine="425"/>
        <w:contextualSpacing/>
        <w:jc w:val="both"/>
        <w:rPr>
          <w:rStyle w:val="Nmerodepgina"/>
          <w:rFonts w:ascii="Arial" w:hAnsi="Arial" w:cs="Arial"/>
          <w:sz w:val="22"/>
          <w:szCs w:val="22"/>
        </w:rPr>
      </w:pPr>
    </w:p>
    <w:p w:rsidR="00BC45B5" w:rsidRPr="00E8281C" w:rsidRDefault="007543BA" w:rsidP="003B5362">
      <w:pPr>
        <w:numPr>
          <w:ilvl w:val="0"/>
          <w:numId w:val="5"/>
        </w:numPr>
        <w:suppressAutoHyphens/>
        <w:spacing w:line="240" w:lineRule="atLeast"/>
        <w:ind w:left="0" w:hanging="142"/>
        <w:contextualSpacing/>
        <w:jc w:val="both"/>
        <w:rPr>
          <w:rFonts w:ascii="Arial" w:hAnsi="Arial" w:cs="Arial"/>
          <w:sz w:val="22"/>
          <w:szCs w:val="22"/>
        </w:rPr>
      </w:pPr>
      <w:r w:rsidRPr="00E8281C">
        <w:rPr>
          <w:rFonts w:ascii="Arial" w:hAnsi="Arial" w:cs="Arial"/>
          <w:b/>
          <w:sz w:val="22"/>
          <w:szCs w:val="22"/>
          <w:u w:color="000000"/>
        </w:rPr>
        <w:t>Criterio de desempate</w:t>
      </w:r>
      <w:r w:rsidRPr="00E8281C">
        <w:rPr>
          <w:rFonts w:ascii="Arial" w:hAnsi="Arial" w:cs="Arial"/>
          <w:sz w:val="22"/>
          <w:szCs w:val="22"/>
          <w:u w:color="000000"/>
        </w:rPr>
        <w:t xml:space="preserve">: </w:t>
      </w:r>
      <w:r w:rsidR="00BC45B5" w:rsidRPr="00E8281C">
        <w:rPr>
          <w:rFonts w:ascii="Arial" w:hAnsi="Arial" w:cs="Arial"/>
          <w:sz w:val="22"/>
          <w:szCs w:val="22"/>
        </w:rPr>
        <w:t>Se considerará como factor de desempate en la evaluación del presente concurso, una puntuación adicional a las PYME que hayan demostrado su condición a la Administración según lo dispuesto en el Reglamento a la Ley de Contratación Administrativa, Ley N° 8262 y sus reglamentos.</w:t>
      </w:r>
    </w:p>
    <w:p w:rsidR="00BC45B5" w:rsidRPr="006E5AB3" w:rsidRDefault="00BC45B5" w:rsidP="006B3FC9">
      <w:pPr>
        <w:shd w:val="clear" w:color="auto" w:fill="FFFFFF" w:themeFill="background1"/>
        <w:spacing w:line="240" w:lineRule="atLeast"/>
        <w:contextualSpacing/>
        <w:jc w:val="both"/>
        <w:rPr>
          <w:rFonts w:ascii="Arial" w:hAnsi="Arial" w:cs="Arial"/>
          <w:sz w:val="22"/>
          <w:szCs w:val="22"/>
        </w:rPr>
      </w:pPr>
    </w:p>
    <w:p w:rsidR="00BC45B5" w:rsidRPr="006E5AB3" w:rsidRDefault="00BC45B5" w:rsidP="006B3FC9">
      <w:pPr>
        <w:shd w:val="clear" w:color="auto" w:fill="FFFFFF" w:themeFill="background1"/>
        <w:spacing w:line="240" w:lineRule="atLeast"/>
        <w:contextualSpacing/>
        <w:jc w:val="both"/>
        <w:rPr>
          <w:rFonts w:ascii="Arial" w:hAnsi="Arial" w:cs="Arial"/>
          <w:sz w:val="22"/>
          <w:szCs w:val="22"/>
        </w:rPr>
      </w:pPr>
      <w:r w:rsidRPr="006E5AB3">
        <w:rPr>
          <w:rFonts w:ascii="Arial" w:hAnsi="Arial" w:cs="Arial"/>
          <w:sz w:val="22"/>
          <w:szCs w:val="22"/>
        </w:rPr>
        <w:t>En caso de empate, la Organización considerará la siguiente puntuación adicional:</w:t>
      </w:r>
    </w:p>
    <w:p w:rsidR="00BC45B5" w:rsidRPr="006E5AB3" w:rsidRDefault="00BC45B5" w:rsidP="006B3FC9">
      <w:pPr>
        <w:shd w:val="clear" w:color="auto" w:fill="FFFFFF" w:themeFill="background1"/>
        <w:spacing w:line="240" w:lineRule="atLeast"/>
        <w:contextualSpacing/>
        <w:jc w:val="both"/>
        <w:rPr>
          <w:rFonts w:ascii="Arial" w:hAnsi="Arial" w:cs="Arial"/>
          <w:sz w:val="22"/>
          <w:szCs w:val="22"/>
        </w:rPr>
      </w:pPr>
    </w:p>
    <w:p w:rsidR="00BC45B5" w:rsidRPr="006E5AB3" w:rsidRDefault="00BC45B5" w:rsidP="003B5362">
      <w:pPr>
        <w:numPr>
          <w:ilvl w:val="0"/>
          <w:numId w:val="7"/>
        </w:numPr>
        <w:shd w:val="clear" w:color="auto" w:fill="FFFFFF" w:themeFill="background1"/>
        <w:tabs>
          <w:tab w:val="clear" w:pos="3873"/>
          <w:tab w:val="num" w:pos="142"/>
        </w:tabs>
        <w:spacing w:line="240" w:lineRule="atLeast"/>
        <w:ind w:left="0" w:firstLine="0"/>
        <w:contextualSpacing/>
        <w:jc w:val="both"/>
        <w:rPr>
          <w:rFonts w:ascii="Arial" w:hAnsi="Arial" w:cs="Arial"/>
          <w:sz w:val="22"/>
          <w:szCs w:val="22"/>
        </w:rPr>
      </w:pPr>
      <w:r w:rsidRPr="006E5AB3">
        <w:rPr>
          <w:rFonts w:ascii="Arial" w:hAnsi="Arial" w:cs="Arial"/>
          <w:sz w:val="22"/>
          <w:szCs w:val="22"/>
        </w:rPr>
        <w:t>PYME de industria: 5 puntos</w:t>
      </w:r>
    </w:p>
    <w:p w:rsidR="00BC45B5" w:rsidRPr="006E5AB3" w:rsidRDefault="00BC45B5" w:rsidP="003B5362">
      <w:pPr>
        <w:numPr>
          <w:ilvl w:val="0"/>
          <w:numId w:val="7"/>
        </w:numPr>
        <w:shd w:val="clear" w:color="auto" w:fill="FFFFFF" w:themeFill="background1"/>
        <w:tabs>
          <w:tab w:val="clear" w:pos="3873"/>
          <w:tab w:val="num" w:pos="142"/>
        </w:tabs>
        <w:spacing w:line="240" w:lineRule="atLeast"/>
        <w:ind w:left="0" w:firstLine="0"/>
        <w:contextualSpacing/>
        <w:jc w:val="both"/>
        <w:rPr>
          <w:rFonts w:ascii="Arial" w:hAnsi="Arial" w:cs="Arial"/>
          <w:sz w:val="22"/>
          <w:szCs w:val="22"/>
        </w:rPr>
      </w:pPr>
      <w:r w:rsidRPr="006E5AB3">
        <w:rPr>
          <w:rFonts w:ascii="Arial" w:hAnsi="Arial" w:cs="Arial"/>
          <w:sz w:val="22"/>
          <w:szCs w:val="22"/>
        </w:rPr>
        <w:t>PYME de servicio: 5 puntos</w:t>
      </w:r>
    </w:p>
    <w:p w:rsidR="00BC45B5" w:rsidRPr="006E5AB3" w:rsidRDefault="00BC45B5" w:rsidP="003B5362">
      <w:pPr>
        <w:numPr>
          <w:ilvl w:val="0"/>
          <w:numId w:val="7"/>
        </w:numPr>
        <w:shd w:val="clear" w:color="auto" w:fill="FFFFFF" w:themeFill="background1"/>
        <w:tabs>
          <w:tab w:val="clear" w:pos="3873"/>
          <w:tab w:val="num" w:pos="142"/>
        </w:tabs>
        <w:spacing w:line="240" w:lineRule="atLeast"/>
        <w:ind w:left="0" w:firstLine="0"/>
        <w:contextualSpacing/>
        <w:jc w:val="both"/>
        <w:rPr>
          <w:rFonts w:ascii="Arial" w:hAnsi="Arial" w:cs="Arial"/>
          <w:sz w:val="22"/>
          <w:szCs w:val="22"/>
        </w:rPr>
      </w:pPr>
      <w:r w:rsidRPr="006E5AB3">
        <w:rPr>
          <w:rFonts w:ascii="Arial" w:hAnsi="Arial" w:cs="Arial"/>
          <w:sz w:val="22"/>
          <w:szCs w:val="22"/>
        </w:rPr>
        <w:t>PYME de comercio: 2 puntos</w:t>
      </w:r>
    </w:p>
    <w:p w:rsidR="00BC45B5" w:rsidRPr="006E5AB3" w:rsidRDefault="00BC45B5" w:rsidP="006B3FC9">
      <w:pPr>
        <w:shd w:val="clear" w:color="auto" w:fill="FFFFFF" w:themeFill="background1"/>
        <w:spacing w:line="240" w:lineRule="atLeast"/>
        <w:contextualSpacing/>
        <w:jc w:val="both"/>
        <w:rPr>
          <w:rFonts w:ascii="Arial" w:hAnsi="Arial" w:cs="Arial"/>
          <w:sz w:val="22"/>
          <w:szCs w:val="22"/>
        </w:rPr>
      </w:pPr>
    </w:p>
    <w:p w:rsidR="00BC45B5" w:rsidRDefault="00BC45B5" w:rsidP="006B3FC9">
      <w:pPr>
        <w:shd w:val="clear" w:color="auto" w:fill="FFFFFF" w:themeFill="background1"/>
        <w:spacing w:line="240" w:lineRule="atLeast"/>
        <w:contextualSpacing/>
        <w:jc w:val="both"/>
        <w:rPr>
          <w:rFonts w:ascii="Arial" w:hAnsi="Arial" w:cs="Arial"/>
          <w:sz w:val="22"/>
          <w:szCs w:val="22"/>
        </w:rPr>
      </w:pPr>
      <w:r w:rsidRPr="006E5AB3">
        <w:rPr>
          <w:rFonts w:ascii="Arial" w:hAnsi="Arial" w:cs="Arial"/>
          <w:sz w:val="22"/>
          <w:szCs w:val="22"/>
        </w:rPr>
        <w:t>Todo esto según lo dispuesto en el artículo 55 bis del Reglamento a la Ley de Contratación Administrativa.</w:t>
      </w:r>
    </w:p>
    <w:p w:rsidR="00BC45B5" w:rsidRPr="006E5AB3" w:rsidRDefault="00BC45B5" w:rsidP="006B3FC9">
      <w:pPr>
        <w:shd w:val="clear" w:color="auto" w:fill="FFFFFF" w:themeFill="background1"/>
        <w:spacing w:line="240" w:lineRule="atLeast"/>
        <w:contextualSpacing/>
        <w:jc w:val="both"/>
        <w:rPr>
          <w:rFonts w:ascii="Arial" w:hAnsi="Arial" w:cs="Arial"/>
          <w:sz w:val="22"/>
          <w:szCs w:val="22"/>
        </w:rPr>
      </w:pPr>
    </w:p>
    <w:p w:rsidR="00BC45B5" w:rsidRPr="00BC45B5" w:rsidRDefault="00BC45B5" w:rsidP="006B3FC9">
      <w:pPr>
        <w:spacing w:line="240" w:lineRule="atLeast"/>
        <w:contextualSpacing/>
        <w:jc w:val="both"/>
        <w:rPr>
          <w:rFonts w:ascii="Arial" w:hAnsi="Arial" w:cs="Arial"/>
          <w:sz w:val="22"/>
          <w:szCs w:val="22"/>
        </w:rPr>
      </w:pPr>
      <w:r w:rsidRPr="00BC45B5">
        <w:rPr>
          <w:rFonts w:ascii="Arial" w:hAnsi="Arial" w:cs="Arial"/>
          <w:sz w:val="22"/>
          <w:szCs w:val="22"/>
        </w:rPr>
        <w:t>En caso de que el empate persista se definirá por orden de relevancia según los siguientes factores.</w:t>
      </w:r>
    </w:p>
    <w:p w:rsidR="00BC45B5" w:rsidRPr="00BC45B5" w:rsidRDefault="00BC45B5" w:rsidP="006B3FC9">
      <w:pPr>
        <w:spacing w:line="240" w:lineRule="atLeast"/>
        <w:ind w:left="360"/>
        <w:contextualSpacing/>
        <w:jc w:val="both"/>
        <w:rPr>
          <w:rFonts w:ascii="Arial" w:hAnsi="Arial" w:cs="Arial"/>
          <w:sz w:val="22"/>
          <w:szCs w:val="22"/>
        </w:rPr>
      </w:pPr>
    </w:p>
    <w:p w:rsidR="00BC45B5" w:rsidRPr="00BC45B5" w:rsidRDefault="00BC45B5" w:rsidP="00E34E26">
      <w:pPr>
        <w:numPr>
          <w:ilvl w:val="2"/>
          <w:numId w:val="6"/>
        </w:numPr>
        <w:tabs>
          <w:tab w:val="clear" w:pos="1276"/>
          <w:tab w:val="left" w:pos="-720"/>
          <w:tab w:val="num" w:pos="1134"/>
        </w:tabs>
        <w:suppressAutoHyphens/>
        <w:spacing w:line="240" w:lineRule="atLeast"/>
        <w:contextualSpacing/>
        <w:jc w:val="both"/>
        <w:rPr>
          <w:rFonts w:ascii="Arial" w:hAnsi="Arial" w:cs="Arial"/>
          <w:sz w:val="22"/>
          <w:szCs w:val="22"/>
          <w:u w:color="000000"/>
        </w:rPr>
      </w:pPr>
      <w:r w:rsidRPr="00BC45B5">
        <w:rPr>
          <w:rFonts w:ascii="Arial" w:hAnsi="Arial" w:cs="Arial"/>
          <w:sz w:val="22"/>
          <w:szCs w:val="22"/>
          <w:u w:color="000000"/>
        </w:rPr>
        <w:t>Menor plazo de entrega</w:t>
      </w:r>
    </w:p>
    <w:p w:rsidR="00BC45B5" w:rsidRPr="00BC45B5" w:rsidRDefault="00BC45B5" w:rsidP="00E34E26">
      <w:pPr>
        <w:numPr>
          <w:ilvl w:val="2"/>
          <w:numId w:val="6"/>
        </w:numPr>
        <w:tabs>
          <w:tab w:val="clear" w:pos="1276"/>
          <w:tab w:val="left" w:pos="-720"/>
          <w:tab w:val="num" w:pos="1134"/>
        </w:tabs>
        <w:suppressAutoHyphens/>
        <w:spacing w:line="240" w:lineRule="atLeast"/>
        <w:contextualSpacing/>
        <w:jc w:val="both"/>
        <w:rPr>
          <w:rFonts w:ascii="Arial" w:hAnsi="Arial" w:cs="Arial"/>
          <w:bCs/>
          <w:sz w:val="22"/>
          <w:szCs w:val="22"/>
        </w:rPr>
      </w:pPr>
      <w:r w:rsidRPr="00BC45B5">
        <w:rPr>
          <w:rFonts w:ascii="Arial" w:hAnsi="Arial" w:cs="Arial"/>
          <w:sz w:val="22"/>
          <w:szCs w:val="22"/>
          <w:u w:color="000000"/>
        </w:rPr>
        <w:t>Garantías</w:t>
      </w:r>
      <w:r w:rsidRPr="00BC45B5">
        <w:rPr>
          <w:rFonts w:ascii="Arial" w:hAnsi="Arial" w:cs="Arial"/>
          <w:bCs/>
          <w:sz w:val="22"/>
          <w:szCs w:val="22"/>
        </w:rPr>
        <w:t xml:space="preserve"> ofrecidas</w:t>
      </w:r>
    </w:p>
    <w:p w:rsidR="00105D26" w:rsidRPr="00105D26" w:rsidRDefault="00105D26" w:rsidP="006B3FC9">
      <w:pPr>
        <w:suppressAutoHyphens/>
        <w:spacing w:line="240" w:lineRule="atLeast"/>
        <w:contextualSpacing/>
        <w:jc w:val="both"/>
        <w:rPr>
          <w:rFonts w:ascii="Arial" w:hAnsi="Arial" w:cs="Arial"/>
          <w:sz w:val="22"/>
          <w:szCs w:val="22"/>
        </w:rPr>
      </w:pPr>
    </w:p>
    <w:p w:rsidR="002C03D8" w:rsidRPr="006E5AB3" w:rsidRDefault="002C03D8" w:rsidP="003B5362">
      <w:pPr>
        <w:numPr>
          <w:ilvl w:val="0"/>
          <w:numId w:val="5"/>
        </w:numPr>
        <w:suppressAutoHyphens/>
        <w:spacing w:line="240" w:lineRule="atLeast"/>
        <w:ind w:left="0" w:hanging="284"/>
        <w:contextualSpacing/>
        <w:jc w:val="both"/>
        <w:rPr>
          <w:rFonts w:ascii="Arial" w:hAnsi="Arial" w:cs="Arial"/>
          <w:sz w:val="22"/>
          <w:szCs w:val="22"/>
        </w:rPr>
      </w:pPr>
      <w:r w:rsidRPr="006E5AB3">
        <w:rPr>
          <w:rFonts w:ascii="Arial" w:hAnsi="Arial" w:cs="Arial"/>
          <w:b/>
          <w:sz w:val="22"/>
          <w:szCs w:val="22"/>
        </w:rPr>
        <w:t>Plazo para adjudicar:</w:t>
      </w:r>
      <w:r w:rsidRPr="006E5AB3">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2C03D8" w:rsidRPr="006E5AB3" w:rsidRDefault="002C03D8" w:rsidP="006B3FC9">
      <w:pPr>
        <w:spacing w:line="240" w:lineRule="atLeast"/>
        <w:contextualSpacing/>
        <w:jc w:val="both"/>
        <w:rPr>
          <w:rFonts w:ascii="Arial" w:hAnsi="Arial" w:cs="Arial"/>
          <w:b/>
          <w:sz w:val="22"/>
          <w:szCs w:val="22"/>
        </w:rPr>
      </w:pPr>
    </w:p>
    <w:p w:rsidR="002C03D8" w:rsidRPr="006E5AB3" w:rsidRDefault="002C03D8" w:rsidP="003B5362">
      <w:pPr>
        <w:numPr>
          <w:ilvl w:val="0"/>
          <w:numId w:val="5"/>
        </w:numPr>
        <w:suppressAutoHyphens/>
        <w:spacing w:line="240" w:lineRule="atLeast"/>
        <w:ind w:left="0" w:hanging="284"/>
        <w:contextualSpacing/>
        <w:jc w:val="both"/>
        <w:rPr>
          <w:rFonts w:ascii="Arial" w:hAnsi="Arial" w:cs="Arial"/>
          <w:b/>
          <w:bCs/>
          <w:color w:val="3366FF"/>
          <w:spacing w:val="-3"/>
          <w:sz w:val="22"/>
          <w:szCs w:val="22"/>
        </w:rPr>
      </w:pPr>
      <w:r w:rsidRPr="006E5AB3">
        <w:rPr>
          <w:rFonts w:ascii="Arial" w:hAnsi="Arial" w:cs="Arial"/>
          <w:b/>
          <w:bCs/>
          <w:sz w:val="22"/>
          <w:szCs w:val="22"/>
        </w:rPr>
        <w:t>Garantía</w:t>
      </w:r>
      <w:r w:rsidRPr="006E5AB3">
        <w:rPr>
          <w:rFonts w:ascii="Arial" w:hAnsi="Arial" w:cs="Arial"/>
          <w:b/>
          <w:bCs/>
          <w:spacing w:val="-3"/>
          <w:sz w:val="22"/>
          <w:szCs w:val="22"/>
        </w:rPr>
        <w:t xml:space="preserve"> de Participación: </w:t>
      </w:r>
      <w:r w:rsidRPr="006E5AB3">
        <w:rPr>
          <w:rFonts w:ascii="Arial" w:hAnsi="Arial" w:cs="Arial"/>
          <w:bCs/>
          <w:spacing w:val="-3"/>
          <w:sz w:val="22"/>
          <w:szCs w:val="22"/>
        </w:rPr>
        <w:t>Para el presente concurso, no se deben rendir garantías de participación.</w:t>
      </w:r>
    </w:p>
    <w:p w:rsidR="00B021B4" w:rsidRPr="006E5AB3" w:rsidRDefault="00B021B4" w:rsidP="006B3FC9">
      <w:pPr>
        <w:tabs>
          <w:tab w:val="left" w:pos="-720"/>
        </w:tabs>
        <w:suppressAutoHyphens/>
        <w:spacing w:line="240" w:lineRule="atLeast"/>
        <w:contextualSpacing/>
        <w:jc w:val="both"/>
        <w:rPr>
          <w:rFonts w:ascii="Arial" w:hAnsi="Arial" w:cs="Arial"/>
          <w:b/>
          <w:bCs/>
          <w:color w:val="3366FF"/>
          <w:spacing w:val="-3"/>
          <w:sz w:val="22"/>
          <w:szCs w:val="22"/>
        </w:rPr>
      </w:pPr>
    </w:p>
    <w:p w:rsidR="002C03D8" w:rsidRPr="006E5AB3" w:rsidRDefault="002C03D8" w:rsidP="003B5362">
      <w:pPr>
        <w:numPr>
          <w:ilvl w:val="0"/>
          <w:numId w:val="5"/>
        </w:numPr>
        <w:suppressAutoHyphens/>
        <w:spacing w:line="240" w:lineRule="atLeast"/>
        <w:ind w:left="0" w:hanging="284"/>
        <w:contextualSpacing/>
        <w:jc w:val="both"/>
        <w:rPr>
          <w:rFonts w:ascii="Arial" w:hAnsi="Arial" w:cs="Arial"/>
          <w:bCs/>
          <w:sz w:val="22"/>
          <w:szCs w:val="22"/>
        </w:rPr>
      </w:pPr>
      <w:r w:rsidRPr="006E5AB3">
        <w:rPr>
          <w:rFonts w:ascii="Arial" w:hAnsi="Arial" w:cs="Arial"/>
          <w:b/>
          <w:sz w:val="22"/>
          <w:szCs w:val="22"/>
          <w:lang w:val="es-CR"/>
        </w:rPr>
        <w:lastRenderedPageBreak/>
        <w:t>Garantía de Cumplimiento:</w:t>
      </w:r>
      <w:r w:rsidRPr="006E5AB3">
        <w:rPr>
          <w:rFonts w:ascii="Arial" w:hAnsi="Arial" w:cs="Arial"/>
          <w:sz w:val="22"/>
          <w:szCs w:val="22"/>
          <w:lang w:val="es-CR"/>
        </w:rPr>
        <w:t xml:space="preserve"> </w:t>
      </w:r>
      <w:r w:rsidRPr="006E5AB3">
        <w:rPr>
          <w:rFonts w:ascii="Arial" w:hAnsi="Arial" w:cs="Arial"/>
          <w:sz w:val="22"/>
          <w:szCs w:val="22"/>
        </w:rPr>
        <w:t xml:space="preserve">Será responsabilidad del Adjudicatario presentar la garantía, dentro de los (5) cinco días hábiles siguientes a la firmeza del acto adjudicado, el cual se produce según los plazos estipulados en el Reglamento a la Ley de Contratación Administrativa. </w:t>
      </w:r>
    </w:p>
    <w:p w:rsidR="002C03D8" w:rsidRPr="006E5AB3" w:rsidRDefault="002C03D8" w:rsidP="006B3FC9">
      <w:pPr>
        <w:pStyle w:val="Textoindependiente21"/>
        <w:tabs>
          <w:tab w:val="clear" w:pos="-720"/>
        </w:tabs>
        <w:suppressAutoHyphens w:val="0"/>
        <w:spacing w:line="240" w:lineRule="atLeast"/>
        <w:contextualSpacing/>
        <w:rPr>
          <w:rFonts w:ascii="Arial" w:hAnsi="Arial" w:cs="Arial"/>
          <w:spacing w:val="0"/>
          <w:sz w:val="22"/>
          <w:szCs w:val="22"/>
          <w:lang w:val="es-ES"/>
        </w:rPr>
      </w:pPr>
    </w:p>
    <w:p w:rsidR="002C03D8" w:rsidRPr="006E5AB3" w:rsidRDefault="002C03D8" w:rsidP="006B3FC9">
      <w:pPr>
        <w:spacing w:line="240" w:lineRule="atLeast"/>
        <w:contextualSpacing/>
        <w:jc w:val="both"/>
        <w:rPr>
          <w:rFonts w:ascii="Arial" w:hAnsi="Arial" w:cs="Arial"/>
          <w:sz w:val="22"/>
          <w:szCs w:val="22"/>
        </w:rPr>
      </w:pPr>
      <w:r w:rsidRPr="006E5AB3">
        <w:rPr>
          <w:rFonts w:ascii="Arial" w:hAnsi="Arial" w:cs="Arial"/>
          <w:sz w:val="22"/>
          <w:szCs w:val="22"/>
        </w:rPr>
        <w:t>En caso de no aportar dicha garantía la Administración iniciará el proceso de readjudicación conforme a lo establecido en el artículo 191 del Reglamento a la Ley de Contratación Administrativa.</w:t>
      </w:r>
    </w:p>
    <w:p w:rsidR="002C03D8" w:rsidRPr="006E5AB3" w:rsidRDefault="002C03D8" w:rsidP="006B3FC9">
      <w:pPr>
        <w:spacing w:line="240" w:lineRule="atLeast"/>
        <w:contextualSpacing/>
        <w:jc w:val="both"/>
        <w:rPr>
          <w:rFonts w:ascii="Arial" w:hAnsi="Arial" w:cs="Arial"/>
          <w:sz w:val="22"/>
          <w:szCs w:val="22"/>
        </w:rPr>
      </w:pPr>
    </w:p>
    <w:p w:rsidR="002C03D8" w:rsidRPr="006E5AB3" w:rsidRDefault="002C03D8" w:rsidP="003B5362">
      <w:pPr>
        <w:numPr>
          <w:ilvl w:val="0"/>
          <w:numId w:val="9"/>
        </w:numPr>
        <w:tabs>
          <w:tab w:val="clear" w:pos="900"/>
        </w:tabs>
        <w:suppressAutoHyphens/>
        <w:spacing w:line="240" w:lineRule="atLeast"/>
        <w:ind w:left="142" w:hanging="142"/>
        <w:contextualSpacing/>
        <w:jc w:val="both"/>
        <w:rPr>
          <w:rFonts w:ascii="Arial" w:hAnsi="Arial" w:cs="Arial"/>
          <w:sz w:val="22"/>
          <w:szCs w:val="22"/>
        </w:rPr>
      </w:pPr>
      <w:r w:rsidRPr="006E5AB3">
        <w:rPr>
          <w:rFonts w:ascii="Arial" w:hAnsi="Arial" w:cs="Arial"/>
          <w:sz w:val="22"/>
          <w:szCs w:val="22"/>
        </w:rPr>
        <w:t>Monto: 5% del monto anual adjudicado.</w:t>
      </w:r>
    </w:p>
    <w:p w:rsidR="002C03D8" w:rsidRPr="006E5AB3" w:rsidRDefault="002C03D8" w:rsidP="003B5362">
      <w:pPr>
        <w:numPr>
          <w:ilvl w:val="0"/>
          <w:numId w:val="9"/>
        </w:numPr>
        <w:tabs>
          <w:tab w:val="clear" w:pos="900"/>
        </w:tabs>
        <w:suppressAutoHyphens/>
        <w:spacing w:line="240" w:lineRule="atLeast"/>
        <w:ind w:left="142" w:hanging="142"/>
        <w:contextualSpacing/>
        <w:jc w:val="both"/>
        <w:rPr>
          <w:rFonts w:ascii="Arial" w:hAnsi="Arial" w:cs="Arial"/>
          <w:sz w:val="22"/>
          <w:szCs w:val="22"/>
        </w:rPr>
      </w:pPr>
      <w:r w:rsidRPr="006E5AB3">
        <w:rPr>
          <w:rFonts w:ascii="Arial" w:hAnsi="Arial" w:cs="Arial"/>
          <w:sz w:val="22"/>
          <w:szCs w:val="22"/>
        </w:rPr>
        <w:t>Vigencia: Debe extenderse hasta por dos meses adicionales (44 días hábiles) a la fecha de la recepción definitiva del objeto contractual.</w:t>
      </w:r>
    </w:p>
    <w:p w:rsidR="002C03D8" w:rsidRPr="006E5AB3" w:rsidRDefault="002C03D8" w:rsidP="003B5362">
      <w:pPr>
        <w:numPr>
          <w:ilvl w:val="0"/>
          <w:numId w:val="9"/>
        </w:numPr>
        <w:tabs>
          <w:tab w:val="clear" w:pos="900"/>
        </w:tabs>
        <w:suppressAutoHyphens/>
        <w:spacing w:line="240" w:lineRule="atLeast"/>
        <w:ind w:left="142" w:hanging="142"/>
        <w:contextualSpacing/>
        <w:jc w:val="both"/>
        <w:rPr>
          <w:rFonts w:ascii="Arial" w:hAnsi="Arial" w:cs="Arial"/>
          <w:sz w:val="22"/>
          <w:szCs w:val="22"/>
        </w:rPr>
      </w:pPr>
      <w:r w:rsidRPr="006E5AB3">
        <w:rPr>
          <w:rFonts w:ascii="Arial" w:hAnsi="Arial" w:cs="Arial"/>
          <w:sz w:val="22"/>
          <w:szCs w:val="22"/>
        </w:rPr>
        <w:t>Forma de rendir las garantías: Debe ajustarse a lo estipulado en el artículo 42, del Reglamento a la Ley de Contratación Administrativa.</w:t>
      </w:r>
    </w:p>
    <w:p w:rsidR="002C03D8" w:rsidRPr="006E5AB3" w:rsidRDefault="002C03D8" w:rsidP="006B3FC9">
      <w:pPr>
        <w:tabs>
          <w:tab w:val="left" w:pos="0"/>
          <w:tab w:val="left" w:pos="993"/>
        </w:tabs>
        <w:suppressAutoHyphens/>
        <w:spacing w:line="240" w:lineRule="atLeast"/>
        <w:contextualSpacing/>
        <w:jc w:val="both"/>
        <w:rPr>
          <w:rFonts w:ascii="Arial" w:hAnsi="Arial" w:cs="Arial"/>
          <w:bCs/>
          <w:spacing w:val="-3"/>
          <w:sz w:val="22"/>
          <w:szCs w:val="22"/>
        </w:rPr>
      </w:pPr>
    </w:p>
    <w:p w:rsidR="002C03D8" w:rsidRPr="006E5AB3" w:rsidRDefault="002C03D8" w:rsidP="003B5362">
      <w:pPr>
        <w:numPr>
          <w:ilvl w:val="0"/>
          <w:numId w:val="5"/>
        </w:numPr>
        <w:suppressAutoHyphens/>
        <w:spacing w:line="240" w:lineRule="atLeast"/>
        <w:ind w:left="0" w:hanging="284"/>
        <w:contextualSpacing/>
        <w:jc w:val="both"/>
        <w:rPr>
          <w:rFonts w:ascii="Arial" w:hAnsi="Arial" w:cs="Arial"/>
          <w:b/>
          <w:sz w:val="22"/>
          <w:szCs w:val="22"/>
        </w:rPr>
      </w:pPr>
      <w:r w:rsidRPr="006E5AB3">
        <w:rPr>
          <w:rFonts w:ascii="Arial" w:hAnsi="Arial" w:cs="Arial"/>
          <w:b/>
          <w:sz w:val="22"/>
          <w:szCs w:val="22"/>
        </w:rPr>
        <w:t>Para el presente concurso no se aceptarán mejoras al amparo del artículo 28 bis del Reglamento a la Ley de Contratación Administrativa.</w:t>
      </w:r>
    </w:p>
    <w:p w:rsidR="002C03D8" w:rsidRPr="006E5AB3" w:rsidRDefault="002C03D8" w:rsidP="006B3FC9">
      <w:pPr>
        <w:pStyle w:val="BodyText32"/>
        <w:spacing w:after="0" w:line="240" w:lineRule="atLeast"/>
        <w:ind w:left="0"/>
        <w:contextualSpacing/>
        <w:rPr>
          <w:rFonts w:ascii="Arial" w:hAnsi="Arial" w:cs="Arial"/>
          <w:b/>
          <w:sz w:val="22"/>
          <w:szCs w:val="22"/>
        </w:rPr>
      </w:pPr>
    </w:p>
    <w:p w:rsidR="008267BB" w:rsidRDefault="002C03D8" w:rsidP="003B5362">
      <w:pPr>
        <w:numPr>
          <w:ilvl w:val="0"/>
          <w:numId w:val="5"/>
        </w:numPr>
        <w:suppressAutoHyphens/>
        <w:spacing w:line="240" w:lineRule="atLeast"/>
        <w:ind w:left="0" w:hanging="284"/>
        <w:contextualSpacing/>
        <w:jc w:val="both"/>
        <w:rPr>
          <w:rStyle w:val="Nmerodepgina"/>
          <w:rFonts w:ascii="Arial" w:hAnsi="Arial" w:cs="Arial"/>
          <w:sz w:val="22"/>
          <w:szCs w:val="22"/>
        </w:rPr>
      </w:pPr>
      <w:r w:rsidRPr="006E5AB3">
        <w:rPr>
          <w:rFonts w:ascii="Arial" w:hAnsi="Arial" w:cs="Arial"/>
          <w:b/>
          <w:bCs/>
          <w:color w:val="000000"/>
          <w:sz w:val="22"/>
          <w:szCs w:val="22"/>
        </w:rPr>
        <w:t xml:space="preserve">Puesto del suministro: </w:t>
      </w:r>
      <w:r w:rsidRPr="006E5AB3">
        <w:rPr>
          <w:rStyle w:val="Nmerodepgina"/>
          <w:rFonts w:ascii="Arial" w:hAnsi="Arial" w:cs="Arial"/>
          <w:sz w:val="22"/>
          <w:szCs w:val="22"/>
        </w:rPr>
        <w:t>La</w:t>
      </w:r>
      <w:r w:rsidR="00FA00D3">
        <w:rPr>
          <w:rStyle w:val="Nmerodepgina"/>
          <w:rFonts w:ascii="Arial" w:hAnsi="Arial" w:cs="Arial"/>
          <w:sz w:val="22"/>
          <w:szCs w:val="22"/>
        </w:rPr>
        <w:t xml:space="preserve"> </w:t>
      </w:r>
      <w:r w:rsidRPr="006E5AB3">
        <w:rPr>
          <w:rStyle w:val="Nmerodepgina"/>
          <w:rFonts w:ascii="Arial" w:hAnsi="Arial" w:cs="Arial"/>
          <w:sz w:val="22"/>
          <w:szCs w:val="22"/>
        </w:rPr>
        <w:t>entrega final y recepción de</w:t>
      </w:r>
      <w:r w:rsidR="008267BB">
        <w:rPr>
          <w:rStyle w:val="Nmerodepgina"/>
          <w:rFonts w:ascii="Arial" w:hAnsi="Arial" w:cs="Arial"/>
          <w:sz w:val="22"/>
          <w:szCs w:val="22"/>
        </w:rPr>
        <w:t xml:space="preserve"> los renglones, será en el Almacén de Aprovisionamiento, ubicado 600 metros sureste de la iglesia católica de San Antonio de Desamparados, carretera a </w:t>
      </w:r>
      <w:proofErr w:type="spellStart"/>
      <w:r w:rsidR="008267BB">
        <w:rPr>
          <w:rStyle w:val="Nmerodepgina"/>
          <w:rFonts w:ascii="Arial" w:hAnsi="Arial" w:cs="Arial"/>
          <w:sz w:val="22"/>
          <w:szCs w:val="22"/>
        </w:rPr>
        <w:t>Patarrá</w:t>
      </w:r>
      <w:proofErr w:type="spellEnd"/>
      <w:r w:rsidR="008267BB">
        <w:rPr>
          <w:rStyle w:val="Nmerodepgina"/>
          <w:rFonts w:ascii="Arial" w:hAnsi="Arial" w:cs="Arial"/>
          <w:sz w:val="22"/>
          <w:szCs w:val="22"/>
        </w:rPr>
        <w:t>.</w:t>
      </w:r>
    </w:p>
    <w:p w:rsidR="008267BB" w:rsidRDefault="008267BB" w:rsidP="006B3FC9">
      <w:pPr>
        <w:pStyle w:val="Prrafodelista"/>
        <w:spacing w:line="240" w:lineRule="atLeast"/>
        <w:contextualSpacing/>
        <w:jc w:val="both"/>
        <w:rPr>
          <w:rStyle w:val="Nmerodepgina"/>
          <w:rFonts w:ascii="Arial" w:hAnsi="Arial" w:cs="Arial"/>
          <w:sz w:val="22"/>
          <w:szCs w:val="22"/>
        </w:rPr>
      </w:pPr>
    </w:p>
    <w:p w:rsidR="008267BB" w:rsidRDefault="002C03D8" w:rsidP="006B3FC9">
      <w:pPr>
        <w:suppressAutoHyphens/>
        <w:spacing w:line="240" w:lineRule="atLeast"/>
        <w:contextualSpacing/>
        <w:jc w:val="both"/>
        <w:rPr>
          <w:rStyle w:val="Nmerodepgina"/>
          <w:rFonts w:ascii="Arial" w:hAnsi="Arial" w:cs="Arial"/>
          <w:sz w:val="22"/>
          <w:szCs w:val="22"/>
        </w:rPr>
      </w:pPr>
      <w:r w:rsidRPr="006E5AB3">
        <w:rPr>
          <w:rStyle w:val="Nmerodepgina"/>
          <w:rFonts w:ascii="Arial" w:hAnsi="Arial" w:cs="Arial"/>
          <w:sz w:val="22"/>
          <w:szCs w:val="22"/>
        </w:rPr>
        <w:t>Previamente</w:t>
      </w:r>
      <w:r w:rsidR="008267BB">
        <w:rPr>
          <w:rStyle w:val="Nmerodepgina"/>
          <w:rFonts w:ascii="Arial" w:hAnsi="Arial" w:cs="Arial"/>
          <w:sz w:val="22"/>
          <w:szCs w:val="22"/>
        </w:rPr>
        <w:t xml:space="preserve"> debe</w:t>
      </w:r>
      <w:r w:rsidRPr="006E5AB3">
        <w:rPr>
          <w:rStyle w:val="Nmerodepgina"/>
          <w:rFonts w:ascii="Arial" w:hAnsi="Arial" w:cs="Arial"/>
          <w:sz w:val="22"/>
          <w:szCs w:val="22"/>
        </w:rPr>
        <w:t xml:space="preserve"> coordina</w:t>
      </w:r>
      <w:r w:rsidR="008267BB">
        <w:rPr>
          <w:rStyle w:val="Nmerodepgina"/>
          <w:rFonts w:ascii="Arial" w:hAnsi="Arial" w:cs="Arial"/>
          <w:sz w:val="22"/>
          <w:szCs w:val="22"/>
        </w:rPr>
        <w:t xml:space="preserve">rse la entrega, con los encargados de dicho Almacén: señores Jonathan Villalobos Sánchez u Osvaldo Calderón, mediante el teléfono 2547-3700, extensiones 3980, 3981 o 3982. </w:t>
      </w:r>
    </w:p>
    <w:p w:rsidR="008267BB" w:rsidRDefault="008267BB" w:rsidP="006B3FC9">
      <w:pPr>
        <w:suppressAutoHyphens/>
        <w:spacing w:line="240" w:lineRule="atLeast"/>
        <w:contextualSpacing/>
        <w:jc w:val="both"/>
        <w:rPr>
          <w:rStyle w:val="Nmerodepgina"/>
          <w:rFonts w:ascii="Arial" w:hAnsi="Arial" w:cs="Arial"/>
          <w:sz w:val="22"/>
          <w:szCs w:val="22"/>
        </w:rPr>
      </w:pPr>
    </w:p>
    <w:p w:rsidR="002C03D8" w:rsidRPr="007E389B" w:rsidRDefault="002C03D8" w:rsidP="003B5362">
      <w:pPr>
        <w:numPr>
          <w:ilvl w:val="0"/>
          <w:numId w:val="5"/>
        </w:numPr>
        <w:suppressAutoHyphens/>
        <w:spacing w:line="240" w:lineRule="atLeast"/>
        <w:ind w:left="0" w:hanging="426"/>
        <w:contextualSpacing/>
        <w:jc w:val="both"/>
        <w:rPr>
          <w:rFonts w:ascii="Arial" w:hAnsi="Arial" w:cs="Arial"/>
          <w:b/>
          <w:bCs/>
          <w:color w:val="000000"/>
          <w:sz w:val="22"/>
          <w:szCs w:val="22"/>
        </w:rPr>
      </w:pPr>
      <w:r w:rsidRPr="007E389B">
        <w:rPr>
          <w:rFonts w:ascii="Arial" w:hAnsi="Arial" w:cs="Arial"/>
          <w:b/>
          <w:bCs/>
          <w:color w:val="000000"/>
          <w:sz w:val="22"/>
          <w:szCs w:val="22"/>
        </w:rPr>
        <w:t>Monto estimado de contratación: ¢</w:t>
      </w:r>
      <w:r w:rsidR="0081215F">
        <w:rPr>
          <w:rFonts w:ascii="Arial" w:hAnsi="Arial" w:cs="Arial"/>
          <w:b/>
          <w:bCs/>
          <w:color w:val="000000"/>
          <w:sz w:val="22"/>
          <w:szCs w:val="22"/>
        </w:rPr>
        <w:t>2</w:t>
      </w:r>
      <w:r w:rsidR="00C72700" w:rsidRPr="007E389B">
        <w:rPr>
          <w:rFonts w:ascii="Arial" w:hAnsi="Arial" w:cs="Arial"/>
          <w:b/>
          <w:bCs/>
          <w:color w:val="000000"/>
          <w:sz w:val="22"/>
          <w:szCs w:val="22"/>
        </w:rPr>
        <w:t>5</w:t>
      </w:r>
      <w:r w:rsidR="0081215F">
        <w:rPr>
          <w:rFonts w:ascii="Arial" w:hAnsi="Arial" w:cs="Arial"/>
          <w:b/>
          <w:bCs/>
          <w:color w:val="000000"/>
          <w:sz w:val="22"/>
          <w:szCs w:val="22"/>
        </w:rPr>
        <w:t>.8</w:t>
      </w:r>
      <w:r w:rsidR="00C72700" w:rsidRPr="007E389B">
        <w:rPr>
          <w:rFonts w:ascii="Arial" w:hAnsi="Arial" w:cs="Arial"/>
          <w:b/>
          <w:bCs/>
          <w:color w:val="000000"/>
          <w:sz w:val="22"/>
          <w:szCs w:val="22"/>
        </w:rPr>
        <w:t>00</w:t>
      </w:r>
      <w:r w:rsidR="00F545A4">
        <w:rPr>
          <w:rFonts w:ascii="Arial" w:hAnsi="Arial" w:cs="Arial"/>
          <w:b/>
          <w:bCs/>
          <w:color w:val="000000"/>
          <w:sz w:val="22"/>
          <w:szCs w:val="22"/>
        </w:rPr>
        <w:t>.00</w:t>
      </w:r>
      <w:r w:rsidR="00C72700" w:rsidRPr="007E389B">
        <w:rPr>
          <w:rFonts w:ascii="Arial" w:hAnsi="Arial" w:cs="Arial"/>
          <w:b/>
          <w:bCs/>
          <w:color w:val="000000"/>
          <w:sz w:val="22"/>
          <w:szCs w:val="22"/>
        </w:rPr>
        <w:t>0,00</w:t>
      </w:r>
    </w:p>
    <w:p w:rsidR="002C03D8" w:rsidRPr="006E5AB3" w:rsidRDefault="002C03D8" w:rsidP="006B3FC9">
      <w:pPr>
        <w:tabs>
          <w:tab w:val="left" w:pos="-720"/>
        </w:tabs>
        <w:suppressAutoHyphens/>
        <w:spacing w:line="240" w:lineRule="atLeast"/>
        <w:contextualSpacing/>
        <w:jc w:val="both"/>
        <w:rPr>
          <w:rFonts w:ascii="Arial" w:hAnsi="Arial" w:cs="Arial"/>
          <w:sz w:val="22"/>
          <w:szCs w:val="22"/>
        </w:rPr>
      </w:pPr>
    </w:p>
    <w:p w:rsidR="002C03D8" w:rsidRDefault="002C03D8" w:rsidP="006B3FC9">
      <w:pPr>
        <w:numPr>
          <w:ilvl w:val="0"/>
          <w:numId w:val="5"/>
        </w:numPr>
        <w:suppressAutoHyphens/>
        <w:spacing w:line="240" w:lineRule="atLeast"/>
        <w:ind w:left="0" w:hanging="426"/>
        <w:contextualSpacing/>
        <w:jc w:val="both"/>
        <w:rPr>
          <w:rStyle w:val="Nmerodepgina"/>
          <w:rFonts w:ascii="Arial" w:hAnsi="Arial" w:cs="Arial"/>
          <w:sz w:val="22"/>
          <w:szCs w:val="22"/>
        </w:rPr>
      </w:pPr>
      <w:r w:rsidRPr="006E5AB3">
        <w:rPr>
          <w:rStyle w:val="Nmerodepgina"/>
          <w:rFonts w:ascii="Arial" w:hAnsi="Arial" w:cs="Arial"/>
          <w:sz w:val="22"/>
          <w:szCs w:val="22"/>
        </w:rPr>
        <w:t>Consultas de orden formal pueden efectua</w:t>
      </w:r>
      <w:r w:rsidR="00FA00D3">
        <w:rPr>
          <w:rStyle w:val="Nmerodepgina"/>
          <w:rFonts w:ascii="Arial" w:hAnsi="Arial" w:cs="Arial"/>
          <w:sz w:val="22"/>
          <w:szCs w:val="22"/>
        </w:rPr>
        <w:t xml:space="preserve">rse al teléfono 2547-3753, con </w:t>
      </w:r>
      <w:r w:rsidRPr="006E5AB3">
        <w:rPr>
          <w:rStyle w:val="Nmerodepgina"/>
          <w:rFonts w:ascii="Arial" w:hAnsi="Arial" w:cs="Arial"/>
          <w:sz w:val="22"/>
          <w:szCs w:val="22"/>
        </w:rPr>
        <w:t>l</w:t>
      </w:r>
      <w:r w:rsidR="00FA00D3">
        <w:rPr>
          <w:rStyle w:val="Nmerodepgina"/>
          <w:rFonts w:ascii="Arial" w:hAnsi="Arial" w:cs="Arial"/>
          <w:sz w:val="22"/>
          <w:szCs w:val="22"/>
        </w:rPr>
        <w:t>a funcionaria Sandra Mejía Céspedes</w:t>
      </w:r>
      <w:r w:rsidRPr="006E5AB3">
        <w:rPr>
          <w:rStyle w:val="Nmerodepgina"/>
          <w:rFonts w:ascii="Arial" w:hAnsi="Arial" w:cs="Arial"/>
          <w:sz w:val="22"/>
          <w:szCs w:val="22"/>
        </w:rPr>
        <w:t xml:space="preserve"> y de orden técnico con la señora Diana Campos Guillén al teléfono 2547-3715.</w:t>
      </w:r>
    </w:p>
    <w:p w:rsidR="00B021B4" w:rsidRPr="006E5AB3" w:rsidRDefault="00B021B4" w:rsidP="006B3FC9">
      <w:pPr>
        <w:tabs>
          <w:tab w:val="left" w:pos="3254"/>
        </w:tabs>
        <w:spacing w:line="240" w:lineRule="atLeast"/>
        <w:contextualSpacing/>
        <w:jc w:val="both"/>
        <w:rPr>
          <w:rFonts w:ascii="Arial" w:hAnsi="Arial" w:cs="Arial"/>
          <w:b/>
          <w:spacing w:val="-3"/>
          <w:sz w:val="22"/>
          <w:szCs w:val="22"/>
        </w:rPr>
      </w:pPr>
    </w:p>
    <w:p w:rsidR="00E2456F" w:rsidRPr="006E5AB3" w:rsidRDefault="00E2456F" w:rsidP="006B3FC9">
      <w:pPr>
        <w:pBdr>
          <w:top w:val="single" w:sz="4" w:space="1" w:color="auto"/>
          <w:left w:val="single" w:sz="4" w:space="15" w:color="auto"/>
          <w:bottom w:val="single" w:sz="4" w:space="1" w:color="auto"/>
          <w:right w:val="single" w:sz="4" w:space="4" w:color="auto"/>
        </w:pBdr>
        <w:shd w:val="clear" w:color="auto" w:fill="BFBFBF"/>
        <w:tabs>
          <w:tab w:val="left" w:pos="0"/>
        </w:tabs>
        <w:suppressAutoHyphens/>
        <w:spacing w:line="240" w:lineRule="atLeast"/>
        <w:ind w:right="-1"/>
        <w:contextualSpacing/>
        <w:jc w:val="both"/>
        <w:rPr>
          <w:rFonts w:ascii="Arial" w:hAnsi="Arial" w:cs="Arial"/>
          <w:bCs/>
          <w:sz w:val="22"/>
          <w:szCs w:val="22"/>
          <w:u w:color="000000"/>
        </w:rPr>
      </w:pPr>
      <w:r w:rsidRPr="006E5AB3">
        <w:rPr>
          <w:rFonts w:ascii="Arial" w:hAnsi="Arial" w:cs="Arial"/>
          <w:b/>
          <w:bCs/>
          <w:sz w:val="22"/>
          <w:szCs w:val="22"/>
          <w:u w:color="000000"/>
        </w:rPr>
        <w:t>Nota importante:</w:t>
      </w:r>
      <w:r w:rsidRPr="006E5AB3">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E2456F" w:rsidRPr="006E5AB3" w:rsidRDefault="00E2456F" w:rsidP="006B3FC9">
      <w:pPr>
        <w:spacing w:line="240" w:lineRule="atLeast"/>
        <w:ind w:left="425"/>
        <w:contextualSpacing/>
        <w:jc w:val="both"/>
        <w:rPr>
          <w:rFonts w:ascii="Arial" w:hAnsi="Arial" w:cs="Arial"/>
          <w:sz w:val="22"/>
          <w:szCs w:val="22"/>
          <w:lang w:eastAsia="es-CR"/>
        </w:rPr>
      </w:pPr>
    </w:p>
    <w:p w:rsidR="00E2456F" w:rsidRPr="006E5AB3" w:rsidRDefault="00E2456F" w:rsidP="003B5362">
      <w:pPr>
        <w:tabs>
          <w:tab w:val="left" w:pos="360"/>
        </w:tabs>
        <w:suppressAutoHyphens/>
        <w:spacing w:line="240" w:lineRule="atLeast"/>
        <w:ind w:left="360" w:hanging="360"/>
        <w:contextualSpacing/>
        <w:jc w:val="center"/>
        <w:rPr>
          <w:rFonts w:ascii="Arial" w:hAnsi="Arial" w:cs="Arial"/>
          <w:b/>
          <w:sz w:val="22"/>
          <w:szCs w:val="22"/>
        </w:rPr>
      </w:pPr>
      <w:r w:rsidRPr="006E5AB3">
        <w:rPr>
          <w:rFonts w:ascii="Arial" w:hAnsi="Arial" w:cs="Arial"/>
          <w:b/>
          <w:sz w:val="22"/>
          <w:szCs w:val="22"/>
        </w:rPr>
        <w:t>Atentamente,</w:t>
      </w:r>
    </w:p>
    <w:p w:rsidR="00FA00D3" w:rsidRDefault="00FA00D3" w:rsidP="003B5362">
      <w:pPr>
        <w:tabs>
          <w:tab w:val="left" w:pos="567"/>
          <w:tab w:val="left" w:pos="7845"/>
        </w:tabs>
        <w:suppressAutoHyphens/>
        <w:spacing w:line="240" w:lineRule="atLeast"/>
        <w:ind w:left="360" w:hanging="360"/>
        <w:contextualSpacing/>
        <w:jc w:val="center"/>
        <w:rPr>
          <w:rFonts w:ascii="Arial" w:hAnsi="Arial" w:cs="Arial"/>
          <w:b/>
          <w:sz w:val="22"/>
          <w:szCs w:val="22"/>
        </w:rPr>
      </w:pPr>
    </w:p>
    <w:p w:rsidR="00FA00D3" w:rsidRDefault="00FA00D3" w:rsidP="003B5362">
      <w:pPr>
        <w:tabs>
          <w:tab w:val="left" w:pos="567"/>
          <w:tab w:val="left" w:pos="7845"/>
        </w:tabs>
        <w:suppressAutoHyphens/>
        <w:spacing w:line="240" w:lineRule="atLeast"/>
        <w:ind w:left="360" w:hanging="360"/>
        <w:contextualSpacing/>
        <w:jc w:val="center"/>
        <w:rPr>
          <w:rFonts w:ascii="Arial" w:hAnsi="Arial" w:cs="Arial"/>
          <w:b/>
          <w:sz w:val="22"/>
          <w:szCs w:val="22"/>
        </w:rPr>
      </w:pPr>
    </w:p>
    <w:p w:rsidR="00FA00D3" w:rsidRDefault="005E58A2" w:rsidP="003B5362">
      <w:pPr>
        <w:tabs>
          <w:tab w:val="left" w:pos="567"/>
          <w:tab w:val="left" w:pos="7845"/>
        </w:tabs>
        <w:suppressAutoHyphens/>
        <w:spacing w:line="240" w:lineRule="atLeast"/>
        <w:ind w:left="360" w:hanging="360"/>
        <w:contextualSpacing/>
        <w:jc w:val="center"/>
        <w:rPr>
          <w:rFonts w:ascii="Arial" w:hAnsi="Arial" w:cs="Arial"/>
          <w:b/>
          <w:sz w:val="22"/>
          <w:szCs w:val="22"/>
        </w:rPr>
      </w:pPr>
      <w:r>
        <w:rPr>
          <w:rFonts w:ascii="Arial" w:hAnsi="Arial" w:cs="Arial"/>
          <w:b/>
          <w:sz w:val="22"/>
          <w:szCs w:val="22"/>
        </w:rPr>
        <w:t>ORIGINAL FIRMADO</w:t>
      </w:r>
      <w:bookmarkStart w:id="0" w:name="_GoBack"/>
      <w:bookmarkEnd w:id="0"/>
    </w:p>
    <w:p w:rsidR="00FA00D3" w:rsidRPr="006E5AB3" w:rsidRDefault="00FA00D3" w:rsidP="003B5362">
      <w:pPr>
        <w:tabs>
          <w:tab w:val="left" w:pos="567"/>
          <w:tab w:val="left" w:pos="7845"/>
        </w:tabs>
        <w:suppressAutoHyphens/>
        <w:spacing w:line="240" w:lineRule="atLeast"/>
        <w:ind w:left="360" w:hanging="360"/>
        <w:contextualSpacing/>
        <w:jc w:val="center"/>
        <w:rPr>
          <w:rFonts w:ascii="Arial" w:hAnsi="Arial" w:cs="Arial"/>
          <w:b/>
          <w:sz w:val="22"/>
          <w:szCs w:val="22"/>
        </w:rPr>
      </w:pPr>
    </w:p>
    <w:p w:rsidR="003D2F24" w:rsidRPr="006E5AB3" w:rsidRDefault="002C03D8" w:rsidP="003B5362">
      <w:pPr>
        <w:tabs>
          <w:tab w:val="left" w:pos="567"/>
          <w:tab w:val="left" w:pos="7845"/>
        </w:tabs>
        <w:suppressAutoHyphens/>
        <w:spacing w:line="240" w:lineRule="atLeast"/>
        <w:ind w:left="360" w:hanging="360"/>
        <w:contextualSpacing/>
        <w:jc w:val="center"/>
        <w:rPr>
          <w:rFonts w:ascii="Arial" w:hAnsi="Arial" w:cs="Arial"/>
          <w:b/>
          <w:sz w:val="22"/>
          <w:szCs w:val="22"/>
        </w:rPr>
      </w:pPr>
      <w:r w:rsidRPr="006E5AB3">
        <w:rPr>
          <w:rFonts w:ascii="Arial" w:hAnsi="Arial" w:cs="Arial"/>
          <w:b/>
          <w:sz w:val="22"/>
          <w:szCs w:val="22"/>
        </w:rPr>
        <w:t xml:space="preserve">Lic. </w:t>
      </w:r>
      <w:r w:rsidR="00E871D2">
        <w:rPr>
          <w:rFonts w:ascii="Arial" w:hAnsi="Arial" w:cs="Arial"/>
          <w:b/>
          <w:sz w:val="22"/>
          <w:szCs w:val="22"/>
        </w:rPr>
        <w:t xml:space="preserve">Juan Guillermo Alvarado Mesén </w:t>
      </w:r>
    </w:p>
    <w:p w:rsidR="002C03D8" w:rsidRPr="006E5AB3" w:rsidRDefault="00E871D2" w:rsidP="003B5362">
      <w:pPr>
        <w:tabs>
          <w:tab w:val="left" w:pos="567"/>
          <w:tab w:val="left" w:pos="7845"/>
        </w:tabs>
        <w:suppressAutoHyphens/>
        <w:spacing w:line="240" w:lineRule="atLeast"/>
        <w:ind w:left="360" w:hanging="360"/>
        <w:contextualSpacing/>
        <w:jc w:val="center"/>
        <w:rPr>
          <w:rFonts w:ascii="Arial" w:hAnsi="Arial" w:cs="Arial"/>
          <w:b/>
          <w:sz w:val="22"/>
          <w:szCs w:val="22"/>
        </w:rPr>
      </w:pPr>
      <w:r>
        <w:rPr>
          <w:rFonts w:ascii="Arial" w:hAnsi="Arial" w:cs="Arial"/>
          <w:b/>
          <w:sz w:val="22"/>
          <w:szCs w:val="22"/>
        </w:rPr>
        <w:t>Director Administrativo</w:t>
      </w:r>
    </w:p>
    <w:p w:rsidR="00D774C2" w:rsidRPr="006E5AB3" w:rsidRDefault="00D774C2" w:rsidP="006B3FC9">
      <w:pPr>
        <w:tabs>
          <w:tab w:val="left" w:pos="567"/>
          <w:tab w:val="left" w:pos="7845"/>
        </w:tabs>
        <w:suppressAutoHyphens/>
        <w:spacing w:line="240" w:lineRule="atLeast"/>
        <w:contextualSpacing/>
        <w:jc w:val="both"/>
        <w:rPr>
          <w:rFonts w:ascii="Arial" w:hAnsi="Arial" w:cs="Arial"/>
          <w:sz w:val="22"/>
          <w:szCs w:val="22"/>
        </w:rPr>
      </w:pPr>
    </w:p>
    <w:p w:rsidR="006B7507" w:rsidRPr="006E5AB3" w:rsidRDefault="006B7507" w:rsidP="006B3FC9">
      <w:pPr>
        <w:tabs>
          <w:tab w:val="left" w:pos="567"/>
          <w:tab w:val="left" w:pos="7845"/>
        </w:tabs>
        <w:suppressAutoHyphens/>
        <w:spacing w:line="240" w:lineRule="atLeast"/>
        <w:contextualSpacing/>
        <w:jc w:val="both"/>
        <w:rPr>
          <w:rFonts w:ascii="Arial" w:hAnsi="Arial" w:cs="Arial"/>
          <w:sz w:val="22"/>
          <w:szCs w:val="22"/>
        </w:rPr>
      </w:pPr>
    </w:p>
    <w:sectPr w:rsidR="006B7507" w:rsidRPr="006E5AB3" w:rsidSect="006017B9">
      <w:headerReference w:type="default" r:id="rId9"/>
      <w:footerReference w:type="default" r:id="rId10"/>
      <w:headerReference w:type="first" r:id="rId11"/>
      <w:footerReference w:type="first" r:id="rId12"/>
      <w:pgSz w:w="12240" w:h="15840" w:code="1"/>
      <w:pgMar w:top="993" w:right="1608" w:bottom="1134" w:left="1843"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430" w:rsidRDefault="00201430">
      <w:r>
        <w:separator/>
      </w:r>
    </w:p>
  </w:endnote>
  <w:endnote w:type="continuationSeparator" w:id="0">
    <w:p w:rsidR="00201430" w:rsidRDefault="0020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1)">
    <w:altName w:val="Arial"/>
    <w:charset w:val="00"/>
    <w:family w:val="swiss"/>
    <w:pitch w:val="variable"/>
    <w:sig w:usb0="00000000"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DBC" w:rsidRPr="00E34E26" w:rsidRDefault="004C3DBC" w:rsidP="00895257">
    <w:pPr>
      <w:pStyle w:val="Piedepgina"/>
      <w:jc w:val="center"/>
      <w:rPr>
        <w:rFonts w:ascii="Arial" w:hAnsi="Arial"/>
        <w:sz w:val="16"/>
        <w:szCs w:val="16"/>
      </w:rPr>
    </w:pPr>
    <w:r w:rsidRPr="00E34E26">
      <w:rPr>
        <w:rFonts w:ascii="Arial" w:hAnsi="Arial"/>
        <w:sz w:val="16"/>
        <w:szCs w:val="16"/>
      </w:rPr>
      <w:t>Benemérito Cuerpo de Bomberos de Costa Rica  T. (506) 2547-3700  Ext. 3752  F: 2547-3789</w:t>
    </w:r>
  </w:p>
  <w:p w:rsidR="004C3DBC" w:rsidRPr="00E34E26" w:rsidRDefault="004C3DBC">
    <w:pPr>
      <w:pStyle w:val="Piedepgina"/>
      <w:jc w:val="right"/>
      <w:rPr>
        <w:rFonts w:ascii="Arial" w:hAnsi="Arial"/>
        <w:sz w:val="16"/>
        <w:szCs w:val="16"/>
      </w:rPr>
    </w:pPr>
    <w:r w:rsidRPr="00E34E26">
      <w:rPr>
        <w:rFonts w:ascii="Arial" w:hAnsi="Arial"/>
        <w:sz w:val="16"/>
        <w:szCs w:val="16"/>
      </w:rPr>
      <w:t>San José, Costa Rica.  Dirección Electrónica: www.bomberos.go.cr</w:t>
    </w:r>
    <w:r w:rsidRPr="00E34E26">
      <w:rPr>
        <w:sz w:val="16"/>
        <w:szCs w:val="16"/>
      </w:rPr>
      <w:t xml:space="preserve">                  </w:t>
    </w:r>
    <w:r w:rsidRPr="00E34E26">
      <w:rPr>
        <w:rFonts w:ascii="Arial" w:hAnsi="Arial" w:cs="Arial"/>
        <w:sz w:val="16"/>
        <w:szCs w:val="16"/>
      </w:rPr>
      <w:t xml:space="preserve">Página </w:t>
    </w:r>
    <w:r w:rsidR="0095373D" w:rsidRPr="00E34E26">
      <w:rPr>
        <w:rStyle w:val="Nmerodepgina"/>
        <w:rFonts w:ascii="Arial" w:hAnsi="Arial" w:cs="Arial"/>
        <w:b/>
        <w:sz w:val="16"/>
        <w:szCs w:val="16"/>
      </w:rPr>
      <w:fldChar w:fldCharType="begin"/>
    </w:r>
    <w:r w:rsidRPr="00E34E26">
      <w:rPr>
        <w:rStyle w:val="Nmerodepgina"/>
        <w:rFonts w:ascii="Arial" w:hAnsi="Arial" w:cs="Arial"/>
        <w:b/>
        <w:sz w:val="16"/>
        <w:szCs w:val="16"/>
      </w:rPr>
      <w:instrText xml:space="preserve"> PAGE </w:instrText>
    </w:r>
    <w:r w:rsidR="0095373D" w:rsidRPr="00E34E26">
      <w:rPr>
        <w:rStyle w:val="Nmerodepgina"/>
        <w:rFonts w:ascii="Arial" w:hAnsi="Arial" w:cs="Arial"/>
        <w:b/>
        <w:sz w:val="16"/>
        <w:szCs w:val="16"/>
      </w:rPr>
      <w:fldChar w:fldCharType="separate"/>
    </w:r>
    <w:r w:rsidR="005E58A2">
      <w:rPr>
        <w:rStyle w:val="Nmerodepgina"/>
        <w:rFonts w:ascii="Arial" w:hAnsi="Arial" w:cs="Arial"/>
        <w:b/>
        <w:noProof/>
        <w:sz w:val="16"/>
        <w:szCs w:val="16"/>
      </w:rPr>
      <w:t>7</w:t>
    </w:r>
    <w:r w:rsidR="0095373D" w:rsidRPr="00E34E26">
      <w:rPr>
        <w:rStyle w:val="Nmerodepgina"/>
        <w:rFonts w:ascii="Arial" w:hAnsi="Arial" w:cs="Arial"/>
        <w:b/>
        <w:sz w:val="16"/>
        <w:szCs w:val="16"/>
      </w:rPr>
      <w:fldChar w:fldCharType="end"/>
    </w:r>
    <w:r w:rsidRPr="00E34E26">
      <w:rPr>
        <w:rStyle w:val="Nmerodepgina"/>
        <w:rFonts w:ascii="Arial" w:hAnsi="Arial" w:cs="Arial"/>
        <w:sz w:val="16"/>
        <w:szCs w:val="16"/>
      </w:rPr>
      <w:t xml:space="preserve"> de </w:t>
    </w:r>
    <w:r w:rsidR="0095373D" w:rsidRPr="00E34E26">
      <w:rPr>
        <w:rStyle w:val="Nmerodepgina"/>
        <w:rFonts w:ascii="Arial" w:hAnsi="Arial" w:cs="Arial"/>
        <w:b/>
        <w:sz w:val="16"/>
        <w:szCs w:val="16"/>
      </w:rPr>
      <w:fldChar w:fldCharType="begin"/>
    </w:r>
    <w:r w:rsidRPr="00E34E26">
      <w:rPr>
        <w:rStyle w:val="Nmerodepgina"/>
        <w:rFonts w:ascii="Arial" w:hAnsi="Arial" w:cs="Arial"/>
        <w:b/>
        <w:sz w:val="16"/>
        <w:szCs w:val="16"/>
      </w:rPr>
      <w:instrText xml:space="preserve"> NUMPAGES </w:instrText>
    </w:r>
    <w:r w:rsidR="0095373D" w:rsidRPr="00E34E26">
      <w:rPr>
        <w:rStyle w:val="Nmerodepgina"/>
        <w:rFonts w:ascii="Arial" w:hAnsi="Arial" w:cs="Arial"/>
        <w:b/>
        <w:sz w:val="16"/>
        <w:szCs w:val="16"/>
      </w:rPr>
      <w:fldChar w:fldCharType="separate"/>
    </w:r>
    <w:r w:rsidR="005E58A2">
      <w:rPr>
        <w:rStyle w:val="Nmerodepgina"/>
        <w:rFonts w:ascii="Arial" w:hAnsi="Arial" w:cs="Arial"/>
        <w:b/>
        <w:noProof/>
        <w:sz w:val="16"/>
        <w:szCs w:val="16"/>
      </w:rPr>
      <w:t>7</w:t>
    </w:r>
    <w:r w:rsidR="0095373D" w:rsidRPr="00E34E26">
      <w:rPr>
        <w:rStyle w:val="Nmerodepgina"/>
        <w:rFonts w:ascii="Arial" w:hAnsi="Arial" w:cs="Arial"/>
        <w:b/>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CE" w:rsidRPr="00237083" w:rsidRDefault="003A7ACE" w:rsidP="003A7ACE">
    <w:pPr>
      <w:pStyle w:val="Piedepgina"/>
      <w:jc w:val="center"/>
      <w:rPr>
        <w:rFonts w:ascii="Arial" w:hAnsi="Arial"/>
        <w:sz w:val="16"/>
        <w:szCs w:val="16"/>
      </w:rPr>
    </w:pPr>
    <w:r>
      <w:tab/>
    </w:r>
    <w:r w:rsidRPr="00237083">
      <w:rPr>
        <w:rFonts w:ascii="Arial" w:hAnsi="Arial"/>
        <w:sz w:val="16"/>
        <w:szCs w:val="16"/>
      </w:rPr>
      <w:t>Benemérito Cuerpo de Bomberos de Costa Ric</w:t>
    </w:r>
    <w:r>
      <w:rPr>
        <w:rFonts w:ascii="Arial" w:hAnsi="Arial"/>
        <w:sz w:val="16"/>
        <w:szCs w:val="16"/>
      </w:rPr>
      <w:t>a  T. (506) 2547-3700  Ext. 3753</w:t>
    </w:r>
    <w:r w:rsidRPr="00237083">
      <w:rPr>
        <w:rFonts w:ascii="Arial" w:hAnsi="Arial"/>
        <w:sz w:val="16"/>
        <w:szCs w:val="16"/>
      </w:rPr>
      <w:t xml:space="preserve">  F: 2547-3789</w:t>
    </w:r>
  </w:p>
  <w:p w:rsidR="003A7ACE" w:rsidRPr="006331E5" w:rsidRDefault="003A7ACE" w:rsidP="003A7ACE">
    <w:pPr>
      <w:pStyle w:val="Piedepgina"/>
      <w:jc w:val="right"/>
      <w:rPr>
        <w:rFonts w:ascii="Arial" w:hAnsi="Arial"/>
        <w:sz w:val="16"/>
        <w:szCs w:val="16"/>
      </w:rPr>
    </w:pPr>
    <w:r w:rsidRPr="00237083">
      <w:rPr>
        <w:rFonts w:ascii="Arial" w:hAnsi="Arial"/>
        <w:sz w:val="16"/>
        <w:szCs w:val="16"/>
      </w:rPr>
      <w:t>San José, Costa Rica.  Dirección Electrónica: www.bomberos.go.cr</w:t>
    </w:r>
    <w:r w:rsidRPr="00237083">
      <w:rPr>
        <w:sz w:val="16"/>
        <w:szCs w:val="16"/>
      </w:rPr>
      <w:t xml:space="preserve">                  </w:t>
    </w:r>
    <w:r w:rsidRPr="00237083">
      <w:rPr>
        <w:rFonts w:ascii="Arial" w:hAnsi="Arial" w:cs="Arial"/>
        <w:sz w:val="16"/>
        <w:szCs w:val="16"/>
      </w:rPr>
      <w:t xml:space="preserve">Página </w:t>
    </w:r>
    <w:r w:rsidR="0095373D"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PAGE </w:instrText>
    </w:r>
    <w:r w:rsidR="0095373D" w:rsidRPr="00237083">
      <w:rPr>
        <w:rStyle w:val="Nmerodepgina"/>
        <w:rFonts w:ascii="Arial" w:hAnsi="Arial" w:cs="Arial"/>
        <w:b/>
        <w:sz w:val="16"/>
        <w:szCs w:val="16"/>
      </w:rPr>
      <w:fldChar w:fldCharType="separate"/>
    </w:r>
    <w:r w:rsidR="005E58A2">
      <w:rPr>
        <w:rStyle w:val="Nmerodepgina"/>
        <w:rFonts w:ascii="Arial" w:hAnsi="Arial" w:cs="Arial"/>
        <w:noProof/>
        <w:sz w:val="16"/>
        <w:szCs w:val="16"/>
      </w:rPr>
      <w:t>1</w:t>
    </w:r>
    <w:r w:rsidR="0095373D" w:rsidRPr="00237083">
      <w:rPr>
        <w:rStyle w:val="Nmerodepgina"/>
        <w:rFonts w:ascii="Arial" w:hAnsi="Arial" w:cs="Arial"/>
        <w:b/>
        <w:sz w:val="16"/>
        <w:szCs w:val="16"/>
      </w:rPr>
      <w:fldChar w:fldCharType="end"/>
    </w:r>
    <w:r w:rsidRPr="00237083">
      <w:rPr>
        <w:rStyle w:val="Nmerodepgina"/>
        <w:rFonts w:ascii="Arial" w:hAnsi="Arial" w:cs="Arial"/>
        <w:sz w:val="16"/>
        <w:szCs w:val="16"/>
      </w:rPr>
      <w:t xml:space="preserve"> de </w:t>
    </w:r>
    <w:r w:rsidR="0095373D"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NUMPAGES </w:instrText>
    </w:r>
    <w:r w:rsidR="0095373D" w:rsidRPr="00237083">
      <w:rPr>
        <w:rStyle w:val="Nmerodepgina"/>
        <w:rFonts w:ascii="Arial" w:hAnsi="Arial" w:cs="Arial"/>
        <w:b/>
        <w:sz w:val="16"/>
        <w:szCs w:val="16"/>
      </w:rPr>
      <w:fldChar w:fldCharType="separate"/>
    </w:r>
    <w:r w:rsidR="005E58A2">
      <w:rPr>
        <w:rStyle w:val="Nmerodepgina"/>
        <w:rFonts w:ascii="Arial" w:hAnsi="Arial" w:cs="Arial"/>
        <w:noProof/>
        <w:sz w:val="16"/>
        <w:szCs w:val="16"/>
      </w:rPr>
      <w:t>7</w:t>
    </w:r>
    <w:r w:rsidR="0095373D" w:rsidRPr="00237083">
      <w:rPr>
        <w:rStyle w:val="Nmerodepgina"/>
        <w:rFonts w:ascii="Arial" w:hAnsi="Arial" w:cs="Arial"/>
        <w:b/>
        <w:sz w:val="16"/>
        <w:szCs w:val="16"/>
      </w:rPr>
      <w:fldChar w:fldCharType="end"/>
    </w:r>
  </w:p>
  <w:p w:rsidR="003A7ACE" w:rsidRDefault="003A7ACE" w:rsidP="003A7ACE">
    <w:pPr>
      <w:pStyle w:val="Piedepgina"/>
      <w:tabs>
        <w:tab w:val="clear" w:pos="4419"/>
        <w:tab w:val="clear" w:pos="8838"/>
        <w:tab w:val="left" w:pos="28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430" w:rsidRDefault="00201430">
      <w:r>
        <w:separator/>
      </w:r>
    </w:p>
  </w:footnote>
  <w:footnote w:type="continuationSeparator" w:id="0">
    <w:p w:rsidR="00201430" w:rsidRDefault="00201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63" w:rsidRDefault="006D5D63" w:rsidP="006D5D63">
    <w:pPr>
      <w:pStyle w:val="Encabezado"/>
      <w:jc w:val="center"/>
      <w:rPr>
        <w:rFonts w:ascii="Arial" w:hAnsi="Arial"/>
        <w:sz w:val="24"/>
        <w:szCs w:val="24"/>
        <w:lang w:val="es-ES_tradnl"/>
      </w:rPr>
    </w:pPr>
    <w:r>
      <w:rPr>
        <w:noProof/>
        <w:lang w:val="es-CR" w:eastAsia="es-CR"/>
      </w:rPr>
      <w:drawing>
        <wp:inline distT="0" distB="0" distL="0" distR="0" wp14:anchorId="76AF5974" wp14:editId="4007A0B7">
          <wp:extent cx="2181225" cy="753344"/>
          <wp:effectExtent l="0" t="0" r="0"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6D5D63" w:rsidRDefault="006D5D63" w:rsidP="006D5D63">
    <w:pPr>
      <w:pStyle w:val="Encabezado"/>
      <w:jc w:val="center"/>
      <w:rPr>
        <w:rFonts w:ascii="Arial" w:hAnsi="Arial"/>
        <w:sz w:val="24"/>
        <w:szCs w:val="24"/>
        <w:lang w:val="es-ES_tradnl"/>
      </w:rPr>
    </w:pPr>
  </w:p>
  <w:p w:rsidR="006D5D63" w:rsidRPr="00944781" w:rsidRDefault="006D5D63" w:rsidP="006D5D63">
    <w:pPr>
      <w:pStyle w:val="Encabezado"/>
      <w:jc w:val="center"/>
      <w:rPr>
        <w:rFonts w:ascii="Arial" w:hAnsi="Arial" w:cs="Arial"/>
        <w:b/>
        <w:sz w:val="16"/>
        <w:szCs w:val="16"/>
        <w:lang w:val="es-ES_tradnl"/>
      </w:rPr>
    </w:pPr>
    <w:r w:rsidRPr="00944781">
      <w:rPr>
        <w:rFonts w:ascii="Arial" w:hAnsi="Arial" w:cs="Arial"/>
        <w:b/>
        <w:sz w:val="16"/>
        <w:szCs w:val="16"/>
        <w:lang w:val="es-ES_tradnl"/>
      </w:rPr>
      <w:t>Benemérito Cuerpo de Bomberos</w:t>
    </w:r>
  </w:p>
  <w:p w:rsidR="006D5D63" w:rsidRPr="00944781" w:rsidRDefault="006D5D63" w:rsidP="006D5D63">
    <w:pPr>
      <w:pStyle w:val="Encabezado"/>
      <w:jc w:val="center"/>
      <w:rPr>
        <w:rFonts w:ascii="Arial" w:hAnsi="Arial" w:cs="Arial"/>
        <w:b/>
        <w:sz w:val="16"/>
        <w:szCs w:val="16"/>
        <w:lang w:val="es-ES_tradnl"/>
      </w:rPr>
    </w:pPr>
    <w:r w:rsidRPr="00944781">
      <w:rPr>
        <w:rFonts w:ascii="Arial" w:hAnsi="Arial" w:cs="Arial"/>
        <w:b/>
        <w:noProof/>
        <w:sz w:val="16"/>
        <w:szCs w:val="16"/>
      </w:rPr>
      <w:t>UNIDAD DE PROVEEDURÍA</w:t>
    </w:r>
  </w:p>
  <w:p w:rsidR="006D5D63" w:rsidRPr="00944781" w:rsidRDefault="006D5D63" w:rsidP="006D5D63">
    <w:pPr>
      <w:pStyle w:val="Encabezado"/>
      <w:rPr>
        <w:sz w:val="16"/>
        <w:szCs w:val="16"/>
      </w:rPr>
    </w:pPr>
    <w:r w:rsidRPr="00944781">
      <w:rPr>
        <w:noProof/>
        <w:sz w:val="16"/>
        <w:szCs w:val="16"/>
        <w:lang w:val="es-CR" w:eastAsia="es-CR"/>
      </w:rPr>
      <mc:AlternateContent>
        <mc:Choice Requires="wps">
          <w:drawing>
            <wp:anchor distT="4294967293" distB="4294967293" distL="114300" distR="114300" simplePos="0" relativeHeight="251664384" behindDoc="0" locked="0" layoutInCell="1" allowOverlap="1" wp14:anchorId="7FAD63C5" wp14:editId="39D96DDC">
              <wp:simplePos x="0" y="0"/>
              <wp:positionH relativeFrom="column">
                <wp:posOffset>-884058</wp:posOffset>
              </wp:positionH>
              <wp:positionV relativeFrom="paragraph">
                <wp:posOffset>24296</wp:posOffset>
              </wp:positionV>
              <wp:extent cx="7205373" cy="0"/>
              <wp:effectExtent l="0" t="0" r="14605"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53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1.9pt" to="497.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" strokeweight="1pt"/>
          </w:pict>
        </mc:Fallback>
      </mc:AlternateContent>
    </w:r>
  </w:p>
  <w:p w:rsidR="004C3DBC" w:rsidRPr="006D5D63" w:rsidRDefault="004C3DBC" w:rsidP="006D5D6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CE" w:rsidRPr="003B5362" w:rsidRDefault="00774C73" w:rsidP="003A7ACE">
    <w:pPr>
      <w:pStyle w:val="Encabezado"/>
      <w:jc w:val="center"/>
      <w:rPr>
        <w:rFonts w:ascii="Arial" w:hAnsi="Arial"/>
        <w:sz w:val="16"/>
        <w:szCs w:val="16"/>
        <w:lang w:val="es-ES_tradnl"/>
      </w:rPr>
    </w:pPr>
    <w:r w:rsidRPr="003B5362">
      <w:rPr>
        <w:noProof/>
        <w:sz w:val="16"/>
        <w:szCs w:val="16"/>
        <w:lang w:val="es-CR" w:eastAsia="es-CR"/>
      </w:rPr>
      <w:drawing>
        <wp:inline distT="0" distB="0" distL="0" distR="0" wp14:anchorId="33E5F0A4" wp14:editId="174D83CB">
          <wp:extent cx="2181225" cy="753344"/>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774C73" w:rsidRDefault="00774C73" w:rsidP="003A7ACE">
    <w:pPr>
      <w:pStyle w:val="Encabezado"/>
      <w:jc w:val="center"/>
      <w:rPr>
        <w:rFonts w:ascii="Arial" w:hAnsi="Arial"/>
        <w:sz w:val="24"/>
        <w:szCs w:val="24"/>
        <w:lang w:val="es-ES_tradnl"/>
      </w:rPr>
    </w:pPr>
  </w:p>
  <w:p w:rsidR="003A7ACE" w:rsidRPr="00944781" w:rsidRDefault="003A7ACE" w:rsidP="003A7ACE">
    <w:pPr>
      <w:pStyle w:val="Encabezado"/>
      <w:jc w:val="center"/>
      <w:rPr>
        <w:rFonts w:ascii="Arial" w:hAnsi="Arial" w:cs="Arial"/>
        <w:b/>
        <w:sz w:val="16"/>
        <w:szCs w:val="16"/>
        <w:lang w:val="es-ES_tradnl"/>
      </w:rPr>
    </w:pPr>
    <w:r w:rsidRPr="00944781">
      <w:rPr>
        <w:rFonts w:ascii="Arial" w:hAnsi="Arial" w:cs="Arial"/>
        <w:b/>
        <w:sz w:val="16"/>
        <w:szCs w:val="16"/>
        <w:lang w:val="es-ES_tradnl"/>
      </w:rPr>
      <w:t>Benemérito Cuerpo de Bomberos</w:t>
    </w:r>
  </w:p>
  <w:p w:rsidR="003A7ACE" w:rsidRPr="00944781" w:rsidRDefault="003A7ACE" w:rsidP="003A7ACE">
    <w:pPr>
      <w:pStyle w:val="Encabezado"/>
      <w:jc w:val="center"/>
      <w:rPr>
        <w:rFonts w:ascii="Arial" w:hAnsi="Arial" w:cs="Arial"/>
        <w:b/>
        <w:sz w:val="16"/>
        <w:szCs w:val="16"/>
        <w:lang w:val="es-ES_tradnl"/>
      </w:rPr>
    </w:pPr>
    <w:r w:rsidRPr="00944781">
      <w:rPr>
        <w:rFonts w:ascii="Arial" w:hAnsi="Arial" w:cs="Arial"/>
        <w:b/>
        <w:noProof/>
        <w:sz w:val="16"/>
        <w:szCs w:val="16"/>
      </w:rPr>
      <w:t>UNIDAD DE PROVEEDURÍA</w:t>
    </w:r>
  </w:p>
  <w:p w:rsidR="006F047C" w:rsidRPr="00944781" w:rsidRDefault="004A7C0E">
    <w:pPr>
      <w:pStyle w:val="Encabezado"/>
      <w:rPr>
        <w:sz w:val="16"/>
        <w:szCs w:val="16"/>
      </w:rPr>
    </w:pPr>
    <w:r w:rsidRPr="00944781">
      <w:rPr>
        <w:noProof/>
        <w:sz w:val="16"/>
        <w:szCs w:val="16"/>
        <w:lang w:val="es-CR" w:eastAsia="es-CR"/>
      </w:rPr>
      <mc:AlternateContent>
        <mc:Choice Requires="wps">
          <w:drawing>
            <wp:anchor distT="4294967293" distB="4294967293" distL="114300" distR="114300" simplePos="0" relativeHeight="251662336" behindDoc="0" locked="0" layoutInCell="1" allowOverlap="1" wp14:anchorId="60EDE30F" wp14:editId="212CA2DF">
              <wp:simplePos x="0" y="0"/>
              <wp:positionH relativeFrom="column">
                <wp:posOffset>-884058</wp:posOffset>
              </wp:positionH>
              <wp:positionV relativeFrom="paragraph">
                <wp:posOffset>24296</wp:posOffset>
              </wp:positionV>
              <wp:extent cx="7205373" cy="0"/>
              <wp:effectExtent l="0" t="0" r="14605"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53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1.9pt" to="497.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CCE"/>
    <w:multiLevelType w:val="hybridMultilevel"/>
    <w:tmpl w:val="05DAEE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4AA1719"/>
    <w:multiLevelType w:val="hybridMultilevel"/>
    <w:tmpl w:val="25C2E8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604755E"/>
    <w:multiLevelType w:val="hybridMultilevel"/>
    <w:tmpl w:val="7938EA60"/>
    <w:lvl w:ilvl="0" w:tplc="0C0A0001">
      <w:start w:val="1"/>
      <w:numFmt w:val="bullet"/>
      <w:lvlText w:val=""/>
      <w:lvlJc w:val="left"/>
      <w:pPr>
        <w:tabs>
          <w:tab w:val="num" w:pos="3873"/>
        </w:tabs>
        <w:ind w:left="3873" w:hanging="360"/>
      </w:pPr>
      <w:rPr>
        <w:rFonts w:ascii="Symbol" w:hAnsi="Symbol" w:hint="default"/>
        <w:b/>
      </w:rPr>
    </w:lvl>
    <w:lvl w:ilvl="1" w:tplc="FFFFFFFF">
      <w:start w:val="2"/>
      <w:numFmt w:val="bullet"/>
      <w:lvlText w:val="-"/>
      <w:lvlJc w:val="left"/>
      <w:pPr>
        <w:tabs>
          <w:tab w:val="num" w:pos="3600"/>
        </w:tabs>
        <w:ind w:left="3600" w:hanging="360"/>
      </w:pPr>
      <w:rPr>
        <w:rFonts w:ascii="Arial" w:eastAsia="MS Mincho" w:hAnsi="Arial" w:cs="Arial" w:hint="default"/>
      </w:rPr>
    </w:lvl>
    <w:lvl w:ilvl="2" w:tplc="FFFFFFFF">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abstractNum w:abstractNumId="3">
    <w:nsid w:val="110814DB"/>
    <w:multiLevelType w:val="hybridMultilevel"/>
    <w:tmpl w:val="370AF0FC"/>
    <w:lvl w:ilvl="0" w:tplc="B0760E18">
      <w:numFmt w:val="bullet"/>
      <w:lvlText w:val="-"/>
      <w:lvlJc w:val="left"/>
      <w:pPr>
        <w:tabs>
          <w:tab w:val="num" w:pos="900"/>
        </w:tabs>
        <w:ind w:left="900" w:hanging="360"/>
      </w:pPr>
      <w:rPr>
        <w:rFonts w:ascii="Arial" w:eastAsia="Times New Roman" w:hAnsi="Arial" w:cs="Arial" w:hint="default"/>
        <w:b/>
      </w:rPr>
    </w:lvl>
    <w:lvl w:ilvl="1" w:tplc="5D76CDF4">
      <w:start w:val="1"/>
      <w:numFmt w:val="decimal"/>
      <w:lvlText w:val="%2."/>
      <w:lvlJc w:val="left"/>
      <w:pPr>
        <w:tabs>
          <w:tab w:val="num" w:pos="2017"/>
        </w:tabs>
        <w:ind w:left="2017" w:hanging="397"/>
      </w:pPr>
      <w:rPr>
        <w:rFonts w:hint="default"/>
      </w:rPr>
    </w:lvl>
    <w:lvl w:ilvl="2" w:tplc="FF74B2B8">
      <w:start w:val="1"/>
      <w:numFmt w:val="lowerLetter"/>
      <w:lvlText w:val="%3."/>
      <w:lvlJc w:val="left"/>
      <w:pPr>
        <w:tabs>
          <w:tab w:val="num" w:pos="2880"/>
        </w:tabs>
        <w:ind w:left="2880" w:hanging="360"/>
      </w:pPr>
      <w:rPr>
        <w:rFonts w:hint="default"/>
      </w:rPr>
    </w:lvl>
    <w:lvl w:ilvl="3" w:tplc="289E946A">
      <w:numFmt w:val="bullet"/>
      <w:lvlText w:val="-"/>
      <w:lvlJc w:val="left"/>
      <w:pPr>
        <w:tabs>
          <w:tab w:val="num" w:pos="3420"/>
        </w:tabs>
        <w:ind w:left="3420" w:hanging="360"/>
      </w:pPr>
      <w:rPr>
        <w:rFonts w:ascii="Arial" w:eastAsia="Times New Roman" w:hAnsi="Arial" w:cs="Arial" w:hint="default"/>
      </w:rPr>
    </w:lvl>
    <w:lvl w:ilvl="4" w:tplc="0C0A0019">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110A5CE4"/>
    <w:multiLevelType w:val="multilevel"/>
    <w:tmpl w:val="73B684EE"/>
    <w:lvl w:ilvl="0">
      <w:start w:val="1"/>
      <w:numFmt w:val="decimal"/>
      <w:lvlText w:val="%1."/>
      <w:lvlJc w:val="left"/>
      <w:pPr>
        <w:tabs>
          <w:tab w:val="num" w:pos="360"/>
        </w:tabs>
        <w:ind w:left="360" w:hanging="360"/>
      </w:pPr>
      <w:rPr>
        <w:rFonts w:hint="default"/>
        <w:b/>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1511547A"/>
    <w:multiLevelType w:val="hybridMultilevel"/>
    <w:tmpl w:val="A074E89C"/>
    <w:lvl w:ilvl="0" w:tplc="70B0A196">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1FC74F6F"/>
    <w:multiLevelType w:val="hybridMultilevel"/>
    <w:tmpl w:val="47D62D7A"/>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7">
    <w:nsid w:val="20907C42"/>
    <w:multiLevelType w:val="hybridMultilevel"/>
    <w:tmpl w:val="6998823C"/>
    <w:lvl w:ilvl="0" w:tplc="CF3E26F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26D730AF"/>
    <w:multiLevelType w:val="hybridMultilevel"/>
    <w:tmpl w:val="FD6242AC"/>
    <w:lvl w:ilvl="0" w:tplc="3FF89C60">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3770E3"/>
    <w:multiLevelType w:val="hybridMultilevel"/>
    <w:tmpl w:val="0204A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A328B7D2">
      <w:start w:val="1"/>
      <w:numFmt w:val="decimal"/>
      <w:lvlText w:val="%4."/>
      <w:lvlJc w:val="left"/>
      <w:pPr>
        <w:ind w:left="2880" w:hanging="360"/>
      </w:pPr>
      <w:rPr>
        <w:rFonts w:hint="default"/>
        <w:b/>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C7C57E1"/>
    <w:multiLevelType w:val="hybridMultilevel"/>
    <w:tmpl w:val="165E6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CAB549A"/>
    <w:multiLevelType w:val="hybridMultilevel"/>
    <w:tmpl w:val="496AEEC8"/>
    <w:lvl w:ilvl="0" w:tplc="CDB41DE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2DDA371B"/>
    <w:multiLevelType w:val="multilevel"/>
    <w:tmpl w:val="FA94AE6A"/>
    <w:lvl w:ilvl="0">
      <w:start w:val="2"/>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3">
    <w:nsid w:val="2EC1705B"/>
    <w:multiLevelType w:val="multilevel"/>
    <w:tmpl w:val="396A1BD6"/>
    <w:lvl w:ilvl="0">
      <w:start w:val="1"/>
      <w:numFmt w:val="decimal"/>
      <w:lvlText w:val="%1."/>
      <w:lvlJc w:val="left"/>
      <w:pPr>
        <w:tabs>
          <w:tab w:val="num" w:pos="360"/>
        </w:tabs>
        <w:ind w:left="360" w:hanging="360"/>
      </w:pPr>
      <w:rPr>
        <w:rFonts w:hint="default"/>
        <w:b/>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5">
    <w:nsid w:val="31AA774E"/>
    <w:multiLevelType w:val="hybridMultilevel"/>
    <w:tmpl w:val="74AC76C2"/>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33755D00"/>
    <w:multiLevelType w:val="hybridMultilevel"/>
    <w:tmpl w:val="424242FA"/>
    <w:lvl w:ilvl="0" w:tplc="140A0001">
      <w:start w:val="1"/>
      <w:numFmt w:val="bullet"/>
      <w:lvlText w:val=""/>
      <w:lvlJc w:val="left"/>
      <w:pPr>
        <w:ind w:left="1210" w:hanging="360"/>
      </w:pPr>
      <w:rPr>
        <w:rFonts w:ascii="Symbol" w:hAnsi="Symbol" w:hint="default"/>
      </w:rPr>
    </w:lvl>
    <w:lvl w:ilvl="1" w:tplc="140A0003" w:tentative="1">
      <w:start w:val="1"/>
      <w:numFmt w:val="bullet"/>
      <w:lvlText w:val="o"/>
      <w:lvlJc w:val="left"/>
      <w:pPr>
        <w:ind w:left="1930" w:hanging="360"/>
      </w:pPr>
      <w:rPr>
        <w:rFonts w:ascii="Courier New" w:hAnsi="Courier New" w:cs="Courier New" w:hint="default"/>
      </w:rPr>
    </w:lvl>
    <w:lvl w:ilvl="2" w:tplc="140A0005" w:tentative="1">
      <w:start w:val="1"/>
      <w:numFmt w:val="bullet"/>
      <w:lvlText w:val=""/>
      <w:lvlJc w:val="left"/>
      <w:pPr>
        <w:ind w:left="2650" w:hanging="360"/>
      </w:pPr>
      <w:rPr>
        <w:rFonts w:ascii="Wingdings" w:hAnsi="Wingdings" w:hint="default"/>
      </w:rPr>
    </w:lvl>
    <w:lvl w:ilvl="3" w:tplc="140A0001" w:tentative="1">
      <w:start w:val="1"/>
      <w:numFmt w:val="bullet"/>
      <w:lvlText w:val=""/>
      <w:lvlJc w:val="left"/>
      <w:pPr>
        <w:ind w:left="3370" w:hanging="360"/>
      </w:pPr>
      <w:rPr>
        <w:rFonts w:ascii="Symbol" w:hAnsi="Symbol" w:hint="default"/>
      </w:rPr>
    </w:lvl>
    <w:lvl w:ilvl="4" w:tplc="140A0003" w:tentative="1">
      <w:start w:val="1"/>
      <w:numFmt w:val="bullet"/>
      <w:lvlText w:val="o"/>
      <w:lvlJc w:val="left"/>
      <w:pPr>
        <w:ind w:left="4090" w:hanging="360"/>
      </w:pPr>
      <w:rPr>
        <w:rFonts w:ascii="Courier New" w:hAnsi="Courier New" w:cs="Courier New" w:hint="default"/>
      </w:rPr>
    </w:lvl>
    <w:lvl w:ilvl="5" w:tplc="140A0005" w:tentative="1">
      <w:start w:val="1"/>
      <w:numFmt w:val="bullet"/>
      <w:lvlText w:val=""/>
      <w:lvlJc w:val="left"/>
      <w:pPr>
        <w:ind w:left="4810" w:hanging="360"/>
      </w:pPr>
      <w:rPr>
        <w:rFonts w:ascii="Wingdings" w:hAnsi="Wingdings" w:hint="default"/>
      </w:rPr>
    </w:lvl>
    <w:lvl w:ilvl="6" w:tplc="140A0001" w:tentative="1">
      <w:start w:val="1"/>
      <w:numFmt w:val="bullet"/>
      <w:lvlText w:val=""/>
      <w:lvlJc w:val="left"/>
      <w:pPr>
        <w:ind w:left="5530" w:hanging="360"/>
      </w:pPr>
      <w:rPr>
        <w:rFonts w:ascii="Symbol" w:hAnsi="Symbol" w:hint="default"/>
      </w:rPr>
    </w:lvl>
    <w:lvl w:ilvl="7" w:tplc="140A0003" w:tentative="1">
      <w:start w:val="1"/>
      <w:numFmt w:val="bullet"/>
      <w:lvlText w:val="o"/>
      <w:lvlJc w:val="left"/>
      <w:pPr>
        <w:ind w:left="6250" w:hanging="360"/>
      </w:pPr>
      <w:rPr>
        <w:rFonts w:ascii="Courier New" w:hAnsi="Courier New" w:cs="Courier New" w:hint="default"/>
      </w:rPr>
    </w:lvl>
    <w:lvl w:ilvl="8" w:tplc="140A0005" w:tentative="1">
      <w:start w:val="1"/>
      <w:numFmt w:val="bullet"/>
      <w:lvlText w:val=""/>
      <w:lvlJc w:val="left"/>
      <w:pPr>
        <w:ind w:left="6970" w:hanging="360"/>
      </w:pPr>
      <w:rPr>
        <w:rFonts w:ascii="Wingdings" w:hAnsi="Wingdings" w:hint="default"/>
      </w:rPr>
    </w:lvl>
  </w:abstractNum>
  <w:abstractNum w:abstractNumId="17">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8">
    <w:nsid w:val="3E7B2F2D"/>
    <w:multiLevelType w:val="hybridMultilevel"/>
    <w:tmpl w:val="B4CCAB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67241CC"/>
    <w:multiLevelType w:val="hybridMultilevel"/>
    <w:tmpl w:val="A4168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C568E060">
      <w:start w:val="1"/>
      <w:numFmt w:val="bullet"/>
      <w:lvlText w:val=""/>
      <w:lvlJc w:val="left"/>
      <w:pPr>
        <w:ind w:left="2880" w:hanging="360"/>
      </w:pPr>
      <w:rPr>
        <w:rFonts w:ascii="Symbol" w:hAnsi="Symbol" w:hint="default"/>
        <w:b/>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DE7110"/>
    <w:multiLevelType w:val="hybridMultilevel"/>
    <w:tmpl w:val="CE7C0394"/>
    <w:lvl w:ilvl="0" w:tplc="98128B56">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8975665"/>
    <w:multiLevelType w:val="multilevel"/>
    <w:tmpl w:val="8A788D8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2">
    <w:nsid w:val="63207BE4"/>
    <w:multiLevelType w:val="hybridMultilevel"/>
    <w:tmpl w:val="4A4E2926"/>
    <w:lvl w:ilvl="0" w:tplc="E462357E">
      <w:start w:val="1"/>
      <w:numFmt w:val="bullet"/>
      <w:lvlText w:val=""/>
      <w:lvlJc w:val="left"/>
      <w:pPr>
        <w:ind w:left="720" w:hanging="360"/>
      </w:pPr>
      <w:rPr>
        <w:rFonts w:ascii="Symbol" w:hAnsi="Symbol"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5A53AD2"/>
    <w:multiLevelType w:val="hybridMultilevel"/>
    <w:tmpl w:val="EFCC14A0"/>
    <w:lvl w:ilvl="0" w:tplc="BED0BD54">
      <w:start w:val="1"/>
      <w:numFmt w:val="upperRoman"/>
      <w:lvlText w:val="%1."/>
      <w:lvlJc w:val="left"/>
      <w:pPr>
        <w:ind w:left="1080" w:hanging="72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663002DE"/>
    <w:multiLevelType w:val="multilevel"/>
    <w:tmpl w:val="D3829B9E"/>
    <w:lvl w:ilvl="0">
      <w:start w:val="1"/>
      <w:numFmt w:val="bullet"/>
      <w:lvlText w:val=""/>
      <w:lvlJc w:val="left"/>
      <w:pPr>
        <w:tabs>
          <w:tab w:val="num" w:pos="720"/>
        </w:tabs>
        <w:ind w:left="425" w:hanging="425"/>
      </w:pPr>
      <w:rPr>
        <w:rFonts w:ascii="Symbol" w:hAnsi="Symbol"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5">
    <w:nsid w:val="665A5C21"/>
    <w:multiLevelType w:val="hybridMultilevel"/>
    <w:tmpl w:val="45263C4E"/>
    <w:lvl w:ilvl="0" w:tplc="4B9E4CD0">
      <w:start w:val="1"/>
      <w:numFmt w:val="decimal"/>
      <w:lvlText w:val="%1."/>
      <w:lvlJc w:val="left"/>
      <w:pPr>
        <w:ind w:left="1440" w:hanging="360"/>
      </w:pPr>
      <w:rPr>
        <w:b/>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6">
    <w:nsid w:val="668257F5"/>
    <w:multiLevelType w:val="hybridMultilevel"/>
    <w:tmpl w:val="26D64E60"/>
    <w:lvl w:ilvl="0" w:tplc="4D3C6B7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67B72546"/>
    <w:multiLevelType w:val="hybridMultilevel"/>
    <w:tmpl w:val="FD90492A"/>
    <w:lvl w:ilvl="0" w:tplc="4B9E4CD0">
      <w:start w:val="1"/>
      <w:numFmt w:val="decimal"/>
      <w:lvlText w:val="%1."/>
      <w:lvlJc w:val="left"/>
      <w:pPr>
        <w:ind w:left="1440" w:hanging="360"/>
      </w:pPr>
      <w:rPr>
        <w:b/>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8">
    <w:nsid w:val="67C371F8"/>
    <w:multiLevelType w:val="hybridMultilevel"/>
    <w:tmpl w:val="953E06BC"/>
    <w:lvl w:ilvl="0" w:tplc="AF1C5886">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6C827BCE"/>
    <w:multiLevelType w:val="hybridMultilevel"/>
    <w:tmpl w:val="E6E80158"/>
    <w:lvl w:ilvl="0" w:tplc="140A000F">
      <w:start w:val="1"/>
      <w:numFmt w:val="decimal"/>
      <w:lvlText w:val="%1."/>
      <w:lvlJc w:val="left"/>
      <w:pPr>
        <w:ind w:left="785" w:hanging="360"/>
      </w:p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30">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1">
    <w:nsid w:val="6ECC4D42"/>
    <w:multiLevelType w:val="hybridMultilevel"/>
    <w:tmpl w:val="5A7CB05E"/>
    <w:lvl w:ilvl="0" w:tplc="A2CCFCC8">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700A76C1"/>
    <w:multiLevelType w:val="hybridMultilevel"/>
    <w:tmpl w:val="A2B0B780"/>
    <w:lvl w:ilvl="0" w:tplc="4372E0DA">
      <w:start w:val="1"/>
      <w:numFmt w:val="decimal"/>
      <w:lvlText w:val="%1."/>
      <w:lvlJc w:val="left"/>
      <w:pPr>
        <w:ind w:left="360" w:hanging="360"/>
      </w:pPr>
      <w:rPr>
        <w:rFonts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12E4432"/>
    <w:multiLevelType w:val="hybridMultilevel"/>
    <w:tmpl w:val="F9F4AE0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719B1F04"/>
    <w:multiLevelType w:val="hybridMultilevel"/>
    <w:tmpl w:val="2124A9D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733F12AD"/>
    <w:multiLevelType w:val="hybridMultilevel"/>
    <w:tmpl w:val="8E98F0BA"/>
    <w:lvl w:ilvl="0" w:tplc="A01854C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7"/>
  </w:num>
  <w:num w:numId="3">
    <w:abstractNumId w:val="36"/>
  </w:num>
  <w:num w:numId="4">
    <w:abstractNumId w:val="11"/>
  </w:num>
  <w:num w:numId="5">
    <w:abstractNumId w:val="23"/>
  </w:num>
  <w:num w:numId="6">
    <w:abstractNumId w:val="14"/>
  </w:num>
  <w:num w:numId="7">
    <w:abstractNumId w:val="2"/>
  </w:num>
  <w:num w:numId="8">
    <w:abstractNumId w:val="30"/>
  </w:num>
  <w:num w:numId="9">
    <w:abstractNumId w:val="3"/>
  </w:num>
  <w:num w:numId="10">
    <w:abstractNumId w:val="35"/>
  </w:num>
  <w:num w:numId="11">
    <w:abstractNumId w:val="20"/>
  </w:num>
  <w:num w:numId="12">
    <w:abstractNumId w:val="8"/>
  </w:num>
  <w:num w:numId="13">
    <w:abstractNumId w:val="22"/>
  </w:num>
  <w:num w:numId="14">
    <w:abstractNumId w:val="26"/>
  </w:num>
  <w:num w:numId="15">
    <w:abstractNumId w:val="13"/>
  </w:num>
  <w:num w:numId="16">
    <w:abstractNumId w:val="4"/>
  </w:num>
  <w:num w:numId="17">
    <w:abstractNumId w:val="0"/>
  </w:num>
  <w:num w:numId="18">
    <w:abstractNumId w:val="10"/>
  </w:num>
  <w:num w:numId="19">
    <w:abstractNumId w:val="19"/>
  </w:num>
  <w:num w:numId="20">
    <w:abstractNumId w:val="15"/>
  </w:num>
  <w:num w:numId="21">
    <w:abstractNumId w:val="21"/>
  </w:num>
  <w:num w:numId="22">
    <w:abstractNumId w:val="7"/>
  </w:num>
  <w:num w:numId="23">
    <w:abstractNumId w:val="32"/>
  </w:num>
  <w:num w:numId="24">
    <w:abstractNumId w:val="5"/>
  </w:num>
  <w:num w:numId="25">
    <w:abstractNumId w:val="16"/>
  </w:num>
  <w:num w:numId="26">
    <w:abstractNumId w:val="9"/>
  </w:num>
  <w:num w:numId="27">
    <w:abstractNumId w:val="24"/>
  </w:num>
  <w:num w:numId="28">
    <w:abstractNumId w:val="28"/>
  </w:num>
  <w:num w:numId="29">
    <w:abstractNumId w:val="29"/>
  </w:num>
  <w:num w:numId="30">
    <w:abstractNumId w:val="33"/>
  </w:num>
  <w:num w:numId="31">
    <w:abstractNumId w:val="18"/>
  </w:num>
  <w:num w:numId="32">
    <w:abstractNumId w:val="34"/>
  </w:num>
  <w:num w:numId="33">
    <w:abstractNumId w:val="31"/>
  </w:num>
  <w:num w:numId="34">
    <w:abstractNumId w:val="1"/>
  </w:num>
  <w:num w:numId="35">
    <w:abstractNumId w:val="27"/>
  </w:num>
  <w:num w:numId="36">
    <w:abstractNumId w:val="6"/>
  </w:num>
  <w:num w:numId="3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BDB"/>
    <w:rsid w:val="00006505"/>
    <w:rsid w:val="000069C4"/>
    <w:rsid w:val="00007178"/>
    <w:rsid w:val="00007FA1"/>
    <w:rsid w:val="00011023"/>
    <w:rsid w:val="00011377"/>
    <w:rsid w:val="00012DAC"/>
    <w:rsid w:val="00022423"/>
    <w:rsid w:val="000246DD"/>
    <w:rsid w:val="00025703"/>
    <w:rsid w:val="00030162"/>
    <w:rsid w:val="00031648"/>
    <w:rsid w:val="000317D9"/>
    <w:rsid w:val="00032BF3"/>
    <w:rsid w:val="0003496E"/>
    <w:rsid w:val="00035B69"/>
    <w:rsid w:val="00040F94"/>
    <w:rsid w:val="00041331"/>
    <w:rsid w:val="000419B6"/>
    <w:rsid w:val="000461AD"/>
    <w:rsid w:val="00051F60"/>
    <w:rsid w:val="00052479"/>
    <w:rsid w:val="00052CB4"/>
    <w:rsid w:val="00053262"/>
    <w:rsid w:val="000606E4"/>
    <w:rsid w:val="00063C33"/>
    <w:rsid w:val="00066E82"/>
    <w:rsid w:val="00070212"/>
    <w:rsid w:val="0007146F"/>
    <w:rsid w:val="00071BA0"/>
    <w:rsid w:val="00073241"/>
    <w:rsid w:val="00075C79"/>
    <w:rsid w:val="00076836"/>
    <w:rsid w:val="00080A42"/>
    <w:rsid w:val="0008236F"/>
    <w:rsid w:val="0008347B"/>
    <w:rsid w:val="00083797"/>
    <w:rsid w:val="000844ED"/>
    <w:rsid w:val="000857D5"/>
    <w:rsid w:val="000874D4"/>
    <w:rsid w:val="000879A0"/>
    <w:rsid w:val="00091F54"/>
    <w:rsid w:val="0009235F"/>
    <w:rsid w:val="00092B0E"/>
    <w:rsid w:val="00092FDD"/>
    <w:rsid w:val="000931EE"/>
    <w:rsid w:val="000939DE"/>
    <w:rsid w:val="0009434D"/>
    <w:rsid w:val="000A02E0"/>
    <w:rsid w:val="000A283B"/>
    <w:rsid w:val="000A40DA"/>
    <w:rsid w:val="000A5638"/>
    <w:rsid w:val="000A5777"/>
    <w:rsid w:val="000A6D9B"/>
    <w:rsid w:val="000A6DBC"/>
    <w:rsid w:val="000B0DDB"/>
    <w:rsid w:val="000B2A04"/>
    <w:rsid w:val="000B3B76"/>
    <w:rsid w:val="000B3D14"/>
    <w:rsid w:val="000B4588"/>
    <w:rsid w:val="000B4EDE"/>
    <w:rsid w:val="000B4F62"/>
    <w:rsid w:val="000B5C24"/>
    <w:rsid w:val="000B5FAC"/>
    <w:rsid w:val="000C106A"/>
    <w:rsid w:val="000C2BA7"/>
    <w:rsid w:val="000C2F2F"/>
    <w:rsid w:val="000C4267"/>
    <w:rsid w:val="000C4376"/>
    <w:rsid w:val="000C55E0"/>
    <w:rsid w:val="000C7B3A"/>
    <w:rsid w:val="000D11A8"/>
    <w:rsid w:val="000D1F7C"/>
    <w:rsid w:val="000E1B18"/>
    <w:rsid w:val="000E219D"/>
    <w:rsid w:val="000E322B"/>
    <w:rsid w:val="000E3C85"/>
    <w:rsid w:val="000E47A1"/>
    <w:rsid w:val="000E4879"/>
    <w:rsid w:val="000E5D44"/>
    <w:rsid w:val="000E660E"/>
    <w:rsid w:val="000E6DF7"/>
    <w:rsid w:val="000E6EA2"/>
    <w:rsid w:val="000E7C95"/>
    <w:rsid w:val="000E7DF1"/>
    <w:rsid w:val="000F0111"/>
    <w:rsid w:val="000F056C"/>
    <w:rsid w:val="000F0CB2"/>
    <w:rsid w:val="000F2412"/>
    <w:rsid w:val="000F3646"/>
    <w:rsid w:val="000F4473"/>
    <w:rsid w:val="000F50BE"/>
    <w:rsid w:val="000F5C41"/>
    <w:rsid w:val="000F6565"/>
    <w:rsid w:val="0010300C"/>
    <w:rsid w:val="00103546"/>
    <w:rsid w:val="00104B56"/>
    <w:rsid w:val="001057A9"/>
    <w:rsid w:val="00105D26"/>
    <w:rsid w:val="00106635"/>
    <w:rsid w:val="001113AB"/>
    <w:rsid w:val="00111419"/>
    <w:rsid w:val="00112820"/>
    <w:rsid w:val="00114C2C"/>
    <w:rsid w:val="001157B2"/>
    <w:rsid w:val="00116B35"/>
    <w:rsid w:val="001205F5"/>
    <w:rsid w:val="001219F2"/>
    <w:rsid w:val="00121B50"/>
    <w:rsid w:val="00122229"/>
    <w:rsid w:val="00123293"/>
    <w:rsid w:val="00125BCE"/>
    <w:rsid w:val="001301EA"/>
    <w:rsid w:val="00131566"/>
    <w:rsid w:val="00131600"/>
    <w:rsid w:val="00135653"/>
    <w:rsid w:val="001356DB"/>
    <w:rsid w:val="00136D47"/>
    <w:rsid w:val="0013702A"/>
    <w:rsid w:val="00137DAC"/>
    <w:rsid w:val="00142E55"/>
    <w:rsid w:val="00144261"/>
    <w:rsid w:val="001452A8"/>
    <w:rsid w:val="00146363"/>
    <w:rsid w:val="001514AB"/>
    <w:rsid w:val="00152314"/>
    <w:rsid w:val="00152D65"/>
    <w:rsid w:val="00153C1A"/>
    <w:rsid w:val="00154F94"/>
    <w:rsid w:val="001562D0"/>
    <w:rsid w:val="001616BD"/>
    <w:rsid w:val="001632D2"/>
    <w:rsid w:val="00165CB0"/>
    <w:rsid w:val="00165CFD"/>
    <w:rsid w:val="00167750"/>
    <w:rsid w:val="00170740"/>
    <w:rsid w:val="001715BD"/>
    <w:rsid w:val="00173085"/>
    <w:rsid w:val="00173142"/>
    <w:rsid w:val="001731A7"/>
    <w:rsid w:val="0017429A"/>
    <w:rsid w:val="00174ACB"/>
    <w:rsid w:val="00177057"/>
    <w:rsid w:val="001808D7"/>
    <w:rsid w:val="00181ACC"/>
    <w:rsid w:val="001821F4"/>
    <w:rsid w:val="001835BE"/>
    <w:rsid w:val="00183F91"/>
    <w:rsid w:val="0018421B"/>
    <w:rsid w:val="00184407"/>
    <w:rsid w:val="00184F51"/>
    <w:rsid w:val="0018769A"/>
    <w:rsid w:val="0018777A"/>
    <w:rsid w:val="001933A2"/>
    <w:rsid w:val="00194173"/>
    <w:rsid w:val="00196445"/>
    <w:rsid w:val="0019652F"/>
    <w:rsid w:val="001A008E"/>
    <w:rsid w:val="001A01EA"/>
    <w:rsid w:val="001A3045"/>
    <w:rsid w:val="001A58FE"/>
    <w:rsid w:val="001A64D8"/>
    <w:rsid w:val="001A6A41"/>
    <w:rsid w:val="001A6AEC"/>
    <w:rsid w:val="001A76FB"/>
    <w:rsid w:val="001A78A3"/>
    <w:rsid w:val="001B045E"/>
    <w:rsid w:val="001B0DBF"/>
    <w:rsid w:val="001B1E52"/>
    <w:rsid w:val="001B1ECD"/>
    <w:rsid w:val="001B309F"/>
    <w:rsid w:val="001B446E"/>
    <w:rsid w:val="001B6368"/>
    <w:rsid w:val="001B6AC1"/>
    <w:rsid w:val="001C2054"/>
    <w:rsid w:val="001C36E5"/>
    <w:rsid w:val="001D38C6"/>
    <w:rsid w:val="001D405A"/>
    <w:rsid w:val="001D5CC7"/>
    <w:rsid w:val="001D5DBF"/>
    <w:rsid w:val="001D6827"/>
    <w:rsid w:val="001E24C7"/>
    <w:rsid w:val="001E3698"/>
    <w:rsid w:val="001E3F07"/>
    <w:rsid w:val="001E4B9A"/>
    <w:rsid w:val="001E74E5"/>
    <w:rsid w:val="001E771B"/>
    <w:rsid w:val="001F1C07"/>
    <w:rsid w:val="001F2823"/>
    <w:rsid w:val="001F3A88"/>
    <w:rsid w:val="001F3CF8"/>
    <w:rsid w:val="001F43EC"/>
    <w:rsid w:val="001F58AB"/>
    <w:rsid w:val="001F77AF"/>
    <w:rsid w:val="00200156"/>
    <w:rsid w:val="00201430"/>
    <w:rsid w:val="0020310A"/>
    <w:rsid w:val="00204249"/>
    <w:rsid w:val="00204A9F"/>
    <w:rsid w:val="00206C26"/>
    <w:rsid w:val="00210AA2"/>
    <w:rsid w:val="002128A4"/>
    <w:rsid w:val="0021299C"/>
    <w:rsid w:val="00212E40"/>
    <w:rsid w:val="002133CD"/>
    <w:rsid w:val="00213FF4"/>
    <w:rsid w:val="00214CF9"/>
    <w:rsid w:val="00215156"/>
    <w:rsid w:val="002209E3"/>
    <w:rsid w:val="00221F06"/>
    <w:rsid w:val="00223EAB"/>
    <w:rsid w:val="002249C9"/>
    <w:rsid w:val="00227B0A"/>
    <w:rsid w:val="00230A88"/>
    <w:rsid w:val="00230E54"/>
    <w:rsid w:val="0023166C"/>
    <w:rsid w:val="00234DE0"/>
    <w:rsid w:val="002355AC"/>
    <w:rsid w:val="002358D6"/>
    <w:rsid w:val="0023595F"/>
    <w:rsid w:val="00236EC4"/>
    <w:rsid w:val="0024059C"/>
    <w:rsid w:val="002411FF"/>
    <w:rsid w:val="002421ED"/>
    <w:rsid w:val="00244FF0"/>
    <w:rsid w:val="0024591B"/>
    <w:rsid w:val="00247186"/>
    <w:rsid w:val="00247A81"/>
    <w:rsid w:val="002541D6"/>
    <w:rsid w:val="00254FBD"/>
    <w:rsid w:val="0025572E"/>
    <w:rsid w:val="00256287"/>
    <w:rsid w:val="00256531"/>
    <w:rsid w:val="00256A4F"/>
    <w:rsid w:val="00263536"/>
    <w:rsid w:val="002640EF"/>
    <w:rsid w:val="00266F58"/>
    <w:rsid w:val="00267FDB"/>
    <w:rsid w:val="002719FA"/>
    <w:rsid w:val="002727B8"/>
    <w:rsid w:val="00277D97"/>
    <w:rsid w:val="00280713"/>
    <w:rsid w:val="00280BED"/>
    <w:rsid w:val="00281B32"/>
    <w:rsid w:val="002825E7"/>
    <w:rsid w:val="00282851"/>
    <w:rsid w:val="0028291C"/>
    <w:rsid w:val="00283D51"/>
    <w:rsid w:val="00283F61"/>
    <w:rsid w:val="002840DF"/>
    <w:rsid w:val="00284F07"/>
    <w:rsid w:val="002923A1"/>
    <w:rsid w:val="0029424D"/>
    <w:rsid w:val="00296039"/>
    <w:rsid w:val="00296088"/>
    <w:rsid w:val="00296BBA"/>
    <w:rsid w:val="00297762"/>
    <w:rsid w:val="002A2CE0"/>
    <w:rsid w:val="002A2FC5"/>
    <w:rsid w:val="002A30F8"/>
    <w:rsid w:val="002A3F5D"/>
    <w:rsid w:val="002A616D"/>
    <w:rsid w:val="002B0236"/>
    <w:rsid w:val="002B098A"/>
    <w:rsid w:val="002B15D2"/>
    <w:rsid w:val="002B36DF"/>
    <w:rsid w:val="002B4785"/>
    <w:rsid w:val="002B4C22"/>
    <w:rsid w:val="002B4F85"/>
    <w:rsid w:val="002B55E2"/>
    <w:rsid w:val="002B60A6"/>
    <w:rsid w:val="002B6BBF"/>
    <w:rsid w:val="002C00CD"/>
    <w:rsid w:val="002C03D8"/>
    <w:rsid w:val="002C06B7"/>
    <w:rsid w:val="002C1EE1"/>
    <w:rsid w:val="002C3689"/>
    <w:rsid w:val="002C4AB5"/>
    <w:rsid w:val="002D0739"/>
    <w:rsid w:val="002D0D2A"/>
    <w:rsid w:val="002D5860"/>
    <w:rsid w:val="002E0F53"/>
    <w:rsid w:val="002E1824"/>
    <w:rsid w:val="002E229B"/>
    <w:rsid w:val="002E2552"/>
    <w:rsid w:val="002E38F4"/>
    <w:rsid w:val="002E3FA1"/>
    <w:rsid w:val="002E4AC6"/>
    <w:rsid w:val="002F07A3"/>
    <w:rsid w:val="002F1A62"/>
    <w:rsid w:val="002F2224"/>
    <w:rsid w:val="002F3DBC"/>
    <w:rsid w:val="002F42D1"/>
    <w:rsid w:val="002F704C"/>
    <w:rsid w:val="0030080F"/>
    <w:rsid w:val="00302912"/>
    <w:rsid w:val="003040A7"/>
    <w:rsid w:val="00306C04"/>
    <w:rsid w:val="00306C53"/>
    <w:rsid w:val="00306E57"/>
    <w:rsid w:val="00307A1C"/>
    <w:rsid w:val="00307F61"/>
    <w:rsid w:val="00310F46"/>
    <w:rsid w:val="00310FD2"/>
    <w:rsid w:val="0031165C"/>
    <w:rsid w:val="003117DA"/>
    <w:rsid w:val="00315AD4"/>
    <w:rsid w:val="003162CF"/>
    <w:rsid w:val="003236F4"/>
    <w:rsid w:val="003250C8"/>
    <w:rsid w:val="003271F7"/>
    <w:rsid w:val="00327ADD"/>
    <w:rsid w:val="0033105B"/>
    <w:rsid w:val="0033117A"/>
    <w:rsid w:val="003324E0"/>
    <w:rsid w:val="003354D2"/>
    <w:rsid w:val="00336655"/>
    <w:rsid w:val="00336ACB"/>
    <w:rsid w:val="00340DE9"/>
    <w:rsid w:val="003426A3"/>
    <w:rsid w:val="0034321B"/>
    <w:rsid w:val="00346736"/>
    <w:rsid w:val="0034701C"/>
    <w:rsid w:val="00347A38"/>
    <w:rsid w:val="00351560"/>
    <w:rsid w:val="00352271"/>
    <w:rsid w:val="0035259C"/>
    <w:rsid w:val="00353DB8"/>
    <w:rsid w:val="003542A3"/>
    <w:rsid w:val="00354383"/>
    <w:rsid w:val="00361848"/>
    <w:rsid w:val="00364B2B"/>
    <w:rsid w:val="0036587B"/>
    <w:rsid w:val="00367055"/>
    <w:rsid w:val="00371469"/>
    <w:rsid w:val="00371A43"/>
    <w:rsid w:val="003728B7"/>
    <w:rsid w:val="00372C94"/>
    <w:rsid w:val="003739F6"/>
    <w:rsid w:val="00374D85"/>
    <w:rsid w:val="003818DB"/>
    <w:rsid w:val="00385905"/>
    <w:rsid w:val="00385932"/>
    <w:rsid w:val="00387794"/>
    <w:rsid w:val="003901BD"/>
    <w:rsid w:val="00390442"/>
    <w:rsid w:val="00391FC5"/>
    <w:rsid w:val="00392294"/>
    <w:rsid w:val="00393EEB"/>
    <w:rsid w:val="003942D7"/>
    <w:rsid w:val="00394F65"/>
    <w:rsid w:val="003A05A3"/>
    <w:rsid w:val="003A2B2D"/>
    <w:rsid w:val="003A2E8E"/>
    <w:rsid w:val="003A3036"/>
    <w:rsid w:val="003A32FB"/>
    <w:rsid w:val="003A6C61"/>
    <w:rsid w:val="003A7ACE"/>
    <w:rsid w:val="003B083F"/>
    <w:rsid w:val="003B1EC6"/>
    <w:rsid w:val="003B3398"/>
    <w:rsid w:val="003B5300"/>
    <w:rsid w:val="003B5362"/>
    <w:rsid w:val="003B61AD"/>
    <w:rsid w:val="003B7D00"/>
    <w:rsid w:val="003C04D8"/>
    <w:rsid w:val="003C2197"/>
    <w:rsid w:val="003C37AE"/>
    <w:rsid w:val="003C3952"/>
    <w:rsid w:val="003C68B1"/>
    <w:rsid w:val="003C6AFA"/>
    <w:rsid w:val="003D03C7"/>
    <w:rsid w:val="003D1F3D"/>
    <w:rsid w:val="003D1F8A"/>
    <w:rsid w:val="003D2F24"/>
    <w:rsid w:val="003D3974"/>
    <w:rsid w:val="003D3C1F"/>
    <w:rsid w:val="003D656E"/>
    <w:rsid w:val="003E004B"/>
    <w:rsid w:val="003E0D33"/>
    <w:rsid w:val="003E15A4"/>
    <w:rsid w:val="003E4B0F"/>
    <w:rsid w:val="003F1DAD"/>
    <w:rsid w:val="003F1FC4"/>
    <w:rsid w:val="003F2162"/>
    <w:rsid w:val="003F484A"/>
    <w:rsid w:val="003F50DF"/>
    <w:rsid w:val="003F55B3"/>
    <w:rsid w:val="003F5C37"/>
    <w:rsid w:val="003F5DF7"/>
    <w:rsid w:val="003F7A11"/>
    <w:rsid w:val="003F7B0A"/>
    <w:rsid w:val="004001E8"/>
    <w:rsid w:val="00400C3D"/>
    <w:rsid w:val="004032F3"/>
    <w:rsid w:val="00403D39"/>
    <w:rsid w:val="0040445D"/>
    <w:rsid w:val="00405A1B"/>
    <w:rsid w:val="00405CD1"/>
    <w:rsid w:val="00407BCF"/>
    <w:rsid w:val="00410998"/>
    <w:rsid w:val="00410F4F"/>
    <w:rsid w:val="00411618"/>
    <w:rsid w:val="004161B5"/>
    <w:rsid w:val="00416D4F"/>
    <w:rsid w:val="00422925"/>
    <w:rsid w:val="00422A87"/>
    <w:rsid w:val="0042577E"/>
    <w:rsid w:val="00425FF9"/>
    <w:rsid w:val="00426619"/>
    <w:rsid w:val="00427226"/>
    <w:rsid w:val="00430193"/>
    <w:rsid w:val="00430386"/>
    <w:rsid w:val="00430ECB"/>
    <w:rsid w:val="00431AC0"/>
    <w:rsid w:val="00431ED3"/>
    <w:rsid w:val="00432B92"/>
    <w:rsid w:val="00432C34"/>
    <w:rsid w:val="00432EDC"/>
    <w:rsid w:val="0043539D"/>
    <w:rsid w:val="00436CC1"/>
    <w:rsid w:val="00436EA2"/>
    <w:rsid w:val="004400FA"/>
    <w:rsid w:val="00440DCC"/>
    <w:rsid w:val="0044121D"/>
    <w:rsid w:val="00441D20"/>
    <w:rsid w:val="004433BE"/>
    <w:rsid w:val="00443E01"/>
    <w:rsid w:val="004506AF"/>
    <w:rsid w:val="0045139E"/>
    <w:rsid w:val="00451D32"/>
    <w:rsid w:val="00452064"/>
    <w:rsid w:val="00452AAA"/>
    <w:rsid w:val="00454BB9"/>
    <w:rsid w:val="00456A86"/>
    <w:rsid w:val="0046082C"/>
    <w:rsid w:val="00463FC5"/>
    <w:rsid w:val="004649B8"/>
    <w:rsid w:val="00464C56"/>
    <w:rsid w:val="00465C23"/>
    <w:rsid w:val="00467965"/>
    <w:rsid w:val="00467FC2"/>
    <w:rsid w:val="004721E1"/>
    <w:rsid w:val="00472713"/>
    <w:rsid w:val="00472A4D"/>
    <w:rsid w:val="00472C84"/>
    <w:rsid w:val="00473EFA"/>
    <w:rsid w:val="00475230"/>
    <w:rsid w:val="00477987"/>
    <w:rsid w:val="00477F79"/>
    <w:rsid w:val="004810E2"/>
    <w:rsid w:val="0048155E"/>
    <w:rsid w:val="004826EC"/>
    <w:rsid w:val="00486B54"/>
    <w:rsid w:val="00486F03"/>
    <w:rsid w:val="004878CF"/>
    <w:rsid w:val="004921C4"/>
    <w:rsid w:val="004935A8"/>
    <w:rsid w:val="00494749"/>
    <w:rsid w:val="004957DC"/>
    <w:rsid w:val="004A252D"/>
    <w:rsid w:val="004A401E"/>
    <w:rsid w:val="004A60B5"/>
    <w:rsid w:val="004A6165"/>
    <w:rsid w:val="004A7C0E"/>
    <w:rsid w:val="004B4E17"/>
    <w:rsid w:val="004B62DE"/>
    <w:rsid w:val="004B675A"/>
    <w:rsid w:val="004C0249"/>
    <w:rsid w:val="004C3909"/>
    <w:rsid w:val="004C3DBC"/>
    <w:rsid w:val="004C7692"/>
    <w:rsid w:val="004C79EA"/>
    <w:rsid w:val="004D0219"/>
    <w:rsid w:val="004D1091"/>
    <w:rsid w:val="004D24B0"/>
    <w:rsid w:val="004D348C"/>
    <w:rsid w:val="004D3F48"/>
    <w:rsid w:val="004E1FEC"/>
    <w:rsid w:val="004E21B5"/>
    <w:rsid w:val="004E2A1F"/>
    <w:rsid w:val="004E629B"/>
    <w:rsid w:val="004F3335"/>
    <w:rsid w:val="004F35D0"/>
    <w:rsid w:val="004F5DAA"/>
    <w:rsid w:val="004F6178"/>
    <w:rsid w:val="0050397F"/>
    <w:rsid w:val="0050553E"/>
    <w:rsid w:val="00505B5F"/>
    <w:rsid w:val="005064DA"/>
    <w:rsid w:val="005078FE"/>
    <w:rsid w:val="00507C10"/>
    <w:rsid w:val="00507F44"/>
    <w:rsid w:val="00511556"/>
    <w:rsid w:val="00511ED2"/>
    <w:rsid w:val="00512A1C"/>
    <w:rsid w:val="005134A1"/>
    <w:rsid w:val="00514746"/>
    <w:rsid w:val="00514FAA"/>
    <w:rsid w:val="00515342"/>
    <w:rsid w:val="0052030D"/>
    <w:rsid w:val="005207B2"/>
    <w:rsid w:val="005207EB"/>
    <w:rsid w:val="0052194F"/>
    <w:rsid w:val="005257FB"/>
    <w:rsid w:val="00530CCA"/>
    <w:rsid w:val="0053121B"/>
    <w:rsid w:val="0053470D"/>
    <w:rsid w:val="005362CC"/>
    <w:rsid w:val="00537477"/>
    <w:rsid w:val="005378C3"/>
    <w:rsid w:val="00540CBD"/>
    <w:rsid w:val="0054280B"/>
    <w:rsid w:val="005438B1"/>
    <w:rsid w:val="00545067"/>
    <w:rsid w:val="005456AF"/>
    <w:rsid w:val="00546488"/>
    <w:rsid w:val="0054651D"/>
    <w:rsid w:val="0054663C"/>
    <w:rsid w:val="005469AB"/>
    <w:rsid w:val="00547341"/>
    <w:rsid w:val="00547C06"/>
    <w:rsid w:val="005504BC"/>
    <w:rsid w:val="00553841"/>
    <w:rsid w:val="00554A2D"/>
    <w:rsid w:val="00556460"/>
    <w:rsid w:val="0056143D"/>
    <w:rsid w:val="00561A0D"/>
    <w:rsid w:val="00562E58"/>
    <w:rsid w:val="00563773"/>
    <w:rsid w:val="00564404"/>
    <w:rsid w:val="00571A37"/>
    <w:rsid w:val="005772E2"/>
    <w:rsid w:val="00577DB5"/>
    <w:rsid w:val="00580BA9"/>
    <w:rsid w:val="00581BC0"/>
    <w:rsid w:val="005824B0"/>
    <w:rsid w:val="005826F4"/>
    <w:rsid w:val="005836CF"/>
    <w:rsid w:val="00585147"/>
    <w:rsid w:val="00585B12"/>
    <w:rsid w:val="00586F6F"/>
    <w:rsid w:val="00587013"/>
    <w:rsid w:val="0058740B"/>
    <w:rsid w:val="00590293"/>
    <w:rsid w:val="005936FB"/>
    <w:rsid w:val="005948F7"/>
    <w:rsid w:val="00594A89"/>
    <w:rsid w:val="005957C6"/>
    <w:rsid w:val="00595F46"/>
    <w:rsid w:val="0059616C"/>
    <w:rsid w:val="00596BA9"/>
    <w:rsid w:val="005A0B27"/>
    <w:rsid w:val="005A10DA"/>
    <w:rsid w:val="005A15D2"/>
    <w:rsid w:val="005A244B"/>
    <w:rsid w:val="005A584B"/>
    <w:rsid w:val="005A69C1"/>
    <w:rsid w:val="005A7E11"/>
    <w:rsid w:val="005B13B6"/>
    <w:rsid w:val="005B1CD3"/>
    <w:rsid w:val="005B3D7E"/>
    <w:rsid w:val="005B4358"/>
    <w:rsid w:val="005D172A"/>
    <w:rsid w:val="005D196B"/>
    <w:rsid w:val="005D1C3A"/>
    <w:rsid w:val="005D3A52"/>
    <w:rsid w:val="005D4169"/>
    <w:rsid w:val="005D52E6"/>
    <w:rsid w:val="005D560E"/>
    <w:rsid w:val="005E1911"/>
    <w:rsid w:val="005E3B82"/>
    <w:rsid w:val="005E429D"/>
    <w:rsid w:val="005E58A2"/>
    <w:rsid w:val="005E5F31"/>
    <w:rsid w:val="005E68C3"/>
    <w:rsid w:val="005E6F85"/>
    <w:rsid w:val="005F526A"/>
    <w:rsid w:val="005F5B3E"/>
    <w:rsid w:val="005F7317"/>
    <w:rsid w:val="006003CB"/>
    <w:rsid w:val="006017B9"/>
    <w:rsid w:val="006018BB"/>
    <w:rsid w:val="00606FB3"/>
    <w:rsid w:val="0061028A"/>
    <w:rsid w:val="00611A21"/>
    <w:rsid w:val="00614C54"/>
    <w:rsid w:val="00615F49"/>
    <w:rsid w:val="00616C6B"/>
    <w:rsid w:val="0061720B"/>
    <w:rsid w:val="006229CD"/>
    <w:rsid w:val="006247C5"/>
    <w:rsid w:val="00627FD6"/>
    <w:rsid w:val="00630F0B"/>
    <w:rsid w:val="00633C3F"/>
    <w:rsid w:val="00633F12"/>
    <w:rsid w:val="00636206"/>
    <w:rsid w:val="00637F67"/>
    <w:rsid w:val="006409F5"/>
    <w:rsid w:val="006423A1"/>
    <w:rsid w:val="006428B5"/>
    <w:rsid w:val="006446CA"/>
    <w:rsid w:val="00645206"/>
    <w:rsid w:val="00646BF6"/>
    <w:rsid w:val="00646F5E"/>
    <w:rsid w:val="006475C1"/>
    <w:rsid w:val="006509AA"/>
    <w:rsid w:val="00651BD2"/>
    <w:rsid w:val="00652AFF"/>
    <w:rsid w:val="00653E35"/>
    <w:rsid w:val="006551B5"/>
    <w:rsid w:val="00655798"/>
    <w:rsid w:val="00656135"/>
    <w:rsid w:val="006572FB"/>
    <w:rsid w:val="0066211A"/>
    <w:rsid w:val="006670E1"/>
    <w:rsid w:val="00670639"/>
    <w:rsid w:val="006715F9"/>
    <w:rsid w:val="006744CE"/>
    <w:rsid w:val="00674DBE"/>
    <w:rsid w:val="00675F0E"/>
    <w:rsid w:val="00675F1D"/>
    <w:rsid w:val="00676223"/>
    <w:rsid w:val="0067718D"/>
    <w:rsid w:val="0067766D"/>
    <w:rsid w:val="006819A3"/>
    <w:rsid w:val="00681BDE"/>
    <w:rsid w:val="00682FBC"/>
    <w:rsid w:val="00685345"/>
    <w:rsid w:val="00690656"/>
    <w:rsid w:val="006910C7"/>
    <w:rsid w:val="00691605"/>
    <w:rsid w:val="00692971"/>
    <w:rsid w:val="006941D3"/>
    <w:rsid w:val="006947D3"/>
    <w:rsid w:val="006949EB"/>
    <w:rsid w:val="00694C71"/>
    <w:rsid w:val="006A2A84"/>
    <w:rsid w:val="006A4BB6"/>
    <w:rsid w:val="006B00AC"/>
    <w:rsid w:val="006B3FC9"/>
    <w:rsid w:val="006B43E8"/>
    <w:rsid w:val="006B4DFC"/>
    <w:rsid w:val="006B5F8B"/>
    <w:rsid w:val="006B619F"/>
    <w:rsid w:val="006B6B9C"/>
    <w:rsid w:val="006B7507"/>
    <w:rsid w:val="006B79A7"/>
    <w:rsid w:val="006C453F"/>
    <w:rsid w:val="006C595B"/>
    <w:rsid w:val="006D047D"/>
    <w:rsid w:val="006D2057"/>
    <w:rsid w:val="006D5D63"/>
    <w:rsid w:val="006E0D10"/>
    <w:rsid w:val="006E1C2D"/>
    <w:rsid w:val="006E51DE"/>
    <w:rsid w:val="006E5AB3"/>
    <w:rsid w:val="006E6E08"/>
    <w:rsid w:val="006F0411"/>
    <w:rsid w:val="006F047C"/>
    <w:rsid w:val="006F0E0B"/>
    <w:rsid w:val="006F1CA0"/>
    <w:rsid w:val="006F27C3"/>
    <w:rsid w:val="006F2FDF"/>
    <w:rsid w:val="006F34F7"/>
    <w:rsid w:val="006F4D80"/>
    <w:rsid w:val="006F6252"/>
    <w:rsid w:val="006F66D2"/>
    <w:rsid w:val="00703427"/>
    <w:rsid w:val="00703F84"/>
    <w:rsid w:val="0070680A"/>
    <w:rsid w:val="0071005F"/>
    <w:rsid w:val="007103D2"/>
    <w:rsid w:val="007124AB"/>
    <w:rsid w:val="00712B10"/>
    <w:rsid w:val="007130A6"/>
    <w:rsid w:val="007135F3"/>
    <w:rsid w:val="00713DA0"/>
    <w:rsid w:val="00713EFB"/>
    <w:rsid w:val="007156D4"/>
    <w:rsid w:val="007161C9"/>
    <w:rsid w:val="00716370"/>
    <w:rsid w:val="00720F44"/>
    <w:rsid w:val="0072391D"/>
    <w:rsid w:val="007241D8"/>
    <w:rsid w:val="007243B0"/>
    <w:rsid w:val="00726AFC"/>
    <w:rsid w:val="00730249"/>
    <w:rsid w:val="007346B4"/>
    <w:rsid w:val="00740893"/>
    <w:rsid w:val="00750878"/>
    <w:rsid w:val="007517C8"/>
    <w:rsid w:val="007543BA"/>
    <w:rsid w:val="00757621"/>
    <w:rsid w:val="00760AE6"/>
    <w:rsid w:val="0076229A"/>
    <w:rsid w:val="0076320C"/>
    <w:rsid w:val="00763729"/>
    <w:rsid w:val="00763ABD"/>
    <w:rsid w:val="007647C3"/>
    <w:rsid w:val="00765E86"/>
    <w:rsid w:val="007666DE"/>
    <w:rsid w:val="00771736"/>
    <w:rsid w:val="00771FD1"/>
    <w:rsid w:val="00772ADF"/>
    <w:rsid w:val="0077371A"/>
    <w:rsid w:val="00773E0D"/>
    <w:rsid w:val="00774C73"/>
    <w:rsid w:val="007773A6"/>
    <w:rsid w:val="00777C1E"/>
    <w:rsid w:val="007805B2"/>
    <w:rsid w:val="007821B1"/>
    <w:rsid w:val="007822BB"/>
    <w:rsid w:val="0078281C"/>
    <w:rsid w:val="00785415"/>
    <w:rsid w:val="00786BDA"/>
    <w:rsid w:val="00793660"/>
    <w:rsid w:val="00793DFD"/>
    <w:rsid w:val="00794F7B"/>
    <w:rsid w:val="00797E01"/>
    <w:rsid w:val="00797E51"/>
    <w:rsid w:val="007A0C57"/>
    <w:rsid w:val="007A1E21"/>
    <w:rsid w:val="007A27DE"/>
    <w:rsid w:val="007A3E42"/>
    <w:rsid w:val="007A5083"/>
    <w:rsid w:val="007A5EB2"/>
    <w:rsid w:val="007A71AF"/>
    <w:rsid w:val="007B2E1B"/>
    <w:rsid w:val="007B45EC"/>
    <w:rsid w:val="007B55EF"/>
    <w:rsid w:val="007B647A"/>
    <w:rsid w:val="007B65F8"/>
    <w:rsid w:val="007C12B1"/>
    <w:rsid w:val="007C28E4"/>
    <w:rsid w:val="007C49F4"/>
    <w:rsid w:val="007C59F9"/>
    <w:rsid w:val="007C64CF"/>
    <w:rsid w:val="007C7FB0"/>
    <w:rsid w:val="007D1C82"/>
    <w:rsid w:val="007D6448"/>
    <w:rsid w:val="007D71CA"/>
    <w:rsid w:val="007E154E"/>
    <w:rsid w:val="007E234C"/>
    <w:rsid w:val="007E2F05"/>
    <w:rsid w:val="007E389B"/>
    <w:rsid w:val="007E3A57"/>
    <w:rsid w:val="007E3DD3"/>
    <w:rsid w:val="007E4888"/>
    <w:rsid w:val="007E5600"/>
    <w:rsid w:val="007E771D"/>
    <w:rsid w:val="007F0147"/>
    <w:rsid w:val="007F12E8"/>
    <w:rsid w:val="007F2DB7"/>
    <w:rsid w:val="007F42EC"/>
    <w:rsid w:val="007F5526"/>
    <w:rsid w:val="007F6321"/>
    <w:rsid w:val="00801069"/>
    <w:rsid w:val="00804A92"/>
    <w:rsid w:val="008071B2"/>
    <w:rsid w:val="008104AD"/>
    <w:rsid w:val="00811849"/>
    <w:rsid w:val="0081215F"/>
    <w:rsid w:val="008134F8"/>
    <w:rsid w:val="00814FC9"/>
    <w:rsid w:val="00815842"/>
    <w:rsid w:val="00817001"/>
    <w:rsid w:val="008211B7"/>
    <w:rsid w:val="00822F5F"/>
    <w:rsid w:val="008235EE"/>
    <w:rsid w:val="00824643"/>
    <w:rsid w:val="00824AF1"/>
    <w:rsid w:val="008267BB"/>
    <w:rsid w:val="00827774"/>
    <w:rsid w:val="0083132C"/>
    <w:rsid w:val="008364FD"/>
    <w:rsid w:val="00836FB0"/>
    <w:rsid w:val="00840E2D"/>
    <w:rsid w:val="00844517"/>
    <w:rsid w:val="00845C40"/>
    <w:rsid w:val="00847226"/>
    <w:rsid w:val="00847D54"/>
    <w:rsid w:val="00850B0B"/>
    <w:rsid w:val="00851B27"/>
    <w:rsid w:val="00854038"/>
    <w:rsid w:val="00854044"/>
    <w:rsid w:val="00856FFC"/>
    <w:rsid w:val="00857467"/>
    <w:rsid w:val="008621C6"/>
    <w:rsid w:val="00862750"/>
    <w:rsid w:val="008727B8"/>
    <w:rsid w:val="00872F5D"/>
    <w:rsid w:val="00874FF2"/>
    <w:rsid w:val="0087518C"/>
    <w:rsid w:val="00875669"/>
    <w:rsid w:val="00875676"/>
    <w:rsid w:val="008775FB"/>
    <w:rsid w:val="00880043"/>
    <w:rsid w:val="008821CC"/>
    <w:rsid w:val="00887F91"/>
    <w:rsid w:val="00890A98"/>
    <w:rsid w:val="00890FAB"/>
    <w:rsid w:val="00895257"/>
    <w:rsid w:val="008A0251"/>
    <w:rsid w:val="008A12C9"/>
    <w:rsid w:val="008A15E4"/>
    <w:rsid w:val="008A23FC"/>
    <w:rsid w:val="008A375A"/>
    <w:rsid w:val="008A3868"/>
    <w:rsid w:val="008B1884"/>
    <w:rsid w:val="008B1E71"/>
    <w:rsid w:val="008B3457"/>
    <w:rsid w:val="008B538F"/>
    <w:rsid w:val="008B5973"/>
    <w:rsid w:val="008B5A6B"/>
    <w:rsid w:val="008C0BFD"/>
    <w:rsid w:val="008C0EE5"/>
    <w:rsid w:val="008C1DE6"/>
    <w:rsid w:val="008C370D"/>
    <w:rsid w:val="008C3F1D"/>
    <w:rsid w:val="008C4B53"/>
    <w:rsid w:val="008D0E3F"/>
    <w:rsid w:val="008D6943"/>
    <w:rsid w:val="008E16B5"/>
    <w:rsid w:val="008E174F"/>
    <w:rsid w:val="008E3779"/>
    <w:rsid w:val="008E51B7"/>
    <w:rsid w:val="008E5898"/>
    <w:rsid w:val="008E6388"/>
    <w:rsid w:val="008E6A1E"/>
    <w:rsid w:val="008E74DE"/>
    <w:rsid w:val="008E77AA"/>
    <w:rsid w:val="008E7FAF"/>
    <w:rsid w:val="008F01EE"/>
    <w:rsid w:val="008F0214"/>
    <w:rsid w:val="008F026F"/>
    <w:rsid w:val="008F0D6B"/>
    <w:rsid w:val="008F16EC"/>
    <w:rsid w:val="008F3A98"/>
    <w:rsid w:val="008F4758"/>
    <w:rsid w:val="008F51FF"/>
    <w:rsid w:val="008F5ABB"/>
    <w:rsid w:val="008F5E36"/>
    <w:rsid w:val="008F736D"/>
    <w:rsid w:val="008F7656"/>
    <w:rsid w:val="008F7EB6"/>
    <w:rsid w:val="00901053"/>
    <w:rsid w:val="009015CB"/>
    <w:rsid w:val="00903093"/>
    <w:rsid w:val="00903A02"/>
    <w:rsid w:val="00903CC2"/>
    <w:rsid w:val="00905D85"/>
    <w:rsid w:val="009073DE"/>
    <w:rsid w:val="00910840"/>
    <w:rsid w:val="00910B6B"/>
    <w:rsid w:val="00911744"/>
    <w:rsid w:val="00911D20"/>
    <w:rsid w:val="009125DB"/>
    <w:rsid w:val="00912D14"/>
    <w:rsid w:val="00914F06"/>
    <w:rsid w:val="00917429"/>
    <w:rsid w:val="00917C95"/>
    <w:rsid w:val="009207E9"/>
    <w:rsid w:val="00921274"/>
    <w:rsid w:val="00922BAC"/>
    <w:rsid w:val="00923AEC"/>
    <w:rsid w:val="00924C78"/>
    <w:rsid w:val="00926406"/>
    <w:rsid w:val="00927C5E"/>
    <w:rsid w:val="00932D0F"/>
    <w:rsid w:val="00935FB7"/>
    <w:rsid w:val="00940071"/>
    <w:rsid w:val="009438C3"/>
    <w:rsid w:val="00943C31"/>
    <w:rsid w:val="00944353"/>
    <w:rsid w:val="0094445C"/>
    <w:rsid w:val="00944781"/>
    <w:rsid w:val="00951317"/>
    <w:rsid w:val="0095373D"/>
    <w:rsid w:val="009573F6"/>
    <w:rsid w:val="00960D73"/>
    <w:rsid w:val="00962DDD"/>
    <w:rsid w:val="00962F80"/>
    <w:rsid w:val="00964696"/>
    <w:rsid w:val="0097003E"/>
    <w:rsid w:val="00970335"/>
    <w:rsid w:val="00971B97"/>
    <w:rsid w:val="00973A62"/>
    <w:rsid w:val="009745E6"/>
    <w:rsid w:val="00977FDD"/>
    <w:rsid w:val="00981730"/>
    <w:rsid w:val="00982432"/>
    <w:rsid w:val="0098433D"/>
    <w:rsid w:val="009853D2"/>
    <w:rsid w:val="00985CF9"/>
    <w:rsid w:val="00990F90"/>
    <w:rsid w:val="00993361"/>
    <w:rsid w:val="0099500D"/>
    <w:rsid w:val="00995AC0"/>
    <w:rsid w:val="00995ECB"/>
    <w:rsid w:val="00996317"/>
    <w:rsid w:val="0099741B"/>
    <w:rsid w:val="00997CA0"/>
    <w:rsid w:val="00997D80"/>
    <w:rsid w:val="009A00D7"/>
    <w:rsid w:val="009A1CF5"/>
    <w:rsid w:val="009A5C4E"/>
    <w:rsid w:val="009A7210"/>
    <w:rsid w:val="009A7808"/>
    <w:rsid w:val="009B0900"/>
    <w:rsid w:val="009B12BE"/>
    <w:rsid w:val="009B54F1"/>
    <w:rsid w:val="009B55BD"/>
    <w:rsid w:val="009C09FE"/>
    <w:rsid w:val="009C0A13"/>
    <w:rsid w:val="009C1230"/>
    <w:rsid w:val="009C47F7"/>
    <w:rsid w:val="009C5D82"/>
    <w:rsid w:val="009C6CE4"/>
    <w:rsid w:val="009C6DF1"/>
    <w:rsid w:val="009C6F2B"/>
    <w:rsid w:val="009D285D"/>
    <w:rsid w:val="009D2A65"/>
    <w:rsid w:val="009D54D6"/>
    <w:rsid w:val="009D5DA2"/>
    <w:rsid w:val="009E0A34"/>
    <w:rsid w:val="009E17EE"/>
    <w:rsid w:val="009E4A6E"/>
    <w:rsid w:val="009E74F7"/>
    <w:rsid w:val="009F08B4"/>
    <w:rsid w:val="009F1F5D"/>
    <w:rsid w:val="009F372D"/>
    <w:rsid w:val="009F5F49"/>
    <w:rsid w:val="009F6A99"/>
    <w:rsid w:val="009F7191"/>
    <w:rsid w:val="00A016C6"/>
    <w:rsid w:val="00A01E80"/>
    <w:rsid w:val="00A046BF"/>
    <w:rsid w:val="00A06CCB"/>
    <w:rsid w:val="00A07AA2"/>
    <w:rsid w:val="00A13AD6"/>
    <w:rsid w:val="00A13D64"/>
    <w:rsid w:val="00A146DA"/>
    <w:rsid w:val="00A16052"/>
    <w:rsid w:val="00A20386"/>
    <w:rsid w:val="00A21201"/>
    <w:rsid w:val="00A222BE"/>
    <w:rsid w:val="00A239AC"/>
    <w:rsid w:val="00A23F71"/>
    <w:rsid w:val="00A2441B"/>
    <w:rsid w:val="00A24DB9"/>
    <w:rsid w:val="00A25997"/>
    <w:rsid w:val="00A25DF6"/>
    <w:rsid w:val="00A26AD7"/>
    <w:rsid w:val="00A2701F"/>
    <w:rsid w:val="00A27DDD"/>
    <w:rsid w:val="00A27EF0"/>
    <w:rsid w:val="00A30399"/>
    <w:rsid w:val="00A3097A"/>
    <w:rsid w:val="00A30C4E"/>
    <w:rsid w:val="00A32F1F"/>
    <w:rsid w:val="00A339B4"/>
    <w:rsid w:val="00A34534"/>
    <w:rsid w:val="00A3562C"/>
    <w:rsid w:val="00A37C24"/>
    <w:rsid w:val="00A37DDF"/>
    <w:rsid w:val="00A40B65"/>
    <w:rsid w:val="00A40BC8"/>
    <w:rsid w:val="00A41CBE"/>
    <w:rsid w:val="00A42704"/>
    <w:rsid w:val="00A43EC8"/>
    <w:rsid w:val="00A443C4"/>
    <w:rsid w:val="00A44C17"/>
    <w:rsid w:val="00A462A9"/>
    <w:rsid w:val="00A50E36"/>
    <w:rsid w:val="00A5272F"/>
    <w:rsid w:val="00A52805"/>
    <w:rsid w:val="00A53859"/>
    <w:rsid w:val="00A5785D"/>
    <w:rsid w:val="00A57BBE"/>
    <w:rsid w:val="00A6007A"/>
    <w:rsid w:val="00A61539"/>
    <w:rsid w:val="00A61D53"/>
    <w:rsid w:val="00A61EFC"/>
    <w:rsid w:val="00A62758"/>
    <w:rsid w:val="00A64944"/>
    <w:rsid w:val="00A64DD3"/>
    <w:rsid w:val="00A6610E"/>
    <w:rsid w:val="00A67090"/>
    <w:rsid w:val="00A71C6D"/>
    <w:rsid w:val="00A72B68"/>
    <w:rsid w:val="00A77D92"/>
    <w:rsid w:val="00A805D0"/>
    <w:rsid w:val="00A814CB"/>
    <w:rsid w:val="00A815EA"/>
    <w:rsid w:val="00A82FC8"/>
    <w:rsid w:val="00A84B8C"/>
    <w:rsid w:val="00A85447"/>
    <w:rsid w:val="00A85FD4"/>
    <w:rsid w:val="00A865BE"/>
    <w:rsid w:val="00A86B81"/>
    <w:rsid w:val="00A872F9"/>
    <w:rsid w:val="00A87CDE"/>
    <w:rsid w:val="00A90824"/>
    <w:rsid w:val="00A9287B"/>
    <w:rsid w:val="00A94388"/>
    <w:rsid w:val="00A96E78"/>
    <w:rsid w:val="00AA0BD1"/>
    <w:rsid w:val="00AA0E4A"/>
    <w:rsid w:val="00AA0E9E"/>
    <w:rsid w:val="00AA303B"/>
    <w:rsid w:val="00AA386C"/>
    <w:rsid w:val="00AA4F36"/>
    <w:rsid w:val="00AA6FE4"/>
    <w:rsid w:val="00AA7CD1"/>
    <w:rsid w:val="00AB6390"/>
    <w:rsid w:val="00AC0A90"/>
    <w:rsid w:val="00AC316A"/>
    <w:rsid w:val="00AC68D4"/>
    <w:rsid w:val="00AD0A5F"/>
    <w:rsid w:val="00AD0C76"/>
    <w:rsid w:val="00AD2338"/>
    <w:rsid w:val="00AD4E32"/>
    <w:rsid w:val="00AD6A3C"/>
    <w:rsid w:val="00AE07E4"/>
    <w:rsid w:val="00AE0CC0"/>
    <w:rsid w:val="00AE10B1"/>
    <w:rsid w:val="00AE25E4"/>
    <w:rsid w:val="00AE3BEE"/>
    <w:rsid w:val="00AE4D94"/>
    <w:rsid w:val="00AE667C"/>
    <w:rsid w:val="00AF0460"/>
    <w:rsid w:val="00AF04E0"/>
    <w:rsid w:val="00AF1079"/>
    <w:rsid w:val="00AF1B9D"/>
    <w:rsid w:val="00AF7745"/>
    <w:rsid w:val="00AF783E"/>
    <w:rsid w:val="00AF7E26"/>
    <w:rsid w:val="00B0096C"/>
    <w:rsid w:val="00B00CF3"/>
    <w:rsid w:val="00B021B4"/>
    <w:rsid w:val="00B02E02"/>
    <w:rsid w:val="00B04028"/>
    <w:rsid w:val="00B05292"/>
    <w:rsid w:val="00B123C8"/>
    <w:rsid w:val="00B15296"/>
    <w:rsid w:val="00B15B90"/>
    <w:rsid w:val="00B167F9"/>
    <w:rsid w:val="00B23263"/>
    <w:rsid w:val="00B242D7"/>
    <w:rsid w:val="00B24E97"/>
    <w:rsid w:val="00B32BA5"/>
    <w:rsid w:val="00B33070"/>
    <w:rsid w:val="00B34F59"/>
    <w:rsid w:val="00B352CF"/>
    <w:rsid w:val="00B355B6"/>
    <w:rsid w:val="00B379CA"/>
    <w:rsid w:val="00B37DDC"/>
    <w:rsid w:val="00B4035F"/>
    <w:rsid w:val="00B41A09"/>
    <w:rsid w:val="00B41AB6"/>
    <w:rsid w:val="00B420BC"/>
    <w:rsid w:val="00B42728"/>
    <w:rsid w:val="00B42AE7"/>
    <w:rsid w:val="00B431B6"/>
    <w:rsid w:val="00B4554E"/>
    <w:rsid w:val="00B45636"/>
    <w:rsid w:val="00B46CD6"/>
    <w:rsid w:val="00B47F46"/>
    <w:rsid w:val="00B50A01"/>
    <w:rsid w:val="00B52CB8"/>
    <w:rsid w:val="00B54B02"/>
    <w:rsid w:val="00B55385"/>
    <w:rsid w:val="00B55AA5"/>
    <w:rsid w:val="00B5736E"/>
    <w:rsid w:val="00B609EF"/>
    <w:rsid w:val="00B616EF"/>
    <w:rsid w:val="00B627DF"/>
    <w:rsid w:val="00B642C3"/>
    <w:rsid w:val="00B64498"/>
    <w:rsid w:val="00B646E7"/>
    <w:rsid w:val="00B6589A"/>
    <w:rsid w:val="00B661CA"/>
    <w:rsid w:val="00B70A2C"/>
    <w:rsid w:val="00B713CA"/>
    <w:rsid w:val="00B715CB"/>
    <w:rsid w:val="00B72B4E"/>
    <w:rsid w:val="00B73C40"/>
    <w:rsid w:val="00B73E9A"/>
    <w:rsid w:val="00B742D7"/>
    <w:rsid w:val="00B746D0"/>
    <w:rsid w:val="00B8002F"/>
    <w:rsid w:val="00B83515"/>
    <w:rsid w:val="00B900F7"/>
    <w:rsid w:val="00B906BD"/>
    <w:rsid w:val="00B91CD2"/>
    <w:rsid w:val="00B91D4F"/>
    <w:rsid w:val="00B9228F"/>
    <w:rsid w:val="00B925F0"/>
    <w:rsid w:val="00BA06D6"/>
    <w:rsid w:val="00BA11E9"/>
    <w:rsid w:val="00BA22D7"/>
    <w:rsid w:val="00BA2387"/>
    <w:rsid w:val="00BA23C7"/>
    <w:rsid w:val="00BA6B03"/>
    <w:rsid w:val="00BA6CFD"/>
    <w:rsid w:val="00BB22F6"/>
    <w:rsid w:val="00BB6B93"/>
    <w:rsid w:val="00BB79FC"/>
    <w:rsid w:val="00BC0ACA"/>
    <w:rsid w:val="00BC39DF"/>
    <w:rsid w:val="00BC45B5"/>
    <w:rsid w:val="00BC4D9C"/>
    <w:rsid w:val="00BC5D6F"/>
    <w:rsid w:val="00BC62CE"/>
    <w:rsid w:val="00BC655E"/>
    <w:rsid w:val="00BC7AEA"/>
    <w:rsid w:val="00BD1B72"/>
    <w:rsid w:val="00BD58C8"/>
    <w:rsid w:val="00BD73E3"/>
    <w:rsid w:val="00BE0AE6"/>
    <w:rsid w:val="00BE1E0D"/>
    <w:rsid w:val="00BE3823"/>
    <w:rsid w:val="00BE4058"/>
    <w:rsid w:val="00BE4276"/>
    <w:rsid w:val="00BE4503"/>
    <w:rsid w:val="00BE549B"/>
    <w:rsid w:val="00BE54F2"/>
    <w:rsid w:val="00BE5F8F"/>
    <w:rsid w:val="00BF2A96"/>
    <w:rsid w:val="00BF41A3"/>
    <w:rsid w:val="00BF4D64"/>
    <w:rsid w:val="00BF656D"/>
    <w:rsid w:val="00BF7D11"/>
    <w:rsid w:val="00C00650"/>
    <w:rsid w:val="00C00AFC"/>
    <w:rsid w:val="00C012DE"/>
    <w:rsid w:val="00C01B99"/>
    <w:rsid w:val="00C02523"/>
    <w:rsid w:val="00C04FFE"/>
    <w:rsid w:val="00C05B31"/>
    <w:rsid w:val="00C07EE0"/>
    <w:rsid w:val="00C101DB"/>
    <w:rsid w:val="00C1022E"/>
    <w:rsid w:val="00C1065A"/>
    <w:rsid w:val="00C14E6A"/>
    <w:rsid w:val="00C176FD"/>
    <w:rsid w:val="00C20F6C"/>
    <w:rsid w:val="00C21ACF"/>
    <w:rsid w:val="00C21BF2"/>
    <w:rsid w:val="00C2733C"/>
    <w:rsid w:val="00C30043"/>
    <w:rsid w:val="00C30DEF"/>
    <w:rsid w:val="00C32C85"/>
    <w:rsid w:val="00C35990"/>
    <w:rsid w:val="00C35F5A"/>
    <w:rsid w:val="00C371C7"/>
    <w:rsid w:val="00C43B9F"/>
    <w:rsid w:val="00C47409"/>
    <w:rsid w:val="00C5270F"/>
    <w:rsid w:val="00C56D07"/>
    <w:rsid w:val="00C577F9"/>
    <w:rsid w:val="00C61090"/>
    <w:rsid w:val="00C62279"/>
    <w:rsid w:val="00C658C9"/>
    <w:rsid w:val="00C70079"/>
    <w:rsid w:val="00C705F4"/>
    <w:rsid w:val="00C70E60"/>
    <w:rsid w:val="00C725D1"/>
    <w:rsid w:val="00C72700"/>
    <w:rsid w:val="00C73B02"/>
    <w:rsid w:val="00C73CC9"/>
    <w:rsid w:val="00C73CEB"/>
    <w:rsid w:val="00C76DED"/>
    <w:rsid w:val="00C76FC0"/>
    <w:rsid w:val="00C770FE"/>
    <w:rsid w:val="00C803AA"/>
    <w:rsid w:val="00C80B58"/>
    <w:rsid w:val="00C81B13"/>
    <w:rsid w:val="00C83E86"/>
    <w:rsid w:val="00C91C85"/>
    <w:rsid w:val="00C97718"/>
    <w:rsid w:val="00C97BEC"/>
    <w:rsid w:val="00C97E5D"/>
    <w:rsid w:val="00CA0AD6"/>
    <w:rsid w:val="00CA1F47"/>
    <w:rsid w:val="00CA54E8"/>
    <w:rsid w:val="00CB08D1"/>
    <w:rsid w:val="00CB1672"/>
    <w:rsid w:val="00CB29AA"/>
    <w:rsid w:val="00CB3769"/>
    <w:rsid w:val="00CB395E"/>
    <w:rsid w:val="00CB657A"/>
    <w:rsid w:val="00CB75B2"/>
    <w:rsid w:val="00CC17B7"/>
    <w:rsid w:val="00CC5250"/>
    <w:rsid w:val="00CC5348"/>
    <w:rsid w:val="00CC5478"/>
    <w:rsid w:val="00CC767C"/>
    <w:rsid w:val="00CD033C"/>
    <w:rsid w:val="00CD1783"/>
    <w:rsid w:val="00CD3F05"/>
    <w:rsid w:val="00CD55C2"/>
    <w:rsid w:val="00CE1709"/>
    <w:rsid w:val="00CE2134"/>
    <w:rsid w:val="00CE2B1C"/>
    <w:rsid w:val="00CE2B5F"/>
    <w:rsid w:val="00CE2B61"/>
    <w:rsid w:val="00CE3771"/>
    <w:rsid w:val="00CE3FA9"/>
    <w:rsid w:val="00CE4A9B"/>
    <w:rsid w:val="00CE5B86"/>
    <w:rsid w:val="00CF3D61"/>
    <w:rsid w:val="00CF4665"/>
    <w:rsid w:val="00CF5182"/>
    <w:rsid w:val="00D03FB9"/>
    <w:rsid w:val="00D04829"/>
    <w:rsid w:val="00D04DA6"/>
    <w:rsid w:val="00D05FD4"/>
    <w:rsid w:val="00D07A19"/>
    <w:rsid w:val="00D07E7E"/>
    <w:rsid w:val="00D11108"/>
    <w:rsid w:val="00D120CE"/>
    <w:rsid w:val="00D13B24"/>
    <w:rsid w:val="00D13B5B"/>
    <w:rsid w:val="00D13BCD"/>
    <w:rsid w:val="00D15A09"/>
    <w:rsid w:val="00D15D74"/>
    <w:rsid w:val="00D170D4"/>
    <w:rsid w:val="00D21DA6"/>
    <w:rsid w:val="00D261AB"/>
    <w:rsid w:val="00D30035"/>
    <w:rsid w:val="00D3063F"/>
    <w:rsid w:val="00D3092C"/>
    <w:rsid w:val="00D36160"/>
    <w:rsid w:val="00D368D3"/>
    <w:rsid w:val="00D36FD6"/>
    <w:rsid w:val="00D42150"/>
    <w:rsid w:val="00D43465"/>
    <w:rsid w:val="00D46294"/>
    <w:rsid w:val="00D5172F"/>
    <w:rsid w:val="00D51AE3"/>
    <w:rsid w:val="00D625C1"/>
    <w:rsid w:val="00D63B21"/>
    <w:rsid w:val="00D63F80"/>
    <w:rsid w:val="00D65BAF"/>
    <w:rsid w:val="00D70128"/>
    <w:rsid w:val="00D7031C"/>
    <w:rsid w:val="00D70EB9"/>
    <w:rsid w:val="00D73298"/>
    <w:rsid w:val="00D7377F"/>
    <w:rsid w:val="00D75866"/>
    <w:rsid w:val="00D76EC0"/>
    <w:rsid w:val="00D774C2"/>
    <w:rsid w:val="00D809BC"/>
    <w:rsid w:val="00D8106E"/>
    <w:rsid w:val="00D81D8E"/>
    <w:rsid w:val="00D83481"/>
    <w:rsid w:val="00D83BE7"/>
    <w:rsid w:val="00D83F05"/>
    <w:rsid w:val="00D85F38"/>
    <w:rsid w:val="00D86916"/>
    <w:rsid w:val="00D8787B"/>
    <w:rsid w:val="00D87CE1"/>
    <w:rsid w:val="00D93CDB"/>
    <w:rsid w:val="00D93D11"/>
    <w:rsid w:val="00D9569F"/>
    <w:rsid w:val="00D968FD"/>
    <w:rsid w:val="00D975A9"/>
    <w:rsid w:val="00D97B01"/>
    <w:rsid w:val="00DA1445"/>
    <w:rsid w:val="00DA54F2"/>
    <w:rsid w:val="00DA7259"/>
    <w:rsid w:val="00DB0414"/>
    <w:rsid w:val="00DB2EB9"/>
    <w:rsid w:val="00DB3FED"/>
    <w:rsid w:val="00DB71F0"/>
    <w:rsid w:val="00DB7F42"/>
    <w:rsid w:val="00DC2C13"/>
    <w:rsid w:val="00DC2CBD"/>
    <w:rsid w:val="00DC2D90"/>
    <w:rsid w:val="00DC46ED"/>
    <w:rsid w:val="00DC5392"/>
    <w:rsid w:val="00DC5625"/>
    <w:rsid w:val="00DC7329"/>
    <w:rsid w:val="00DD019B"/>
    <w:rsid w:val="00DD18D5"/>
    <w:rsid w:val="00DD6974"/>
    <w:rsid w:val="00DE0D34"/>
    <w:rsid w:val="00DE1710"/>
    <w:rsid w:val="00DE2289"/>
    <w:rsid w:val="00DE2DAE"/>
    <w:rsid w:val="00DE33D8"/>
    <w:rsid w:val="00DE3613"/>
    <w:rsid w:val="00DE63D2"/>
    <w:rsid w:val="00DE6FD8"/>
    <w:rsid w:val="00DF0584"/>
    <w:rsid w:val="00DF5518"/>
    <w:rsid w:val="00DF588D"/>
    <w:rsid w:val="00DF764E"/>
    <w:rsid w:val="00E02A9E"/>
    <w:rsid w:val="00E035D8"/>
    <w:rsid w:val="00E05969"/>
    <w:rsid w:val="00E072A5"/>
    <w:rsid w:val="00E074D2"/>
    <w:rsid w:val="00E11E32"/>
    <w:rsid w:val="00E1332B"/>
    <w:rsid w:val="00E150D2"/>
    <w:rsid w:val="00E16294"/>
    <w:rsid w:val="00E16E44"/>
    <w:rsid w:val="00E20924"/>
    <w:rsid w:val="00E2159C"/>
    <w:rsid w:val="00E2265C"/>
    <w:rsid w:val="00E2456F"/>
    <w:rsid w:val="00E249F1"/>
    <w:rsid w:val="00E25DD7"/>
    <w:rsid w:val="00E3046E"/>
    <w:rsid w:val="00E30D4B"/>
    <w:rsid w:val="00E30E52"/>
    <w:rsid w:val="00E325F9"/>
    <w:rsid w:val="00E3277D"/>
    <w:rsid w:val="00E33146"/>
    <w:rsid w:val="00E34618"/>
    <w:rsid w:val="00E34E26"/>
    <w:rsid w:val="00E358B5"/>
    <w:rsid w:val="00E36DD3"/>
    <w:rsid w:val="00E424AB"/>
    <w:rsid w:val="00E438F0"/>
    <w:rsid w:val="00E4415E"/>
    <w:rsid w:val="00E4481C"/>
    <w:rsid w:val="00E5076C"/>
    <w:rsid w:val="00E52314"/>
    <w:rsid w:val="00E5509D"/>
    <w:rsid w:val="00E55AFE"/>
    <w:rsid w:val="00E55C0C"/>
    <w:rsid w:val="00E56666"/>
    <w:rsid w:val="00E61DB8"/>
    <w:rsid w:val="00E62C5A"/>
    <w:rsid w:val="00E6682C"/>
    <w:rsid w:val="00E70E96"/>
    <w:rsid w:val="00E71E2B"/>
    <w:rsid w:val="00E7277A"/>
    <w:rsid w:val="00E72EC9"/>
    <w:rsid w:val="00E73BAD"/>
    <w:rsid w:val="00E73C87"/>
    <w:rsid w:val="00E750A3"/>
    <w:rsid w:val="00E76118"/>
    <w:rsid w:val="00E77A04"/>
    <w:rsid w:val="00E77B48"/>
    <w:rsid w:val="00E8281C"/>
    <w:rsid w:val="00E8356D"/>
    <w:rsid w:val="00E840F7"/>
    <w:rsid w:val="00E859E3"/>
    <w:rsid w:val="00E85AB0"/>
    <w:rsid w:val="00E86C57"/>
    <w:rsid w:val="00E871D2"/>
    <w:rsid w:val="00E9097C"/>
    <w:rsid w:val="00E90A03"/>
    <w:rsid w:val="00E90D87"/>
    <w:rsid w:val="00E93098"/>
    <w:rsid w:val="00E935A3"/>
    <w:rsid w:val="00E94DF3"/>
    <w:rsid w:val="00E96CE2"/>
    <w:rsid w:val="00E97947"/>
    <w:rsid w:val="00EA015A"/>
    <w:rsid w:val="00EA21AA"/>
    <w:rsid w:val="00EA21E3"/>
    <w:rsid w:val="00EA2ADC"/>
    <w:rsid w:val="00EA4A92"/>
    <w:rsid w:val="00EA5217"/>
    <w:rsid w:val="00EA66FA"/>
    <w:rsid w:val="00EB0D7B"/>
    <w:rsid w:val="00EB1B75"/>
    <w:rsid w:val="00EB1F13"/>
    <w:rsid w:val="00EB2456"/>
    <w:rsid w:val="00EB37F5"/>
    <w:rsid w:val="00EB413D"/>
    <w:rsid w:val="00EB6D06"/>
    <w:rsid w:val="00EC1F13"/>
    <w:rsid w:val="00EC22D0"/>
    <w:rsid w:val="00EC39EA"/>
    <w:rsid w:val="00EC4E0F"/>
    <w:rsid w:val="00EC5140"/>
    <w:rsid w:val="00EC55B2"/>
    <w:rsid w:val="00EC5EC7"/>
    <w:rsid w:val="00EC66D2"/>
    <w:rsid w:val="00ED0D5B"/>
    <w:rsid w:val="00ED1DE5"/>
    <w:rsid w:val="00ED3991"/>
    <w:rsid w:val="00ED6511"/>
    <w:rsid w:val="00EE1771"/>
    <w:rsid w:val="00EE293F"/>
    <w:rsid w:val="00EE6BA0"/>
    <w:rsid w:val="00EE7B18"/>
    <w:rsid w:val="00EF16E4"/>
    <w:rsid w:val="00EF3A64"/>
    <w:rsid w:val="00EF4DF9"/>
    <w:rsid w:val="00EF559D"/>
    <w:rsid w:val="00F020BE"/>
    <w:rsid w:val="00F02473"/>
    <w:rsid w:val="00F039EA"/>
    <w:rsid w:val="00F04591"/>
    <w:rsid w:val="00F0471A"/>
    <w:rsid w:val="00F048F4"/>
    <w:rsid w:val="00F05454"/>
    <w:rsid w:val="00F077B5"/>
    <w:rsid w:val="00F07E93"/>
    <w:rsid w:val="00F07F57"/>
    <w:rsid w:val="00F141CB"/>
    <w:rsid w:val="00F173BC"/>
    <w:rsid w:val="00F17675"/>
    <w:rsid w:val="00F22621"/>
    <w:rsid w:val="00F258BB"/>
    <w:rsid w:val="00F25BB8"/>
    <w:rsid w:val="00F26C3A"/>
    <w:rsid w:val="00F27609"/>
    <w:rsid w:val="00F314EF"/>
    <w:rsid w:val="00F32A03"/>
    <w:rsid w:val="00F33B62"/>
    <w:rsid w:val="00F33E4B"/>
    <w:rsid w:val="00F341E9"/>
    <w:rsid w:val="00F3488A"/>
    <w:rsid w:val="00F348BF"/>
    <w:rsid w:val="00F35A54"/>
    <w:rsid w:val="00F4483B"/>
    <w:rsid w:val="00F44F61"/>
    <w:rsid w:val="00F45277"/>
    <w:rsid w:val="00F45EBD"/>
    <w:rsid w:val="00F503FA"/>
    <w:rsid w:val="00F545A4"/>
    <w:rsid w:val="00F54893"/>
    <w:rsid w:val="00F54BDC"/>
    <w:rsid w:val="00F55D9F"/>
    <w:rsid w:val="00F55FCE"/>
    <w:rsid w:val="00F569E4"/>
    <w:rsid w:val="00F57C73"/>
    <w:rsid w:val="00F60F15"/>
    <w:rsid w:val="00F64775"/>
    <w:rsid w:val="00F6699D"/>
    <w:rsid w:val="00F703AF"/>
    <w:rsid w:val="00F70629"/>
    <w:rsid w:val="00F70CBE"/>
    <w:rsid w:val="00F72E53"/>
    <w:rsid w:val="00F7573E"/>
    <w:rsid w:val="00F75E0D"/>
    <w:rsid w:val="00F770CB"/>
    <w:rsid w:val="00F82DBA"/>
    <w:rsid w:val="00F83CA9"/>
    <w:rsid w:val="00F8416F"/>
    <w:rsid w:val="00F849DB"/>
    <w:rsid w:val="00F849EA"/>
    <w:rsid w:val="00F85966"/>
    <w:rsid w:val="00F85F5E"/>
    <w:rsid w:val="00F86352"/>
    <w:rsid w:val="00F874C3"/>
    <w:rsid w:val="00F87607"/>
    <w:rsid w:val="00F90059"/>
    <w:rsid w:val="00F941C7"/>
    <w:rsid w:val="00F941CC"/>
    <w:rsid w:val="00F959A7"/>
    <w:rsid w:val="00F963A6"/>
    <w:rsid w:val="00F96526"/>
    <w:rsid w:val="00FA00D3"/>
    <w:rsid w:val="00FA041A"/>
    <w:rsid w:val="00FA3043"/>
    <w:rsid w:val="00FA3691"/>
    <w:rsid w:val="00FA38F8"/>
    <w:rsid w:val="00FA4AE6"/>
    <w:rsid w:val="00FB1422"/>
    <w:rsid w:val="00FB15CF"/>
    <w:rsid w:val="00FB4807"/>
    <w:rsid w:val="00FB4E44"/>
    <w:rsid w:val="00FB659B"/>
    <w:rsid w:val="00FB6CE1"/>
    <w:rsid w:val="00FC1EFA"/>
    <w:rsid w:val="00FC6EE7"/>
    <w:rsid w:val="00FC71FE"/>
    <w:rsid w:val="00FC7453"/>
    <w:rsid w:val="00FC7871"/>
    <w:rsid w:val="00FD1C4D"/>
    <w:rsid w:val="00FD21D3"/>
    <w:rsid w:val="00FD36AB"/>
    <w:rsid w:val="00FD4F52"/>
    <w:rsid w:val="00FD66DC"/>
    <w:rsid w:val="00FD75D5"/>
    <w:rsid w:val="00FE1624"/>
    <w:rsid w:val="00FE1672"/>
    <w:rsid w:val="00FE1975"/>
    <w:rsid w:val="00FE3DF6"/>
    <w:rsid w:val="00FE4558"/>
    <w:rsid w:val="00FF0374"/>
    <w:rsid w:val="00FF06FD"/>
    <w:rsid w:val="00FF1608"/>
    <w:rsid w:val="00FF2CE1"/>
    <w:rsid w:val="00FF512C"/>
    <w:rsid w:val="00FF65F1"/>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character" w:customStyle="1" w:styleId="text301">
    <w:name w:val="text_301"/>
    <w:basedOn w:val="Fuentedeprrafopredeter"/>
    <w:rsid w:val="005504BC"/>
    <w:rPr>
      <w:rFonts w:ascii="Arial" w:hAnsi="Arial" w:cs="Arial" w:hint="default"/>
      <w:b w:val="0"/>
      <w:bCs w:val="0"/>
      <w:strike w:val="0"/>
      <w:dstrike w:val="0"/>
      <w:color w:val="A4A6A9"/>
      <w:sz w:val="45"/>
      <w:szCs w:val="45"/>
      <w:u w:val="none"/>
      <w:effect w:val="none"/>
    </w:rPr>
  </w:style>
  <w:style w:type="character" w:customStyle="1" w:styleId="text181">
    <w:name w:val="text_181"/>
    <w:basedOn w:val="Fuentedeprrafopredeter"/>
    <w:rsid w:val="005504BC"/>
    <w:rPr>
      <w:rFonts w:ascii="Arial" w:hAnsi="Arial" w:cs="Arial" w:hint="default"/>
      <w:b w:val="0"/>
      <w:bCs w:val="0"/>
      <w:strike w:val="0"/>
      <w:dstrike w:val="0"/>
      <w:color w:val="E40029"/>
      <w:sz w:val="27"/>
      <w:szCs w:val="27"/>
      <w:u w:val="none"/>
      <w:effect w:val="none"/>
    </w:rPr>
  </w:style>
  <w:style w:type="character" w:customStyle="1" w:styleId="text121">
    <w:name w:val="text_121"/>
    <w:basedOn w:val="Fuentedeprrafopredeter"/>
    <w:rsid w:val="005504BC"/>
    <w:rPr>
      <w:rFonts w:ascii="Arial" w:hAnsi="Arial" w:cs="Arial" w:hint="default"/>
      <w:b w:val="0"/>
      <w:bCs w:val="0"/>
      <w:strike w:val="0"/>
      <w:dstrike w:val="0"/>
      <w:color w:val="414141"/>
      <w:sz w:val="18"/>
      <w:szCs w:val="18"/>
      <w:u w:val="none"/>
      <w:effect w:val="none"/>
    </w:rPr>
  </w:style>
  <w:style w:type="character" w:customStyle="1" w:styleId="productsub1">
    <w:name w:val="product_sub1"/>
    <w:basedOn w:val="Fuentedeprrafopredeter"/>
    <w:rsid w:val="009C09FE"/>
    <w:rPr>
      <w:rFonts w:ascii="Arial" w:hAnsi="Arial" w:cs="Arial" w:hint="default"/>
      <w:b/>
      <w:bCs/>
      <w:i w:val="0"/>
      <w:iCs w:val="0"/>
      <w:strike w:val="0"/>
      <w:dstrike w:val="0"/>
      <w:color w:val="6D6E71"/>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character" w:customStyle="1" w:styleId="text301">
    <w:name w:val="text_301"/>
    <w:basedOn w:val="Fuentedeprrafopredeter"/>
    <w:rsid w:val="005504BC"/>
    <w:rPr>
      <w:rFonts w:ascii="Arial" w:hAnsi="Arial" w:cs="Arial" w:hint="default"/>
      <w:b w:val="0"/>
      <w:bCs w:val="0"/>
      <w:strike w:val="0"/>
      <w:dstrike w:val="0"/>
      <w:color w:val="A4A6A9"/>
      <w:sz w:val="45"/>
      <w:szCs w:val="45"/>
      <w:u w:val="none"/>
      <w:effect w:val="none"/>
    </w:rPr>
  </w:style>
  <w:style w:type="character" w:customStyle="1" w:styleId="text181">
    <w:name w:val="text_181"/>
    <w:basedOn w:val="Fuentedeprrafopredeter"/>
    <w:rsid w:val="005504BC"/>
    <w:rPr>
      <w:rFonts w:ascii="Arial" w:hAnsi="Arial" w:cs="Arial" w:hint="default"/>
      <w:b w:val="0"/>
      <w:bCs w:val="0"/>
      <w:strike w:val="0"/>
      <w:dstrike w:val="0"/>
      <w:color w:val="E40029"/>
      <w:sz w:val="27"/>
      <w:szCs w:val="27"/>
      <w:u w:val="none"/>
      <w:effect w:val="none"/>
    </w:rPr>
  </w:style>
  <w:style w:type="character" w:customStyle="1" w:styleId="text121">
    <w:name w:val="text_121"/>
    <w:basedOn w:val="Fuentedeprrafopredeter"/>
    <w:rsid w:val="005504BC"/>
    <w:rPr>
      <w:rFonts w:ascii="Arial" w:hAnsi="Arial" w:cs="Arial" w:hint="default"/>
      <w:b w:val="0"/>
      <w:bCs w:val="0"/>
      <w:strike w:val="0"/>
      <w:dstrike w:val="0"/>
      <w:color w:val="414141"/>
      <w:sz w:val="18"/>
      <w:szCs w:val="18"/>
      <w:u w:val="none"/>
      <w:effect w:val="none"/>
    </w:rPr>
  </w:style>
  <w:style w:type="character" w:customStyle="1" w:styleId="productsub1">
    <w:name w:val="product_sub1"/>
    <w:basedOn w:val="Fuentedeprrafopredeter"/>
    <w:rsid w:val="009C09FE"/>
    <w:rPr>
      <w:rFonts w:ascii="Arial" w:hAnsi="Arial" w:cs="Arial" w:hint="default"/>
      <w:b/>
      <w:bCs/>
      <w:i w:val="0"/>
      <w:iCs w:val="0"/>
      <w:strike w:val="0"/>
      <w:dstrike w:val="0"/>
      <w:color w:val="6D6E71"/>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22753">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01085623">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466364559">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4301">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5474646">
      <w:bodyDiv w:val="1"/>
      <w:marLeft w:val="0"/>
      <w:marRight w:val="0"/>
      <w:marTop w:val="0"/>
      <w:marBottom w:val="0"/>
      <w:divBdr>
        <w:top w:val="none" w:sz="0" w:space="0" w:color="auto"/>
        <w:left w:val="none" w:sz="0" w:space="0" w:color="auto"/>
        <w:bottom w:val="none" w:sz="0" w:space="0" w:color="auto"/>
        <w:right w:val="none" w:sz="0" w:space="0" w:color="auto"/>
      </w:divBdr>
    </w:div>
    <w:div w:id="118439701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522552313">
      <w:bodyDiv w:val="1"/>
      <w:marLeft w:val="0"/>
      <w:marRight w:val="0"/>
      <w:marTop w:val="0"/>
      <w:marBottom w:val="0"/>
      <w:divBdr>
        <w:top w:val="none" w:sz="0" w:space="0" w:color="auto"/>
        <w:left w:val="none" w:sz="0" w:space="0" w:color="auto"/>
        <w:bottom w:val="none" w:sz="0" w:space="0" w:color="auto"/>
        <w:right w:val="none" w:sz="0" w:space="0" w:color="auto"/>
      </w:divBdr>
    </w:div>
    <w:div w:id="1609846522">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898008775">
      <w:bodyDiv w:val="1"/>
      <w:marLeft w:val="0"/>
      <w:marRight w:val="0"/>
      <w:marTop w:val="0"/>
      <w:marBottom w:val="0"/>
      <w:divBdr>
        <w:top w:val="none" w:sz="0" w:space="0" w:color="auto"/>
        <w:left w:val="none" w:sz="0" w:space="0" w:color="auto"/>
        <w:bottom w:val="none" w:sz="0" w:space="0" w:color="auto"/>
        <w:right w:val="none" w:sz="0" w:space="0" w:color="auto"/>
      </w:divBdr>
    </w:div>
    <w:div w:id="1914314242">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D4826-0666-41C0-B69F-2C85979E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0</TotalTime>
  <Pages>7</Pages>
  <Words>2343</Words>
  <Characters>11974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Fecha</vt:lpstr>
    </vt:vector>
  </TitlesOfParts>
  <Company>Bomberos De Costa Rica</Company>
  <LinksUpToDate>false</LinksUpToDate>
  <CharactersWithSpaces>14289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Sandra Mejía Céspedes</cp:lastModifiedBy>
  <cp:revision>3</cp:revision>
  <cp:lastPrinted>2014-05-06T15:31:00Z</cp:lastPrinted>
  <dcterms:created xsi:type="dcterms:W3CDTF">2015-11-04T15:53:00Z</dcterms:created>
  <dcterms:modified xsi:type="dcterms:W3CDTF">2015-11-04T15:53:00Z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