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53A6" w:rsidRDefault="00E653A6" w:rsidP="00686978">
      <w:pPr>
        <w:autoSpaceDE w:val="0"/>
        <w:autoSpaceDN w:val="0"/>
        <w:adjustRightInd w:val="0"/>
        <w:jc w:val="center"/>
        <w:rPr>
          <w:rFonts w:ascii="Arial" w:eastAsia="Times New Roman" w:hAnsi="Arial" w:cs="Arial"/>
          <w:b/>
          <w:bCs/>
          <w:color w:val="000000"/>
        </w:rPr>
      </w:pPr>
    </w:p>
    <w:p w:rsidR="00191AB5" w:rsidRDefault="00A46B44" w:rsidP="00686978">
      <w:pPr>
        <w:autoSpaceDE w:val="0"/>
        <w:autoSpaceDN w:val="0"/>
        <w:adjustRightInd w:val="0"/>
        <w:jc w:val="center"/>
        <w:rPr>
          <w:rFonts w:ascii="Arial" w:eastAsia="Times New Roman" w:hAnsi="Arial" w:cs="Arial"/>
          <w:b/>
          <w:bCs/>
          <w:color w:val="000000"/>
        </w:rPr>
      </w:pPr>
      <w:r>
        <w:rPr>
          <w:rFonts w:ascii="Arial" w:eastAsia="Times New Roman" w:hAnsi="Arial" w:cs="Arial"/>
          <w:b/>
          <w:bCs/>
          <w:color w:val="000000"/>
        </w:rPr>
        <w:t>CBCR-005672-2015-PRB-00184</w:t>
      </w:r>
    </w:p>
    <w:p w:rsidR="00686978" w:rsidRPr="00C7250B" w:rsidRDefault="00370876" w:rsidP="00686978">
      <w:pPr>
        <w:autoSpaceDE w:val="0"/>
        <w:autoSpaceDN w:val="0"/>
        <w:adjustRightInd w:val="0"/>
        <w:jc w:val="center"/>
        <w:rPr>
          <w:rFonts w:ascii="Arial" w:hAnsi="Arial" w:cs="Arial"/>
          <w:b/>
          <w:bCs/>
          <w:color w:val="000000"/>
          <w:sz w:val="22"/>
          <w:szCs w:val="22"/>
          <w:lang w:val="es-ES"/>
        </w:rPr>
      </w:pPr>
      <w:r>
        <w:rPr>
          <w:rFonts w:ascii="Arial" w:hAnsi="Arial" w:cs="Arial"/>
          <w:b/>
          <w:bCs/>
          <w:color w:val="000000"/>
          <w:sz w:val="22"/>
          <w:szCs w:val="22"/>
          <w:lang w:val="es-ES"/>
        </w:rPr>
        <w:t>04</w:t>
      </w:r>
      <w:r w:rsidR="00016FE2">
        <w:rPr>
          <w:rFonts w:ascii="Arial" w:hAnsi="Arial" w:cs="Arial"/>
          <w:b/>
          <w:bCs/>
          <w:color w:val="000000"/>
          <w:sz w:val="22"/>
          <w:szCs w:val="22"/>
          <w:lang w:val="es-ES"/>
        </w:rPr>
        <w:t xml:space="preserve"> </w:t>
      </w:r>
      <w:r w:rsidR="00686978" w:rsidRPr="00C7250B">
        <w:rPr>
          <w:rFonts w:ascii="Arial" w:hAnsi="Arial" w:cs="Arial"/>
          <w:b/>
          <w:bCs/>
          <w:color w:val="000000"/>
          <w:sz w:val="22"/>
          <w:szCs w:val="22"/>
          <w:lang w:val="es-ES"/>
        </w:rPr>
        <w:t xml:space="preserve">de </w:t>
      </w:r>
      <w:r>
        <w:rPr>
          <w:rFonts w:ascii="Arial" w:hAnsi="Arial" w:cs="Arial"/>
          <w:b/>
          <w:bCs/>
          <w:color w:val="000000"/>
          <w:sz w:val="22"/>
          <w:szCs w:val="22"/>
          <w:lang w:val="es-ES"/>
        </w:rPr>
        <w:t>marzo</w:t>
      </w:r>
      <w:r w:rsidR="00F7736F" w:rsidRPr="00C7250B">
        <w:rPr>
          <w:rFonts w:ascii="Arial" w:hAnsi="Arial" w:cs="Arial"/>
          <w:b/>
          <w:bCs/>
          <w:color w:val="000000"/>
          <w:sz w:val="22"/>
          <w:szCs w:val="22"/>
          <w:lang w:val="es-ES"/>
        </w:rPr>
        <w:t xml:space="preserve"> </w:t>
      </w:r>
      <w:r w:rsidR="00686978" w:rsidRPr="00C7250B">
        <w:rPr>
          <w:rFonts w:ascii="Arial" w:hAnsi="Arial" w:cs="Arial"/>
          <w:b/>
          <w:bCs/>
          <w:color w:val="000000"/>
          <w:sz w:val="22"/>
          <w:szCs w:val="22"/>
          <w:lang w:val="es-ES"/>
        </w:rPr>
        <w:t>de 20</w:t>
      </w:r>
      <w:r w:rsidR="00BF6A82" w:rsidRPr="00C7250B">
        <w:rPr>
          <w:rFonts w:ascii="Arial" w:hAnsi="Arial" w:cs="Arial"/>
          <w:b/>
          <w:bCs/>
          <w:color w:val="000000"/>
          <w:sz w:val="22"/>
          <w:szCs w:val="22"/>
          <w:lang w:val="es-ES"/>
        </w:rPr>
        <w:t>1</w:t>
      </w:r>
      <w:r>
        <w:rPr>
          <w:rFonts w:ascii="Arial" w:hAnsi="Arial" w:cs="Arial"/>
          <w:b/>
          <w:bCs/>
          <w:color w:val="000000"/>
          <w:sz w:val="22"/>
          <w:szCs w:val="22"/>
          <w:lang w:val="es-ES"/>
        </w:rPr>
        <w:t>5</w:t>
      </w:r>
    </w:p>
    <w:p w:rsidR="00825761" w:rsidRPr="004E07AB" w:rsidRDefault="00825761" w:rsidP="00842B8F">
      <w:pPr>
        <w:autoSpaceDE w:val="0"/>
        <w:autoSpaceDN w:val="0"/>
        <w:adjustRightInd w:val="0"/>
        <w:rPr>
          <w:rFonts w:ascii="Arial" w:hAnsi="Arial" w:cs="Arial"/>
          <w:b/>
          <w:bCs/>
          <w:color w:val="000000"/>
          <w:sz w:val="22"/>
          <w:szCs w:val="22"/>
        </w:rPr>
      </w:pPr>
    </w:p>
    <w:p w:rsidR="005424F5" w:rsidRDefault="00251029" w:rsidP="005424F5">
      <w:pPr>
        <w:jc w:val="center"/>
        <w:rPr>
          <w:rFonts w:ascii="Arial" w:hAnsi="Arial" w:cs="Arial"/>
          <w:b/>
          <w:bCs/>
          <w:color w:val="000000"/>
          <w:sz w:val="22"/>
          <w:szCs w:val="22"/>
          <w:lang w:val="es-ES"/>
        </w:rPr>
      </w:pPr>
      <w:r w:rsidRPr="004E07AB">
        <w:rPr>
          <w:rFonts w:ascii="Arial" w:hAnsi="Arial" w:cs="Arial"/>
          <w:b/>
          <w:bCs/>
          <w:color w:val="000000"/>
          <w:sz w:val="22"/>
          <w:szCs w:val="22"/>
          <w:lang w:val="es-ES"/>
        </w:rPr>
        <w:t>Estudio de ad</w:t>
      </w:r>
      <w:r w:rsidR="002A6E5A" w:rsidRPr="004E07AB">
        <w:rPr>
          <w:rFonts w:ascii="Arial" w:hAnsi="Arial" w:cs="Arial"/>
          <w:b/>
          <w:bCs/>
          <w:color w:val="000000"/>
          <w:sz w:val="22"/>
          <w:szCs w:val="22"/>
          <w:lang w:val="es-ES"/>
        </w:rPr>
        <w:t xml:space="preserve">judicación Licitación </w:t>
      </w:r>
      <w:r w:rsidR="00525499">
        <w:rPr>
          <w:rFonts w:ascii="Arial" w:hAnsi="Arial" w:cs="Arial"/>
          <w:b/>
          <w:bCs/>
          <w:color w:val="000000"/>
          <w:sz w:val="22"/>
          <w:szCs w:val="22"/>
          <w:lang w:val="es-ES"/>
        </w:rPr>
        <w:t>Abreviada</w:t>
      </w:r>
      <w:r w:rsidR="002A6E5A" w:rsidRPr="004E07AB">
        <w:rPr>
          <w:rFonts w:ascii="Arial" w:hAnsi="Arial" w:cs="Arial"/>
          <w:b/>
          <w:bCs/>
          <w:color w:val="000000"/>
          <w:sz w:val="22"/>
          <w:szCs w:val="22"/>
          <w:lang w:val="es-ES"/>
        </w:rPr>
        <w:t xml:space="preserve"> L</w:t>
      </w:r>
      <w:r w:rsidR="00525499">
        <w:rPr>
          <w:rFonts w:ascii="Arial" w:hAnsi="Arial" w:cs="Arial"/>
          <w:b/>
          <w:bCs/>
          <w:color w:val="000000"/>
          <w:sz w:val="22"/>
          <w:szCs w:val="22"/>
          <w:lang w:val="es-ES"/>
        </w:rPr>
        <w:t>A7</w:t>
      </w:r>
      <w:r w:rsidRPr="004E07AB">
        <w:rPr>
          <w:rFonts w:ascii="Arial" w:hAnsi="Arial" w:cs="Arial"/>
          <w:b/>
          <w:bCs/>
          <w:color w:val="000000"/>
          <w:sz w:val="22"/>
          <w:szCs w:val="22"/>
          <w:lang w:val="es-ES"/>
        </w:rPr>
        <w:t>01</w:t>
      </w:r>
      <w:r w:rsidR="00370876">
        <w:rPr>
          <w:rFonts w:ascii="Arial" w:hAnsi="Arial" w:cs="Arial"/>
          <w:b/>
          <w:bCs/>
          <w:color w:val="000000"/>
          <w:sz w:val="22"/>
          <w:szCs w:val="22"/>
          <w:lang w:val="es-ES"/>
        </w:rPr>
        <w:t>501</w:t>
      </w:r>
      <w:r w:rsidRPr="004E07AB">
        <w:rPr>
          <w:rFonts w:ascii="Arial" w:hAnsi="Arial" w:cs="Arial"/>
          <w:b/>
          <w:bCs/>
          <w:color w:val="000000"/>
          <w:sz w:val="22"/>
          <w:szCs w:val="22"/>
          <w:lang w:val="es-ES"/>
        </w:rPr>
        <w:t xml:space="preserve"> </w:t>
      </w:r>
      <w:r w:rsidR="00DB0844" w:rsidRPr="004E07AB">
        <w:rPr>
          <w:rFonts w:ascii="Arial" w:hAnsi="Arial" w:cs="Arial"/>
          <w:b/>
          <w:bCs/>
          <w:color w:val="000000"/>
          <w:sz w:val="22"/>
          <w:szCs w:val="22"/>
          <w:lang w:val="es-ES"/>
        </w:rPr>
        <w:t>(201</w:t>
      </w:r>
      <w:r w:rsidR="00370876">
        <w:rPr>
          <w:rFonts w:ascii="Arial" w:hAnsi="Arial" w:cs="Arial"/>
          <w:b/>
          <w:bCs/>
          <w:color w:val="000000"/>
          <w:sz w:val="22"/>
          <w:szCs w:val="22"/>
          <w:lang w:val="es-ES"/>
        </w:rPr>
        <w:t>5</w:t>
      </w:r>
      <w:r w:rsidR="00DB0844" w:rsidRPr="004E07AB">
        <w:rPr>
          <w:rFonts w:ascii="Arial" w:hAnsi="Arial" w:cs="Arial"/>
          <w:b/>
          <w:bCs/>
          <w:color w:val="000000"/>
          <w:sz w:val="22"/>
          <w:szCs w:val="22"/>
          <w:lang w:val="es-ES"/>
        </w:rPr>
        <w:t>L</w:t>
      </w:r>
      <w:r w:rsidR="00525499">
        <w:rPr>
          <w:rFonts w:ascii="Arial" w:hAnsi="Arial" w:cs="Arial"/>
          <w:b/>
          <w:bCs/>
          <w:color w:val="000000"/>
          <w:sz w:val="22"/>
          <w:szCs w:val="22"/>
          <w:lang w:val="es-ES"/>
        </w:rPr>
        <w:t>A</w:t>
      </w:r>
      <w:r w:rsidR="00DB0844" w:rsidRPr="004E07AB">
        <w:rPr>
          <w:rFonts w:ascii="Arial" w:hAnsi="Arial" w:cs="Arial"/>
          <w:b/>
          <w:bCs/>
          <w:color w:val="000000"/>
          <w:sz w:val="22"/>
          <w:szCs w:val="22"/>
          <w:lang w:val="es-ES"/>
        </w:rPr>
        <w:t>-</w:t>
      </w:r>
      <w:r w:rsidR="00525499">
        <w:rPr>
          <w:rFonts w:ascii="Arial" w:hAnsi="Arial" w:cs="Arial"/>
          <w:b/>
          <w:bCs/>
          <w:color w:val="000000"/>
          <w:sz w:val="22"/>
          <w:szCs w:val="22"/>
          <w:lang w:val="es-ES"/>
        </w:rPr>
        <w:t>7</w:t>
      </w:r>
      <w:r w:rsidR="00DB0844" w:rsidRPr="004E07AB">
        <w:rPr>
          <w:rFonts w:ascii="Arial" w:hAnsi="Arial" w:cs="Arial"/>
          <w:b/>
          <w:bCs/>
          <w:color w:val="000000"/>
          <w:sz w:val="22"/>
          <w:szCs w:val="22"/>
          <w:lang w:val="es-ES"/>
        </w:rPr>
        <w:t>01</w:t>
      </w:r>
      <w:r w:rsidR="00370876">
        <w:rPr>
          <w:rFonts w:ascii="Arial" w:hAnsi="Arial" w:cs="Arial"/>
          <w:b/>
          <w:bCs/>
          <w:color w:val="000000"/>
          <w:sz w:val="22"/>
          <w:szCs w:val="22"/>
          <w:lang w:val="es-ES"/>
        </w:rPr>
        <w:t>501</w:t>
      </w:r>
      <w:r w:rsidR="00DB0844" w:rsidRPr="004E07AB">
        <w:rPr>
          <w:rFonts w:ascii="Arial" w:hAnsi="Arial" w:cs="Arial"/>
          <w:b/>
          <w:bCs/>
          <w:color w:val="000000"/>
          <w:sz w:val="22"/>
          <w:szCs w:val="22"/>
          <w:lang w:val="es-ES"/>
        </w:rPr>
        <w:t>-</w:t>
      </w:r>
      <w:r w:rsidRPr="004E07AB">
        <w:rPr>
          <w:rFonts w:ascii="Arial" w:hAnsi="Arial" w:cs="Arial"/>
          <w:b/>
          <w:bCs/>
          <w:color w:val="000000"/>
          <w:sz w:val="22"/>
          <w:szCs w:val="22"/>
          <w:lang w:val="es-ES"/>
        </w:rPr>
        <w:t>UP)</w:t>
      </w:r>
    </w:p>
    <w:p w:rsidR="00CD2DE4" w:rsidRPr="001F1CD6" w:rsidRDefault="00CD2DE4" w:rsidP="00CD2DE4">
      <w:pPr>
        <w:autoSpaceDE w:val="0"/>
        <w:autoSpaceDN w:val="0"/>
        <w:adjustRightInd w:val="0"/>
        <w:jc w:val="center"/>
        <w:rPr>
          <w:rFonts w:ascii="Arial" w:hAnsi="Arial" w:cs="Arial"/>
          <w:b/>
          <w:sz w:val="22"/>
          <w:szCs w:val="22"/>
        </w:rPr>
      </w:pPr>
      <w:r w:rsidRPr="001F1CD6">
        <w:rPr>
          <w:rFonts w:ascii="Arial" w:hAnsi="Arial" w:cs="Arial"/>
          <w:b/>
          <w:sz w:val="22"/>
          <w:szCs w:val="22"/>
        </w:rPr>
        <w:t>“C</w:t>
      </w:r>
      <w:r>
        <w:rPr>
          <w:rFonts w:ascii="Arial" w:hAnsi="Arial" w:cs="Arial"/>
          <w:b/>
          <w:sz w:val="22"/>
          <w:szCs w:val="22"/>
        </w:rPr>
        <w:t xml:space="preserve">onvivio de </w:t>
      </w:r>
      <w:r w:rsidRPr="001F1CD6">
        <w:rPr>
          <w:rFonts w:ascii="Arial" w:hAnsi="Arial" w:cs="Arial"/>
          <w:b/>
          <w:sz w:val="22"/>
          <w:szCs w:val="22"/>
        </w:rPr>
        <w:t>I</w:t>
      </w:r>
      <w:r>
        <w:rPr>
          <w:rFonts w:ascii="Arial" w:hAnsi="Arial" w:cs="Arial"/>
          <w:b/>
          <w:sz w:val="22"/>
          <w:szCs w:val="22"/>
        </w:rPr>
        <w:t>ntegración para el personal del</w:t>
      </w:r>
      <w:r w:rsidRPr="001F1CD6">
        <w:rPr>
          <w:rFonts w:ascii="Arial" w:hAnsi="Arial" w:cs="Arial"/>
          <w:b/>
          <w:sz w:val="22"/>
          <w:szCs w:val="22"/>
        </w:rPr>
        <w:t xml:space="preserve"> C</w:t>
      </w:r>
      <w:r>
        <w:rPr>
          <w:rFonts w:ascii="Arial" w:hAnsi="Arial" w:cs="Arial"/>
          <w:b/>
          <w:sz w:val="22"/>
          <w:szCs w:val="22"/>
        </w:rPr>
        <w:t>uerpo de</w:t>
      </w:r>
      <w:r w:rsidRPr="001F1CD6">
        <w:rPr>
          <w:rFonts w:ascii="Arial" w:hAnsi="Arial" w:cs="Arial"/>
          <w:b/>
          <w:sz w:val="22"/>
          <w:szCs w:val="22"/>
        </w:rPr>
        <w:t xml:space="preserve"> B</w:t>
      </w:r>
      <w:r>
        <w:rPr>
          <w:rFonts w:ascii="Arial" w:hAnsi="Arial" w:cs="Arial"/>
          <w:b/>
          <w:sz w:val="22"/>
          <w:szCs w:val="22"/>
        </w:rPr>
        <w:t>omberos de</w:t>
      </w:r>
      <w:r w:rsidRPr="001F1CD6">
        <w:rPr>
          <w:rFonts w:ascii="Arial" w:hAnsi="Arial" w:cs="Arial"/>
          <w:b/>
          <w:sz w:val="22"/>
          <w:szCs w:val="22"/>
        </w:rPr>
        <w:t xml:space="preserve"> C</w:t>
      </w:r>
      <w:r>
        <w:rPr>
          <w:rFonts w:ascii="Arial" w:hAnsi="Arial" w:cs="Arial"/>
          <w:b/>
          <w:sz w:val="22"/>
          <w:szCs w:val="22"/>
        </w:rPr>
        <w:t>osta</w:t>
      </w:r>
      <w:r w:rsidRPr="001F1CD6">
        <w:rPr>
          <w:rFonts w:ascii="Arial" w:hAnsi="Arial" w:cs="Arial"/>
          <w:b/>
          <w:sz w:val="22"/>
          <w:szCs w:val="22"/>
        </w:rPr>
        <w:t xml:space="preserve"> R</w:t>
      </w:r>
      <w:r>
        <w:rPr>
          <w:rFonts w:ascii="Arial" w:hAnsi="Arial" w:cs="Arial"/>
          <w:b/>
          <w:sz w:val="22"/>
          <w:szCs w:val="22"/>
        </w:rPr>
        <w:t>ica</w:t>
      </w:r>
      <w:r w:rsidRPr="001F1CD6">
        <w:rPr>
          <w:rFonts w:ascii="Arial" w:hAnsi="Arial" w:cs="Arial"/>
          <w:b/>
          <w:sz w:val="22"/>
          <w:szCs w:val="22"/>
        </w:rPr>
        <w:t>”</w:t>
      </w:r>
    </w:p>
    <w:p w:rsidR="00825761" w:rsidRPr="00CD2DE4" w:rsidRDefault="00825761" w:rsidP="00E653A6">
      <w:pPr>
        <w:autoSpaceDE w:val="0"/>
        <w:autoSpaceDN w:val="0"/>
        <w:adjustRightInd w:val="0"/>
        <w:jc w:val="both"/>
        <w:rPr>
          <w:rFonts w:ascii="Arial" w:hAnsi="Arial" w:cs="Arial"/>
          <w:color w:val="000000"/>
          <w:sz w:val="22"/>
          <w:szCs w:val="22"/>
        </w:rPr>
      </w:pPr>
    </w:p>
    <w:p w:rsidR="00870CBB" w:rsidRPr="00D6108C" w:rsidRDefault="007520D3" w:rsidP="00E653A6">
      <w:pPr>
        <w:autoSpaceDE w:val="0"/>
        <w:autoSpaceDN w:val="0"/>
        <w:adjustRightInd w:val="0"/>
        <w:jc w:val="both"/>
        <w:rPr>
          <w:rFonts w:ascii="Arial" w:hAnsi="Arial" w:cs="Arial"/>
          <w:b/>
          <w:sz w:val="22"/>
          <w:szCs w:val="22"/>
        </w:rPr>
      </w:pPr>
      <w:r w:rsidRPr="004E07AB">
        <w:rPr>
          <w:rFonts w:ascii="Arial" w:hAnsi="Arial" w:cs="Arial"/>
          <w:color w:val="000000"/>
          <w:sz w:val="22"/>
          <w:szCs w:val="22"/>
          <w:lang w:val="es-ES"/>
        </w:rPr>
        <w:t xml:space="preserve">De conformidad con </w:t>
      </w:r>
      <w:r w:rsidR="00CB5B04" w:rsidRPr="004E07AB">
        <w:rPr>
          <w:rFonts w:ascii="Arial" w:hAnsi="Arial" w:cs="Arial"/>
          <w:color w:val="000000"/>
          <w:sz w:val="22"/>
          <w:szCs w:val="22"/>
          <w:lang w:val="es-ES"/>
        </w:rPr>
        <w:t>orden de inicio y certificación presupuestaria</w:t>
      </w:r>
      <w:r w:rsidR="0075642A">
        <w:rPr>
          <w:rFonts w:ascii="Arial" w:hAnsi="Arial" w:cs="Arial"/>
          <w:color w:val="000000"/>
          <w:sz w:val="22"/>
          <w:szCs w:val="22"/>
          <w:lang w:val="es-ES"/>
        </w:rPr>
        <w:t xml:space="preserve">, </w:t>
      </w:r>
      <w:r w:rsidR="000D436E">
        <w:rPr>
          <w:rFonts w:ascii="Arial" w:hAnsi="Arial" w:cs="Arial"/>
          <w:color w:val="000000"/>
          <w:sz w:val="22"/>
          <w:szCs w:val="22"/>
          <w:lang w:val="es-ES"/>
        </w:rPr>
        <w:t>l</w:t>
      </w:r>
      <w:r w:rsidR="0075642A">
        <w:rPr>
          <w:rFonts w:ascii="Arial" w:hAnsi="Arial" w:cs="Arial"/>
          <w:color w:val="000000"/>
          <w:sz w:val="22"/>
          <w:szCs w:val="22"/>
          <w:lang w:val="es-ES"/>
        </w:rPr>
        <w:t>a</w:t>
      </w:r>
      <w:r w:rsidR="000D436E">
        <w:rPr>
          <w:rFonts w:ascii="Arial" w:hAnsi="Arial" w:cs="Arial"/>
          <w:color w:val="000000"/>
          <w:sz w:val="22"/>
          <w:szCs w:val="22"/>
          <w:lang w:val="es-ES"/>
        </w:rPr>
        <w:t xml:space="preserve"> </w:t>
      </w:r>
      <w:r w:rsidR="009A7D23">
        <w:rPr>
          <w:rFonts w:ascii="Arial" w:hAnsi="Arial" w:cs="Arial"/>
          <w:color w:val="000000"/>
          <w:sz w:val="22"/>
          <w:szCs w:val="22"/>
          <w:lang w:val="es-ES"/>
        </w:rPr>
        <w:t>Unidad</w:t>
      </w:r>
      <w:r w:rsidR="000D436E" w:rsidRPr="004E07AB">
        <w:rPr>
          <w:rFonts w:ascii="Arial" w:hAnsi="Arial" w:cs="Arial"/>
          <w:color w:val="000000"/>
          <w:sz w:val="22"/>
          <w:szCs w:val="22"/>
          <w:lang w:val="es-ES"/>
        </w:rPr>
        <w:t xml:space="preserve"> de </w:t>
      </w:r>
      <w:r w:rsidR="00CD2DE4">
        <w:rPr>
          <w:rFonts w:ascii="Arial" w:hAnsi="Arial" w:cs="Arial"/>
          <w:color w:val="000000"/>
          <w:sz w:val="22"/>
          <w:szCs w:val="22"/>
          <w:lang w:val="es-ES"/>
        </w:rPr>
        <w:t>Comunicación Estratégica</w:t>
      </w:r>
      <w:r w:rsidRPr="004E07AB">
        <w:rPr>
          <w:rFonts w:ascii="Arial" w:hAnsi="Arial" w:cs="Arial"/>
          <w:color w:val="000000"/>
          <w:sz w:val="22"/>
          <w:szCs w:val="22"/>
          <w:lang w:val="es-ES"/>
        </w:rPr>
        <w:t xml:space="preserve">, solicitó </w:t>
      </w:r>
      <w:r w:rsidR="005B3CF9" w:rsidRPr="004E07AB">
        <w:rPr>
          <w:rFonts w:ascii="Arial" w:hAnsi="Arial" w:cs="Arial"/>
          <w:color w:val="000000"/>
          <w:sz w:val="22"/>
          <w:szCs w:val="22"/>
          <w:lang w:val="es-ES"/>
        </w:rPr>
        <w:t xml:space="preserve">a este despacho la </w:t>
      </w:r>
      <w:r w:rsidR="000C6429" w:rsidRPr="004E07AB">
        <w:rPr>
          <w:rFonts w:ascii="Arial" w:hAnsi="Arial" w:cs="Arial"/>
          <w:color w:val="000000"/>
          <w:sz w:val="22"/>
          <w:szCs w:val="22"/>
          <w:lang w:val="es-ES"/>
        </w:rPr>
        <w:t xml:space="preserve">tramitación de </w:t>
      </w:r>
      <w:r w:rsidR="00B31AFA" w:rsidRPr="004E07AB">
        <w:rPr>
          <w:rFonts w:ascii="Arial" w:hAnsi="Arial" w:cs="Arial"/>
          <w:color w:val="000000"/>
          <w:sz w:val="22"/>
          <w:szCs w:val="22"/>
          <w:lang w:val="es-ES"/>
        </w:rPr>
        <w:t xml:space="preserve">un contrato </w:t>
      </w:r>
      <w:r w:rsidR="000C6429" w:rsidRPr="004E07AB">
        <w:rPr>
          <w:rFonts w:ascii="Arial" w:hAnsi="Arial" w:cs="Arial"/>
          <w:color w:val="000000"/>
          <w:sz w:val="22"/>
          <w:szCs w:val="22"/>
          <w:lang w:val="es-ES"/>
        </w:rPr>
        <w:t xml:space="preserve">para </w:t>
      </w:r>
      <w:r w:rsidR="00CD2DE4">
        <w:rPr>
          <w:rFonts w:ascii="Arial" w:hAnsi="Arial" w:cs="Arial"/>
          <w:color w:val="000000"/>
          <w:sz w:val="22"/>
          <w:szCs w:val="22"/>
          <w:lang w:val="es-ES"/>
        </w:rPr>
        <w:t xml:space="preserve">el </w:t>
      </w:r>
      <w:r w:rsidR="00CD2DE4" w:rsidRPr="001F1CD6">
        <w:rPr>
          <w:rFonts w:ascii="Arial" w:hAnsi="Arial" w:cs="Arial"/>
          <w:b/>
          <w:sz w:val="22"/>
          <w:szCs w:val="22"/>
        </w:rPr>
        <w:t>“C</w:t>
      </w:r>
      <w:r w:rsidR="00CD2DE4">
        <w:rPr>
          <w:rFonts w:ascii="Arial" w:hAnsi="Arial" w:cs="Arial"/>
          <w:b/>
          <w:sz w:val="22"/>
          <w:szCs w:val="22"/>
        </w:rPr>
        <w:t xml:space="preserve">onvivio de </w:t>
      </w:r>
      <w:r w:rsidR="00CD2DE4" w:rsidRPr="001F1CD6">
        <w:rPr>
          <w:rFonts w:ascii="Arial" w:hAnsi="Arial" w:cs="Arial"/>
          <w:b/>
          <w:sz w:val="22"/>
          <w:szCs w:val="22"/>
        </w:rPr>
        <w:t>I</w:t>
      </w:r>
      <w:r w:rsidR="00CD2DE4">
        <w:rPr>
          <w:rFonts w:ascii="Arial" w:hAnsi="Arial" w:cs="Arial"/>
          <w:b/>
          <w:sz w:val="22"/>
          <w:szCs w:val="22"/>
        </w:rPr>
        <w:t>ntegración para el personal del</w:t>
      </w:r>
      <w:r w:rsidR="00CD2DE4" w:rsidRPr="001F1CD6">
        <w:rPr>
          <w:rFonts w:ascii="Arial" w:hAnsi="Arial" w:cs="Arial"/>
          <w:b/>
          <w:sz w:val="22"/>
          <w:szCs w:val="22"/>
        </w:rPr>
        <w:t xml:space="preserve"> C</w:t>
      </w:r>
      <w:r w:rsidR="00CD2DE4">
        <w:rPr>
          <w:rFonts w:ascii="Arial" w:hAnsi="Arial" w:cs="Arial"/>
          <w:b/>
          <w:sz w:val="22"/>
          <w:szCs w:val="22"/>
        </w:rPr>
        <w:t>uerpo de</w:t>
      </w:r>
      <w:r w:rsidR="00CD2DE4" w:rsidRPr="001F1CD6">
        <w:rPr>
          <w:rFonts w:ascii="Arial" w:hAnsi="Arial" w:cs="Arial"/>
          <w:b/>
          <w:sz w:val="22"/>
          <w:szCs w:val="22"/>
        </w:rPr>
        <w:t xml:space="preserve"> B</w:t>
      </w:r>
      <w:r w:rsidR="00CD2DE4">
        <w:rPr>
          <w:rFonts w:ascii="Arial" w:hAnsi="Arial" w:cs="Arial"/>
          <w:b/>
          <w:sz w:val="22"/>
          <w:szCs w:val="22"/>
        </w:rPr>
        <w:t>omberos de</w:t>
      </w:r>
      <w:r w:rsidR="00CD2DE4" w:rsidRPr="001F1CD6">
        <w:rPr>
          <w:rFonts w:ascii="Arial" w:hAnsi="Arial" w:cs="Arial"/>
          <w:b/>
          <w:sz w:val="22"/>
          <w:szCs w:val="22"/>
        </w:rPr>
        <w:t xml:space="preserve"> C</w:t>
      </w:r>
      <w:r w:rsidR="00CD2DE4">
        <w:rPr>
          <w:rFonts w:ascii="Arial" w:hAnsi="Arial" w:cs="Arial"/>
          <w:b/>
          <w:sz w:val="22"/>
          <w:szCs w:val="22"/>
        </w:rPr>
        <w:t>osta</w:t>
      </w:r>
      <w:r w:rsidR="00CD2DE4" w:rsidRPr="001F1CD6">
        <w:rPr>
          <w:rFonts w:ascii="Arial" w:hAnsi="Arial" w:cs="Arial"/>
          <w:b/>
          <w:sz w:val="22"/>
          <w:szCs w:val="22"/>
        </w:rPr>
        <w:t xml:space="preserve"> R</w:t>
      </w:r>
      <w:r w:rsidR="00CD2DE4">
        <w:rPr>
          <w:rFonts w:ascii="Arial" w:hAnsi="Arial" w:cs="Arial"/>
          <w:b/>
          <w:sz w:val="22"/>
          <w:szCs w:val="22"/>
        </w:rPr>
        <w:t>ica</w:t>
      </w:r>
      <w:r w:rsidR="00CD2DE4" w:rsidRPr="001F1CD6">
        <w:rPr>
          <w:rFonts w:ascii="Arial" w:hAnsi="Arial" w:cs="Arial"/>
          <w:b/>
          <w:sz w:val="22"/>
          <w:szCs w:val="22"/>
        </w:rPr>
        <w:t>”</w:t>
      </w:r>
      <w:r w:rsidR="00E653A6">
        <w:rPr>
          <w:rFonts w:ascii="Arial" w:hAnsi="Arial" w:cs="Arial"/>
          <w:b/>
          <w:sz w:val="22"/>
          <w:szCs w:val="22"/>
        </w:rPr>
        <w:t xml:space="preserve"> </w:t>
      </w:r>
      <w:r w:rsidR="00AD33F3" w:rsidRPr="004E07AB">
        <w:rPr>
          <w:rFonts w:ascii="Arial" w:hAnsi="Arial" w:cs="Arial"/>
          <w:color w:val="000000"/>
          <w:sz w:val="22"/>
          <w:szCs w:val="22"/>
          <w:lang w:val="es-ES"/>
        </w:rPr>
        <w:t xml:space="preserve">todo esto </w:t>
      </w:r>
      <w:r w:rsidR="000D2442" w:rsidRPr="004E07AB">
        <w:rPr>
          <w:rFonts w:ascii="Arial" w:hAnsi="Arial" w:cs="Arial"/>
          <w:color w:val="000000"/>
          <w:sz w:val="22"/>
          <w:szCs w:val="22"/>
          <w:lang w:val="es-ES"/>
        </w:rPr>
        <w:t>según lo estipulado en el Reglamento a la Ley de Contratación Administrativa</w:t>
      </w:r>
      <w:r w:rsidR="00066ECD" w:rsidRPr="004E07AB">
        <w:rPr>
          <w:rFonts w:ascii="Arial" w:hAnsi="Arial" w:cs="Arial"/>
          <w:color w:val="000000"/>
          <w:sz w:val="22"/>
          <w:szCs w:val="22"/>
          <w:lang w:val="es-ES"/>
        </w:rPr>
        <w:t xml:space="preserve">, así como </w:t>
      </w:r>
      <w:r w:rsidR="000D2442" w:rsidRPr="004E07AB">
        <w:rPr>
          <w:rFonts w:ascii="Arial" w:hAnsi="Arial" w:cs="Arial"/>
          <w:color w:val="000000"/>
          <w:sz w:val="22"/>
          <w:szCs w:val="22"/>
          <w:lang w:val="es-ES"/>
        </w:rPr>
        <w:t>el procedimiento establecido por esta Proveeduría para el trámite de est</w:t>
      </w:r>
      <w:r w:rsidR="000C6429" w:rsidRPr="004E07AB">
        <w:rPr>
          <w:rFonts w:ascii="Arial" w:hAnsi="Arial" w:cs="Arial"/>
          <w:color w:val="000000"/>
          <w:sz w:val="22"/>
          <w:szCs w:val="22"/>
          <w:lang w:val="es-ES"/>
        </w:rPr>
        <w:t>e tipo de contratación</w:t>
      </w:r>
      <w:r w:rsidR="000D2442" w:rsidRPr="004E07AB">
        <w:rPr>
          <w:rFonts w:ascii="Arial" w:hAnsi="Arial" w:cs="Arial"/>
          <w:color w:val="000000"/>
          <w:sz w:val="22"/>
          <w:szCs w:val="22"/>
          <w:lang w:val="es-ES"/>
        </w:rPr>
        <w:t>.</w:t>
      </w:r>
    </w:p>
    <w:p w:rsidR="006B2273" w:rsidRPr="00D6108C" w:rsidRDefault="006B2273" w:rsidP="005B3CF9">
      <w:pPr>
        <w:autoSpaceDE w:val="0"/>
        <w:autoSpaceDN w:val="0"/>
        <w:adjustRightInd w:val="0"/>
        <w:jc w:val="both"/>
        <w:rPr>
          <w:rFonts w:ascii="Arial" w:hAnsi="Arial" w:cs="Arial"/>
          <w:color w:val="000000"/>
          <w:sz w:val="22"/>
          <w:szCs w:val="22"/>
        </w:rPr>
      </w:pPr>
    </w:p>
    <w:p w:rsidR="0013284F" w:rsidRPr="00D6108C" w:rsidRDefault="000D2442" w:rsidP="00D6108C">
      <w:pPr>
        <w:autoSpaceDE w:val="0"/>
        <w:autoSpaceDN w:val="0"/>
        <w:adjustRightInd w:val="0"/>
        <w:jc w:val="both"/>
        <w:rPr>
          <w:rFonts w:ascii="Arial" w:hAnsi="Arial" w:cs="Arial"/>
          <w:b/>
          <w:color w:val="000000"/>
          <w:sz w:val="22"/>
          <w:szCs w:val="22"/>
          <w:lang w:val="es-ES"/>
        </w:rPr>
      </w:pPr>
      <w:r w:rsidRPr="004E07AB">
        <w:rPr>
          <w:rFonts w:ascii="Arial" w:hAnsi="Arial" w:cs="Arial"/>
          <w:b/>
          <w:color w:val="000000"/>
          <w:sz w:val="22"/>
          <w:szCs w:val="22"/>
          <w:lang w:val="es-ES"/>
        </w:rPr>
        <w:t>I.  Antecedentes.</w:t>
      </w:r>
      <w:r w:rsidR="007520D3" w:rsidRPr="004E07AB">
        <w:rPr>
          <w:rFonts w:ascii="Arial" w:hAnsi="Arial" w:cs="Arial"/>
          <w:b/>
          <w:color w:val="000000"/>
          <w:sz w:val="22"/>
          <w:szCs w:val="22"/>
          <w:lang w:val="es-ES"/>
        </w:rPr>
        <w:t xml:space="preserve"> </w:t>
      </w:r>
    </w:p>
    <w:p w:rsidR="006B2273" w:rsidRPr="004E07AB" w:rsidRDefault="006B2273" w:rsidP="0013284F">
      <w:pPr>
        <w:pStyle w:val="Prrafodelista"/>
        <w:tabs>
          <w:tab w:val="left" w:pos="0"/>
        </w:tabs>
        <w:autoSpaceDE w:val="0"/>
        <w:autoSpaceDN w:val="0"/>
        <w:adjustRightInd w:val="0"/>
        <w:jc w:val="both"/>
        <w:rPr>
          <w:rFonts w:ascii="Arial" w:hAnsi="Arial" w:cs="Arial"/>
          <w:b/>
          <w:color w:val="000000"/>
          <w:sz w:val="22"/>
          <w:szCs w:val="22"/>
          <w:lang w:val="es-ES"/>
        </w:rPr>
      </w:pPr>
    </w:p>
    <w:p w:rsidR="00991802" w:rsidRDefault="000C6429" w:rsidP="003961A9">
      <w:pPr>
        <w:pStyle w:val="Prrafodelista"/>
        <w:numPr>
          <w:ilvl w:val="0"/>
          <w:numId w:val="1"/>
        </w:numPr>
        <w:tabs>
          <w:tab w:val="left" w:pos="0"/>
        </w:tabs>
        <w:autoSpaceDE w:val="0"/>
        <w:autoSpaceDN w:val="0"/>
        <w:adjustRightInd w:val="0"/>
        <w:jc w:val="both"/>
        <w:rPr>
          <w:rFonts w:ascii="Arial" w:hAnsi="Arial" w:cs="Arial"/>
          <w:b/>
          <w:color w:val="000000"/>
          <w:sz w:val="22"/>
          <w:szCs w:val="22"/>
          <w:lang w:val="es-ES"/>
        </w:rPr>
      </w:pPr>
      <w:r w:rsidRPr="004E07AB">
        <w:rPr>
          <w:rFonts w:ascii="Arial" w:hAnsi="Arial" w:cs="Arial"/>
          <w:b/>
          <w:color w:val="000000"/>
          <w:sz w:val="22"/>
          <w:szCs w:val="22"/>
          <w:lang w:val="es-ES"/>
        </w:rPr>
        <w:t>Justificación de la necesidad</w:t>
      </w:r>
    </w:p>
    <w:p w:rsidR="00F65B1A" w:rsidRPr="004E07AB" w:rsidRDefault="00F65B1A" w:rsidP="00F65B1A">
      <w:pPr>
        <w:pStyle w:val="Prrafodelista"/>
        <w:tabs>
          <w:tab w:val="left" w:pos="0"/>
        </w:tabs>
        <w:autoSpaceDE w:val="0"/>
        <w:autoSpaceDN w:val="0"/>
        <w:adjustRightInd w:val="0"/>
        <w:jc w:val="both"/>
        <w:rPr>
          <w:rFonts w:ascii="Arial" w:hAnsi="Arial" w:cs="Arial"/>
          <w:b/>
          <w:color w:val="000000"/>
          <w:sz w:val="22"/>
          <w:szCs w:val="22"/>
          <w:lang w:val="es-ES"/>
        </w:rPr>
      </w:pPr>
    </w:p>
    <w:p w:rsidR="000C6429" w:rsidRPr="004E07AB" w:rsidRDefault="0067676D" w:rsidP="000C6429">
      <w:pPr>
        <w:pStyle w:val="Prrafodelista"/>
        <w:tabs>
          <w:tab w:val="left" w:pos="0"/>
        </w:tabs>
        <w:autoSpaceDE w:val="0"/>
        <w:autoSpaceDN w:val="0"/>
        <w:adjustRightInd w:val="0"/>
        <w:jc w:val="both"/>
        <w:rPr>
          <w:rFonts w:ascii="Arial" w:hAnsi="Arial" w:cs="Arial"/>
          <w:i/>
          <w:color w:val="000000"/>
          <w:sz w:val="22"/>
          <w:szCs w:val="22"/>
          <w:lang w:val="es-ES"/>
        </w:rPr>
      </w:pPr>
      <w:r w:rsidRPr="004E07AB">
        <w:rPr>
          <w:rFonts w:ascii="Arial" w:hAnsi="Arial" w:cs="Arial"/>
          <w:i/>
          <w:color w:val="000000"/>
          <w:sz w:val="22"/>
          <w:szCs w:val="22"/>
          <w:lang w:val="es-ES"/>
        </w:rPr>
        <w:t>“</w:t>
      </w:r>
      <w:r w:rsidR="00CD2DE4">
        <w:rPr>
          <w:rFonts w:ascii="Arial" w:hAnsi="Arial" w:cs="Arial"/>
          <w:i/>
          <w:color w:val="000000"/>
          <w:sz w:val="22"/>
          <w:szCs w:val="22"/>
          <w:lang w:val="es-ES"/>
        </w:rPr>
        <w:t>Desarrollar actividades de integración que involucren a los diferentes públicos internos, para ofrecerles espacios de interacción e incentivarlos de manera que, se sientan y actúen en congruencia con la misión, visión, valores y otros aspectos de acuerdo al objetivo estrat</w:t>
      </w:r>
      <w:r w:rsidR="00553611">
        <w:rPr>
          <w:rFonts w:ascii="Arial" w:hAnsi="Arial" w:cs="Arial"/>
          <w:i/>
          <w:color w:val="000000"/>
          <w:sz w:val="22"/>
          <w:szCs w:val="22"/>
          <w:lang w:val="es-ES"/>
        </w:rPr>
        <w:t>égico de D</w:t>
      </w:r>
      <w:r w:rsidR="00CD2DE4">
        <w:rPr>
          <w:rFonts w:ascii="Arial" w:hAnsi="Arial" w:cs="Arial"/>
          <w:i/>
          <w:color w:val="000000"/>
          <w:sz w:val="22"/>
          <w:szCs w:val="22"/>
          <w:lang w:val="es-ES"/>
        </w:rPr>
        <w:t xml:space="preserve">esarrollo </w:t>
      </w:r>
      <w:r w:rsidR="00553611">
        <w:rPr>
          <w:rFonts w:ascii="Arial" w:hAnsi="Arial" w:cs="Arial"/>
          <w:i/>
          <w:color w:val="000000"/>
          <w:sz w:val="22"/>
          <w:szCs w:val="22"/>
          <w:lang w:val="es-ES"/>
        </w:rPr>
        <w:t>de Gestión Organizacional del Plan Anual Operativo del 2015, el cual también busca fortalecer la cultura organizacional</w:t>
      </w:r>
      <w:r w:rsidR="00251029" w:rsidRPr="004E07AB">
        <w:rPr>
          <w:rFonts w:ascii="Arial" w:hAnsi="Arial" w:cs="Arial"/>
          <w:i/>
          <w:color w:val="000000"/>
          <w:sz w:val="22"/>
          <w:szCs w:val="22"/>
          <w:lang w:val="es-ES"/>
        </w:rPr>
        <w:t>”</w:t>
      </w:r>
      <w:r w:rsidR="004660AE" w:rsidRPr="004E07AB">
        <w:rPr>
          <w:rFonts w:ascii="Arial" w:hAnsi="Arial" w:cs="Arial"/>
          <w:i/>
          <w:color w:val="000000"/>
          <w:sz w:val="22"/>
          <w:szCs w:val="22"/>
          <w:lang w:val="es-ES"/>
        </w:rPr>
        <w:t>.</w:t>
      </w:r>
    </w:p>
    <w:p w:rsidR="00760231" w:rsidRPr="004E07AB" w:rsidRDefault="00760231" w:rsidP="000C6429">
      <w:pPr>
        <w:pStyle w:val="Prrafodelista"/>
        <w:tabs>
          <w:tab w:val="left" w:pos="0"/>
        </w:tabs>
        <w:autoSpaceDE w:val="0"/>
        <w:autoSpaceDN w:val="0"/>
        <w:adjustRightInd w:val="0"/>
        <w:jc w:val="both"/>
        <w:rPr>
          <w:rFonts w:ascii="Arial" w:hAnsi="Arial" w:cs="Arial"/>
          <w:b/>
          <w:color w:val="000000"/>
          <w:sz w:val="22"/>
          <w:szCs w:val="22"/>
          <w:lang w:val="es-ES"/>
        </w:rPr>
      </w:pPr>
    </w:p>
    <w:p w:rsidR="000C6429" w:rsidRDefault="000C6429" w:rsidP="003961A9">
      <w:pPr>
        <w:pStyle w:val="Prrafodelista"/>
        <w:numPr>
          <w:ilvl w:val="0"/>
          <w:numId w:val="1"/>
        </w:numPr>
        <w:tabs>
          <w:tab w:val="left" w:pos="0"/>
        </w:tabs>
        <w:autoSpaceDE w:val="0"/>
        <w:autoSpaceDN w:val="0"/>
        <w:adjustRightInd w:val="0"/>
        <w:jc w:val="both"/>
        <w:rPr>
          <w:rFonts w:ascii="Arial" w:hAnsi="Arial" w:cs="Arial"/>
          <w:b/>
          <w:color w:val="000000"/>
          <w:sz w:val="22"/>
          <w:szCs w:val="22"/>
          <w:lang w:val="es-ES"/>
        </w:rPr>
      </w:pPr>
      <w:r w:rsidRPr="004E07AB">
        <w:rPr>
          <w:rFonts w:ascii="Arial" w:hAnsi="Arial" w:cs="Arial"/>
          <w:b/>
          <w:color w:val="000000"/>
          <w:sz w:val="22"/>
          <w:szCs w:val="22"/>
          <w:lang w:val="es-ES"/>
        </w:rPr>
        <w:t>Finalidad pública que se persigue satisfacer con el concurso</w:t>
      </w:r>
    </w:p>
    <w:p w:rsidR="00F65B1A" w:rsidRPr="004E07AB" w:rsidRDefault="00F65B1A" w:rsidP="00F65B1A">
      <w:pPr>
        <w:pStyle w:val="Prrafodelista"/>
        <w:tabs>
          <w:tab w:val="left" w:pos="0"/>
        </w:tabs>
        <w:autoSpaceDE w:val="0"/>
        <w:autoSpaceDN w:val="0"/>
        <w:adjustRightInd w:val="0"/>
        <w:jc w:val="both"/>
        <w:rPr>
          <w:rFonts w:ascii="Arial" w:hAnsi="Arial" w:cs="Arial"/>
          <w:b/>
          <w:color w:val="000000"/>
          <w:sz w:val="22"/>
          <w:szCs w:val="22"/>
          <w:lang w:val="es-ES"/>
        </w:rPr>
      </w:pPr>
    </w:p>
    <w:p w:rsidR="003F449C" w:rsidRPr="00430716" w:rsidRDefault="00300A96" w:rsidP="00430716">
      <w:pPr>
        <w:tabs>
          <w:tab w:val="left" w:pos="0"/>
        </w:tabs>
        <w:autoSpaceDE w:val="0"/>
        <w:autoSpaceDN w:val="0"/>
        <w:adjustRightInd w:val="0"/>
        <w:ind w:left="720"/>
        <w:jc w:val="both"/>
        <w:rPr>
          <w:rFonts w:ascii="Arial" w:hAnsi="Arial" w:cs="Arial"/>
          <w:i/>
          <w:color w:val="000000"/>
          <w:sz w:val="22"/>
          <w:szCs w:val="22"/>
          <w:lang w:val="es-ES"/>
        </w:rPr>
      </w:pPr>
      <w:r w:rsidRPr="004E07AB">
        <w:rPr>
          <w:rFonts w:ascii="Arial" w:hAnsi="Arial" w:cs="Arial"/>
          <w:i/>
          <w:color w:val="000000"/>
          <w:sz w:val="22"/>
          <w:szCs w:val="22"/>
          <w:lang w:val="es-ES"/>
        </w:rPr>
        <w:t>“</w:t>
      </w:r>
      <w:r w:rsidR="00553611">
        <w:rPr>
          <w:rFonts w:ascii="Arial" w:hAnsi="Arial" w:cs="Arial"/>
          <w:i/>
          <w:color w:val="000000"/>
          <w:sz w:val="22"/>
          <w:szCs w:val="22"/>
          <w:lang w:val="es-ES"/>
        </w:rPr>
        <w:t>Fortalecer el sentido de pertenencia en el personal operativo, técnico, administrativo y voluntario de la organización de manera que estos públicos conozcan, vivan y se identifiquen con la misión, visión, valores y objetivos estratégicos de la organización</w:t>
      </w:r>
      <w:r w:rsidR="00F65B1A">
        <w:rPr>
          <w:rFonts w:ascii="Arial" w:hAnsi="Arial" w:cs="Arial"/>
          <w:i/>
          <w:color w:val="000000"/>
          <w:sz w:val="22"/>
          <w:szCs w:val="22"/>
          <w:lang w:val="es-ES"/>
        </w:rPr>
        <w:t>”.</w:t>
      </w:r>
    </w:p>
    <w:p w:rsidR="006B5842" w:rsidRPr="00027EFA" w:rsidRDefault="006B5842" w:rsidP="00331E0B">
      <w:pPr>
        <w:tabs>
          <w:tab w:val="left" w:pos="0"/>
        </w:tabs>
        <w:autoSpaceDE w:val="0"/>
        <w:autoSpaceDN w:val="0"/>
        <w:adjustRightInd w:val="0"/>
        <w:jc w:val="both"/>
        <w:rPr>
          <w:rFonts w:ascii="Arial" w:hAnsi="Arial" w:cs="Arial"/>
          <w:b/>
          <w:color w:val="000000"/>
          <w:sz w:val="22"/>
          <w:szCs w:val="22"/>
          <w:lang w:val="es-ES"/>
        </w:rPr>
      </w:pPr>
    </w:p>
    <w:p w:rsidR="000E7275" w:rsidRPr="00027EFA" w:rsidRDefault="000E7275" w:rsidP="000E7275">
      <w:pPr>
        <w:rPr>
          <w:rFonts w:ascii="Arial" w:eastAsia="Times New Roman" w:hAnsi="Arial" w:cs="Arial"/>
          <w:sz w:val="22"/>
          <w:szCs w:val="22"/>
        </w:rPr>
      </w:pPr>
      <w:r w:rsidRPr="00027EFA">
        <w:rPr>
          <w:rStyle w:val="Textoennegrita"/>
          <w:rFonts w:ascii="Arial" w:eastAsia="Times New Roman" w:hAnsi="Arial" w:cs="Arial"/>
          <w:color w:val="000000"/>
          <w:sz w:val="22"/>
          <w:szCs w:val="22"/>
        </w:rPr>
        <w:t>II.  Situación actual.</w:t>
      </w:r>
    </w:p>
    <w:p w:rsidR="000E7275" w:rsidRPr="00027EFA" w:rsidRDefault="000E7275" w:rsidP="000E7275">
      <w:pPr>
        <w:rPr>
          <w:rFonts w:ascii="Arial" w:eastAsia="Times New Roman" w:hAnsi="Arial" w:cs="Arial"/>
          <w:sz w:val="22"/>
          <w:szCs w:val="22"/>
        </w:rPr>
      </w:pPr>
      <w:r w:rsidRPr="00027EFA">
        <w:rPr>
          <w:rFonts w:ascii="Arial" w:eastAsia="Times New Roman" w:hAnsi="Arial" w:cs="Arial"/>
          <w:sz w:val="22"/>
          <w:szCs w:val="22"/>
        </w:rPr>
        <w:t> </w:t>
      </w:r>
    </w:p>
    <w:p w:rsidR="000E7275" w:rsidRPr="00027EFA" w:rsidRDefault="000E7275" w:rsidP="00D6108C">
      <w:pPr>
        <w:jc w:val="both"/>
        <w:rPr>
          <w:rFonts w:ascii="Arial" w:eastAsia="Times New Roman" w:hAnsi="Arial" w:cs="Arial"/>
          <w:sz w:val="22"/>
          <w:szCs w:val="22"/>
        </w:rPr>
      </w:pPr>
      <w:r w:rsidRPr="00027EFA">
        <w:rPr>
          <w:rFonts w:ascii="Arial" w:eastAsia="Times New Roman" w:hAnsi="Arial" w:cs="Arial"/>
          <w:color w:val="000000"/>
          <w:sz w:val="22"/>
          <w:szCs w:val="22"/>
        </w:rPr>
        <w:t>A</w:t>
      </w:r>
      <w:r w:rsidR="0075642A">
        <w:rPr>
          <w:rFonts w:ascii="Arial" w:eastAsia="Times New Roman" w:hAnsi="Arial" w:cs="Arial"/>
          <w:color w:val="000000"/>
          <w:sz w:val="22"/>
          <w:szCs w:val="22"/>
        </w:rPr>
        <w:t xml:space="preserve">nte la necesidad planteada por </w:t>
      </w:r>
      <w:r w:rsidRPr="00027EFA">
        <w:rPr>
          <w:rFonts w:ascii="Arial" w:eastAsia="Times New Roman" w:hAnsi="Arial" w:cs="Arial"/>
          <w:color w:val="000000"/>
          <w:sz w:val="22"/>
          <w:szCs w:val="22"/>
        </w:rPr>
        <w:t>l</w:t>
      </w:r>
      <w:r w:rsidR="0075642A">
        <w:rPr>
          <w:rFonts w:ascii="Arial" w:eastAsia="Times New Roman" w:hAnsi="Arial" w:cs="Arial"/>
          <w:color w:val="000000"/>
          <w:sz w:val="22"/>
          <w:szCs w:val="22"/>
        </w:rPr>
        <w:t>a</w:t>
      </w:r>
      <w:r w:rsidRPr="00027EFA">
        <w:rPr>
          <w:rFonts w:ascii="Arial" w:eastAsia="Times New Roman" w:hAnsi="Arial" w:cs="Arial"/>
          <w:color w:val="000000"/>
          <w:sz w:val="22"/>
          <w:szCs w:val="22"/>
        </w:rPr>
        <w:t xml:space="preserve"> </w:t>
      </w:r>
      <w:r w:rsidR="00764774">
        <w:rPr>
          <w:rFonts w:ascii="Arial" w:eastAsia="Times New Roman" w:hAnsi="Arial" w:cs="Arial"/>
          <w:color w:val="000000"/>
          <w:sz w:val="22"/>
          <w:szCs w:val="22"/>
        </w:rPr>
        <w:t xml:space="preserve">Unidad de </w:t>
      </w:r>
      <w:r w:rsidR="003216B2">
        <w:rPr>
          <w:rFonts w:ascii="Arial" w:eastAsia="Times New Roman" w:hAnsi="Arial" w:cs="Arial"/>
          <w:color w:val="000000"/>
          <w:sz w:val="22"/>
          <w:szCs w:val="22"/>
        </w:rPr>
        <w:t>Comunicación Estrategica</w:t>
      </w:r>
      <w:r w:rsidRPr="00027EFA">
        <w:rPr>
          <w:rFonts w:ascii="Arial" w:eastAsia="Times New Roman" w:hAnsi="Arial" w:cs="Arial"/>
          <w:color w:val="000000"/>
          <w:sz w:val="22"/>
          <w:szCs w:val="22"/>
        </w:rPr>
        <w:t xml:space="preserve">, en orden de inicio (folios </w:t>
      </w:r>
      <w:r w:rsidR="003216B2">
        <w:rPr>
          <w:rFonts w:ascii="Arial" w:eastAsia="Times New Roman" w:hAnsi="Arial" w:cs="Arial"/>
          <w:color w:val="000000"/>
          <w:sz w:val="22"/>
          <w:szCs w:val="22"/>
        </w:rPr>
        <w:t>07</w:t>
      </w:r>
      <w:r w:rsidRPr="00027EFA">
        <w:rPr>
          <w:rFonts w:ascii="Arial" w:eastAsia="Times New Roman" w:hAnsi="Arial" w:cs="Arial"/>
          <w:color w:val="000000"/>
          <w:sz w:val="22"/>
          <w:szCs w:val="22"/>
        </w:rPr>
        <w:t>), se atendió la solicitud de trámite de compra para el concurso citado en referencia. Con este propósito se promovió la presente contratación y se obtuvo el siguiente resultado:</w:t>
      </w:r>
    </w:p>
    <w:p w:rsidR="00DC5FF3" w:rsidRDefault="00DC5FF3" w:rsidP="00024027">
      <w:pPr>
        <w:jc w:val="both"/>
        <w:rPr>
          <w:rStyle w:val="Textoennegrita"/>
          <w:rFonts w:ascii="Arial" w:eastAsia="Times New Roman" w:hAnsi="Arial" w:cs="Arial"/>
          <w:color w:val="000000"/>
          <w:sz w:val="22"/>
          <w:szCs w:val="22"/>
        </w:rPr>
      </w:pPr>
    </w:p>
    <w:p w:rsidR="000E7275" w:rsidRPr="00027EFA" w:rsidRDefault="004C13AC" w:rsidP="000E7275">
      <w:pPr>
        <w:rPr>
          <w:rFonts w:ascii="Arial" w:eastAsia="Times New Roman" w:hAnsi="Arial" w:cs="Arial"/>
          <w:sz w:val="22"/>
          <w:szCs w:val="22"/>
        </w:rPr>
      </w:pPr>
      <w:r>
        <w:rPr>
          <w:rStyle w:val="Textoennegrita"/>
          <w:rFonts w:ascii="Arial" w:eastAsia="Times New Roman" w:hAnsi="Arial" w:cs="Arial"/>
          <w:color w:val="000000"/>
          <w:sz w:val="22"/>
          <w:szCs w:val="22"/>
        </w:rPr>
        <w:t>III</w:t>
      </w:r>
      <w:r w:rsidR="00DC5FF3" w:rsidRPr="00182CC8">
        <w:rPr>
          <w:rStyle w:val="Textoennegrita"/>
          <w:rFonts w:ascii="Arial" w:eastAsia="Times New Roman" w:hAnsi="Arial" w:cs="Arial"/>
          <w:color w:val="000000"/>
          <w:sz w:val="22"/>
          <w:szCs w:val="22"/>
        </w:rPr>
        <w:t xml:space="preserve">. </w:t>
      </w:r>
      <w:r w:rsidR="000E7275" w:rsidRPr="00182CC8">
        <w:rPr>
          <w:rStyle w:val="Textoennegrita"/>
          <w:rFonts w:ascii="Arial" w:eastAsia="Times New Roman" w:hAnsi="Arial" w:cs="Arial"/>
          <w:color w:val="000000"/>
          <w:sz w:val="22"/>
          <w:szCs w:val="22"/>
        </w:rPr>
        <w:t>Aclaraciones y Ofertas</w:t>
      </w:r>
    </w:p>
    <w:p w:rsidR="000E7275" w:rsidRPr="00027EFA" w:rsidRDefault="000E7275" w:rsidP="000E7275">
      <w:pPr>
        <w:rPr>
          <w:rFonts w:ascii="Arial" w:eastAsia="Times New Roman" w:hAnsi="Arial" w:cs="Arial"/>
          <w:sz w:val="22"/>
          <w:szCs w:val="22"/>
        </w:rPr>
      </w:pPr>
      <w:r w:rsidRPr="00027EFA">
        <w:rPr>
          <w:rFonts w:ascii="Arial" w:eastAsia="Times New Roman" w:hAnsi="Arial" w:cs="Arial"/>
          <w:sz w:val="22"/>
          <w:szCs w:val="22"/>
        </w:rPr>
        <w:t> </w:t>
      </w:r>
    </w:p>
    <w:p w:rsidR="000E7275" w:rsidRDefault="000E7275" w:rsidP="000E7275">
      <w:pPr>
        <w:jc w:val="both"/>
        <w:rPr>
          <w:rFonts w:ascii="Arial" w:eastAsia="Times New Roman" w:hAnsi="Arial" w:cs="Arial"/>
          <w:color w:val="000000"/>
          <w:sz w:val="22"/>
          <w:szCs w:val="22"/>
        </w:rPr>
      </w:pPr>
      <w:r w:rsidRPr="00027EFA">
        <w:rPr>
          <w:rFonts w:ascii="Arial" w:eastAsia="Times New Roman" w:hAnsi="Arial" w:cs="Arial"/>
          <w:color w:val="000000"/>
          <w:sz w:val="22"/>
          <w:szCs w:val="22"/>
        </w:rPr>
        <w:t xml:space="preserve">De conformidad con lo establecido en el artículo 59 del Reglamento a la Ley de Contratación Administrativa, mediante </w:t>
      </w:r>
      <w:r w:rsidR="00084E16">
        <w:rPr>
          <w:rFonts w:ascii="Arial" w:eastAsia="Times New Roman" w:hAnsi="Arial" w:cs="Arial"/>
          <w:color w:val="000000"/>
          <w:sz w:val="22"/>
          <w:szCs w:val="22"/>
        </w:rPr>
        <w:t xml:space="preserve">publicación en los diarios de circulación nacional </w:t>
      </w:r>
      <w:r w:rsidR="00084E16">
        <w:rPr>
          <w:rFonts w:ascii="Arial" w:eastAsia="Times New Roman" w:hAnsi="Arial" w:cs="Arial"/>
          <w:color w:val="000000"/>
          <w:sz w:val="22"/>
          <w:szCs w:val="22"/>
        </w:rPr>
        <w:lastRenderedPageBreak/>
        <w:t xml:space="preserve">Diario Extra y La Teja de fecha </w:t>
      </w:r>
      <w:r w:rsidR="003216B2">
        <w:rPr>
          <w:rFonts w:ascii="Arial" w:eastAsia="Times New Roman" w:hAnsi="Arial" w:cs="Arial"/>
          <w:color w:val="000000"/>
          <w:sz w:val="22"/>
          <w:szCs w:val="22"/>
        </w:rPr>
        <w:t>02</w:t>
      </w:r>
      <w:r w:rsidR="00084E16">
        <w:rPr>
          <w:rFonts w:ascii="Arial" w:eastAsia="Times New Roman" w:hAnsi="Arial" w:cs="Arial"/>
          <w:color w:val="000000"/>
          <w:sz w:val="22"/>
          <w:szCs w:val="22"/>
        </w:rPr>
        <w:t xml:space="preserve"> de </w:t>
      </w:r>
      <w:r w:rsidR="003216B2">
        <w:rPr>
          <w:rFonts w:ascii="Arial" w:eastAsia="Times New Roman" w:hAnsi="Arial" w:cs="Arial"/>
          <w:color w:val="000000"/>
          <w:sz w:val="22"/>
          <w:szCs w:val="22"/>
        </w:rPr>
        <w:t>febrero</w:t>
      </w:r>
      <w:r w:rsidR="00084E16">
        <w:rPr>
          <w:rFonts w:ascii="Arial" w:eastAsia="Times New Roman" w:hAnsi="Arial" w:cs="Arial"/>
          <w:color w:val="000000"/>
          <w:sz w:val="22"/>
          <w:szCs w:val="22"/>
        </w:rPr>
        <w:t xml:space="preserve"> de 201</w:t>
      </w:r>
      <w:r w:rsidR="003216B2">
        <w:rPr>
          <w:rFonts w:ascii="Arial" w:eastAsia="Times New Roman" w:hAnsi="Arial" w:cs="Arial"/>
          <w:color w:val="000000"/>
          <w:sz w:val="22"/>
          <w:szCs w:val="22"/>
        </w:rPr>
        <w:t>5</w:t>
      </w:r>
      <w:r w:rsidR="00084E16">
        <w:rPr>
          <w:rFonts w:ascii="Arial" w:eastAsia="Times New Roman" w:hAnsi="Arial" w:cs="Arial"/>
          <w:color w:val="000000"/>
          <w:sz w:val="22"/>
          <w:szCs w:val="22"/>
        </w:rPr>
        <w:t xml:space="preserve"> (Folio 1</w:t>
      </w:r>
      <w:r w:rsidR="003216B2">
        <w:rPr>
          <w:rFonts w:ascii="Arial" w:eastAsia="Times New Roman" w:hAnsi="Arial" w:cs="Arial"/>
          <w:color w:val="000000"/>
          <w:sz w:val="22"/>
          <w:szCs w:val="22"/>
        </w:rPr>
        <w:t>5</w:t>
      </w:r>
      <w:r w:rsidR="00084E16">
        <w:rPr>
          <w:rFonts w:ascii="Arial" w:eastAsia="Times New Roman" w:hAnsi="Arial" w:cs="Arial"/>
          <w:color w:val="000000"/>
          <w:sz w:val="22"/>
          <w:szCs w:val="22"/>
        </w:rPr>
        <w:t xml:space="preserve">) </w:t>
      </w:r>
      <w:r w:rsidRPr="00027EFA">
        <w:rPr>
          <w:rFonts w:ascii="Arial" w:eastAsia="Times New Roman" w:hAnsi="Arial" w:cs="Arial"/>
          <w:color w:val="000000"/>
          <w:sz w:val="22"/>
          <w:szCs w:val="22"/>
        </w:rPr>
        <w:t xml:space="preserve">la Unidad de Proveeduría, envió la invitación para participar de la Licitación </w:t>
      </w:r>
      <w:r w:rsidR="00084E16">
        <w:rPr>
          <w:rFonts w:ascii="Arial" w:eastAsia="Times New Roman" w:hAnsi="Arial" w:cs="Arial"/>
          <w:color w:val="000000"/>
          <w:sz w:val="22"/>
          <w:szCs w:val="22"/>
        </w:rPr>
        <w:t>Abreviada LA701</w:t>
      </w:r>
      <w:r w:rsidR="003216B2">
        <w:rPr>
          <w:rFonts w:ascii="Arial" w:eastAsia="Times New Roman" w:hAnsi="Arial" w:cs="Arial"/>
          <w:color w:val="000000"/>
          <w:sz w:val="22"/>
          <w:szCs w:val="22"/>
        </w:rPr>
        <w:t>501</w:t>
      </w:r>
      <w:r w:rsidRPr="00027EFA">
        <w:rPr>
          <w:rFonts w:ascii="Arial" w:eastAsia="Times New Roman" w:hAnsi="Arial" w:cs="Arial"/>
          <w:color w:val="000000"/>
          <w:sz w:val="22"/>
          <w:szCs w:val="22"/>
        </w:rPr>
        <w:t xml:space="preserve">. </w:t>
      </w:r>
    </w:p>
    <w:p w:rsidR="00084E16" w:rsidRPr="00CD238E" w:rsidRDefault="000E7275" w:rsidP="000E7275">
      <w:pPr>
        <w:rPr>
          <w:rFonts w:ascii="Arial" w:eastAsia="Times New Roman" w:hAnsi="Arial" w:cs="Arial"/>
          <w:sz w:val="22"/>
          <w:szCs w:val="22"/>
        </w:rPr>
      </w:pPr>
      <w:r w:rsidRPr="00027EFA">
        <w:rPr>
          <w:rFonts w:ascii="Arial" w:eastAsia="Times New Roman" w:hAnsi="Arial" w:cs="Arial"/>
          <w:sz w:val="22"/>
          <w:szCs w:val="22"/>
        </w:rPr>
        <w:t> </w:t>
      </w:r>
    </w:p>
    <w:p w:rsidR="000E7275" w:rsidRPr="00027EFA" w:rsidRDefault="000E7275" w:rsidP="000E7275">
      <w:pPr>
        <w:rPr>
          <w:rFonts w:ascii="Arial" w:eastAsia="Times New Roman" w:hAnsi="Arial" w:cs="Arial"/>
          <w:sz w:val="22"/>
          <w:szCs w:val="22"/>
        </w:rPr>
      </w:pPr>
      <w:r w:rsidRPr="00027EFA">
        <w:rPr>
          <w:rFonts w:ascii="Arial" w:eastAsia="Times New Roman" w:hAnsi="Arial" w:cs="Arial"/>
          <w:color w:val="000000"/>
          <w:sz w:val="22"/>
          <w:szCs w:val="22"/>
        </w:rPr>
        <w:t xml:space="preserve">El plazo de recepción de ofertas cerró el </w:t>
      </w:r>
      <w:r w:rsidR="00CD238E">
        <w:rPr>
          <w:rFonts w:ascii="Arial" w:eastAsia="Times New Roman" w:hAnsi="Arial" w:cs="Arial"/>
          <w:color w:val="000000"/>
          <w:sz w:val="22"/>
          <w:szCs w:val="22"/>
        </w:rPr>
        <w:t>16</w:t>
      </w:r>
      <w:r w:rsidR="00685B5D">
        <w:rPr>
          <w:rFonts w:ascii="Arial" w:eastAsia="Times New Roman" w:hAnsi="Arial" w:cs="Arial"/>
          <w:color w:val="000000"/>
          <w:sz w:val="22"/>
          <w:szCs w:val="22"/>
        </w:rPr>
        <w:t xml:space="preserve"> </w:t>
      </w:r>
      <w:r w:rsidRPr="00027EFA">
        <w:rPr>
          <w:rFonts w:ascii="Arial" w:eastAsia="Times New Roman" w:hAnsi="Arial" w:cs="Arial"/>
          <w:color w:val="000000"/>
          <w:sz w:val="22"/>
          <w:szCs w:val="22"/>
        </w:rPr>
        <w:t xml:space="preserve">de </w:t>
      </w:r>
      <w:r w:rsidR="00CD238E">
        <w:rPr>
          <w:rFonts w:ascii="Arial" w:eastAsia="Times New Roman" w:hAnsi="Arial" w:cs="Arial"/>
          <w:color w:val="000000"/>
          <w:sz w:val="22"/>
          <w:szCs w:val="22"/>
        </w:rPr>
        <w:t>febrero</w:t>
      </w:r>
      <w:r w:rsidRPr="00027EFA">
        <w:rPr>
          <w:rFonts w:ascii="Arial" w:eastAsia="Times New Roman" w:hAnsi="Arial" w:cs="Arial"/>
          <w:color w:val="000000"/>
          <w:sz w:val="22"/>
          <w:szCs w:val="22"/>
        </w:rPr>
        <w:t xml:space="preserve"> de 201</w:t>
      </w:r>
      <w:r w:rsidR="00CD238E">
        <w:rPr>
          <w:rFonts w:ascii="Arial" w:eastAsia="Times New Roman" w:hAnsi="Arial" w:cs="Arial"/>
          <w:color w:val="000000"/>
          <w:sz w:val="22"/>
          <w:szCs w:val="22"/>
        </w:rPr>
        <w:t>5</w:t>
      </w:r>
      <w:r w:rsidR="00685B5D">
        <w:rPr>
          <w:rFonts w:ascii="Arial" w:eastAsia="Times New Roman" w:hAnsi="Arial" w:cs="Arial"/>
          <w:color w:val="000000"/>
          <w:sz w:val="22"/>
          <w:szCs w:val="22"/>
        </w:rPr>
        <w:t xml:space="preserve">, a las </w:t>
      </w:r>
      <w:r w:rsidR="00CD238E">
        <w:rPr>
          <w:rFonts w:ascii="Arial" w:eastAsia="Times New Roman" w:hAnsi="Arial" w:cs="Arial"/>
          <w:color w:val="000000"/>
          <w:sz w:val="22"/>
          <w:szCs w:val="22"/>
        </w:rPr>
        <w:t>1</w:t>
      </w:r>
      <w:r w:rsidR="00685B5D">
        <w:rPr>
          <w:rFonts w:ascii="Arial" w:eastAsia="Times New Roman" w:hAnsi="Arial" w:cs="Arial"/>
          <w:color w:val="000000"/>
          <w:sz w:val="22"/>
          <w:szCs w:val="22"/>
        </w:rPr>
        <w:t>0:00 horas</w:t>
      </w:r>
      <w:r w:rsidRPr="00027EFA">
        <w:rPr>
          <w:rFonts w:ascii="Arial" w:eastAsia="Times New Roman" w:hAnsi="Arial" w:cs="Arial"/>
          <w:color w:val="000000"/>
          <w:sz w:val="22"/>
          <w:szCs w:val="22"/>
        </w:rPr>
        <w:t>.</w:t>
      </w:r>
    </w:p>
    <w:p w:rsidR="000E7275" w:rsidRPr="00027EFA" w:rsidRDefault="000E7275" w:rsidP="000E7275">
      <w:pPr>
        <w:rPr>
          <w:rFonts w:ascii="Arial" w:eastAsia="Times New Roman" w:hAnsi="Arial" w:cs="Arial"/>
          <w:sz w:val="22"/>
          <w:szCs w:val="22"/>
        </w:rPr>
      </w:pPr>
      <w:r w:rsidRPr="00027EFA">
        <w:rPr>
          <w:rFonts w:ascii="Arial" w:eastAsia="Times New Roman" w:hAnsi="Arial" w:cs="Arial"/>
          <w:sz w:val="22"/>
          <w:szCs w:val="22"/>
        </w:rPr>
        <w:t> </w:t>
      </w:r>
    </w:p>
    <w:p w:rsidR="000E7275" w:rsidRPr="00027EFA" w:rsidRDefault="00686985" w:rsidP="000E7275">
      <w:pPr>
        <w:rPr>
          <w:rFonts w:ascii="Arial" w:eastAsia="Times New Roman" w:hAnsi="Arial" w:cs="Arial"/>
          <w:sz w:val="22"/>
          <w:szCs w:val="22"/>
        </w:rPr>
      </w:pPr>
      <w:r>
        <w:rPr>
          <w:rFonts w:ascii="Arial" w:eastAsia="Times New Roman" w:hAnsi="Arial" w:cs="Arial"/>
          <w:color w:val="000000"/>
          <w:sz w:val="22"/>
          <w:szCs w:val="22"/>
        </w:rPr>
        <w:t xml:space="preserve">Se recibieron </w:t>
      </w:r>
      <w:r w:rsidR="00CD238E">
        <w:rPr>
          <w:rFonts w:ascii="Arial" w:eastAsia="Times New Roman" w:hAnsi="Arial" w:cs="Arial"/>
          <w:color w:val="000000"/>
          <w:sz w:val="22"/>
          <w:szCs w:val="22"/>
        </w:rPr>
        <w:t>d</w:t>
      </w:r>
      <w:r w:rsidR="00C909A5">
        <w:rPr>
          <w:rFonts w:ascii="Arial" w:eastAsia="Times New Roman" w:hAnsi="Arial" w:cs="Arial"/>
          <w:color w:val="000000"/>
          <w:sz w:val="22"/>
          <w:szCs w:val="22"/>
        </w:rPr>
        <w:t>o</w:t>
      </w:r>
      <w:r w:rsidR="00CD238E">
        <w:rPr>
          <w:rFonts w:ascii="Arial" w:eastAsia="Times New Roman" w:hAnsi="Arial" w:cs="Arial"/>
          <w:color w:val="000000"/>
          <w:sz w:val="22"/>
          <w:szCs w:val="22"/>
        </w:rPr>
        <w:t>s</w:t>
      </w:r>
      <w:r w:rsidR="000E7275" w:rsidRPr="00027EFA">
        <w:rPr>
          <w:rFonts w:ascii="Arial" w:eastAsia="Times New Roman" w:hAnsi="Arial" w:cs="Arial"/>
          <w:color w:val="000000"/>
          <w:sz w:val="22"/>
          <w:szCs w:val="22"/>
        </w:rPr>
        <w:t xml:space="preserve"> (0</w:t>
      </w:r>
      <w:r w:rsidR="00CD238E">
        <w:rPr>
          <w:rFonts w:ascii="Arial" w:eastAsia="Times New Roman" w:hAnsi="Arial" w:cs="Arial"/>
          <w:color w:val="000000"/>
          <w:sz w:val="22"/>
          <w:szCs w:val="22"/>
        </w:rPr>
        <w:t>2</w:t>
      </w:r>
      <w:r w:rsidR="000E7275" w:rsidRPr="00027EFA">
        <w:rPr>
          <w:rFonts w:ascii="Arial" w:eastAsia="Times New Roman" w:hAnsi="Arial" w:cs="Arial"/>
          <w:color w:val="000000"/>
          <w:sz w:val="22"/>
          <w:szCs w:val="22"/>
        </w:rPr>
        <w:t>) ofertas, a saber:</w:t>
      </w:r>
    </w:p>
    <w:p w:rsidR="000E7275" w:rsidRPr="00027EFA" w:rsidRDefault="000E7275" w:rsidP="000E7275">
      <w:pPr>
        <w:rPr>
          <w:rFonts w:ascii="Arial" w:eastAsia="Times New Roman" w:hAnsi="Arial" w:cs="Arial"/>
          <w:sz w:val="22"/>
          <w:szCs w:val="22"/>
        </w:rPr>
      </w:pPr>
      <w:r w:rsidRPr="00027EFA">
        <w:rPr>
          <w:rFonts w:ascii="Arial" w:eastAsia="Times New Roman" w:hAnsi="Arial" w:cs="Arial"/>
          <w:sz w:val="22"/>
          <w:szCs w:val="22"/>
        </w:rPr>
        <w:t> </w:t>
      </w:r>
    </w:p>
    <w:p w:rsidR="000E7275" w:rsidRPr="00027EFA" w:rsidRDefault="000E7275" w:rsidP="000E7275">
      <w:pPr>
        <w:rPr>
          <w:rFonts w:ascii="Arial" w:eastAsia="Times New Roman" w:hAnsi="Arial" w:cs="Arial"/>
          <w:sz w:val="22"/>
          <w:szCs w:val="22"/>
        </w:rPr>
      </w:pPr>
      <w:r w:rsidRPr="00027EFA">
        <w:rPr>
          <w:rStyle w:val="Textoennegrita"/>
          <w:rFonts w:ascii="Arial" w:eastAsia="Times New Roman" w:hAnsi="Arial" w:cs="Arial"/>
          <w:color w:val="000000"/>
          <w:sz w:val="22"/>
          <w:szCs w:val="22"/>
        </w:rPr>
        <w:t xml:space="preserve">Oferta 1.  </w:t>
      </w:r>
      <w:r w:rsidR="00CD238E">
        <w:rPr>
          <w:rStyle w:val="Textoennegrita"/>
          <w:rFonts w:ascii="Arial" w:eastAsia="Times New Roman" w:hAnsi="Arial" w:cs="Arial"/>
          <w:color w:val="000000"/>
          <w:sz w:val="22"/>
          <w:szCs w:val="22"/>
        </w:rPr>
        <w:t>M Y D RELACIONES PUBLICAS DEL ESTE, S.A</w:t>
      </w:r>
      <w:r w:rsidR="00686985">
        <w:rPr>
          <w:rStyle w:val="Textoennegrita"/>
          <w:rFonts w:ascii="Arial" w:eastAsia="Times New Roman" w:hAnsi="Arial" w:cs="Arial"/>
          <w:color w:val="000000"/>
          <w:sz w:val="22"/>
          <w:szCs w:val="22"/>
        </w:rPr>
        <w:t xml:space="preserve"> </w:t>
      </w:r>
      <w:r w:rsidR="00E273C7" w:rsidRPr="00E273C7">
        <w:rPr>
          <w:rStyle w:val="Textoennegrita"/>
          <w:rFonts w:ascii="Arial" w:eastAsia="Times New Roman" w:hAnsi="Arial" w:cs="Arial"/>
          <w:color w:val="000000"/>
          <w:sz w:val="22"/>
          <w:szCs w:val="22"/>
        </w:rPr>
        <w:t xml:space="preserve"> </w:t>
      </w:r>
      <w:r w:rsidRPr="00027EFA">
        <w:rPr>
          <w:rStyle w:val="Textoennegrita"/>
          <w:rFonts w:ascii="Arial" w:eastAsia="Times New Roman" w:hAnsi="Arial" w:cs="Arial"/>
          <w:color w:val="000000"/>
          <w:sz w:val="22"/>
          <w:szCs w:val="22"/>
        </w:rPr>
        <w:t>(</w:t>
      </w:r>
      <w:r w:rsidRPr="00E40ADD">
        <w:rPr>
          <w:rStyle w:val="Textoennegrita"/>
          <w:rFonts w:ascii="Arial" w:eastAsia="Times New Roman" w:hAnsi="Arial" w:cs="Arial"/>
          <w:color w:val="000000"/>
          <w:sz w:val="22"/>
          <w:szCs w:val="22"/>
        </w:rPr>
        <w:t>Folios</w:t>
      </w:r>
      <w:r w:rsidRPr="00E40ADD">
        <w:rPr>
          <w:rFonts w:ascii="Arial" w:eastAsia="Times New Roman" w:hAnsi="Arial" w:cs="Arial"/>
          <w:sz w:val="22"/>
          <w:szCs w:val="22"/>
        </w:rPr>
        <w:t xml:space="preserve"> </w:t>
      </w:r>
      <w:r w:rsidR="00CD238E" w:rsidRPr="00CD238E">
        <w:rPr>
          <w:rFonts w:ascii="Arial" w:eastAsia="Times New Roman" w:hAnsi="Arial" w:cs="Arial"/>
          <w:b/>
          <w:sz w:val="22"/>
          <w:szCs w:val="22"/>
        </w:rPr>
        <w:t>053</w:t>
      </w:r>
      <w:r w:rsidRPr="00027EFA">
        <w:rPr>
          <w:rStyle w:val="Textoennegrita"/>
          <w:rFonts w:ascii="Arial" w:eastAsia="Times New Roman" w:hAnsi="Arial" w:cs="Arial"/>
          <w:color w:val="000000"/>
          <w:sz w:val="22"/>
          <w:szCs w:val="22"/>
        </w:rPr>
        <w:t xml:space="preserve"> - </w:t>
      </w:r>
      <w:r w:rsidR="00CD238E">
        <w:rPr>
          <w:rStyle w:val="Textoennegrita"/>
          <w:rFonts w:ascii="Arial" w:eastAsia="Times New Roman" w:hAnsi="Arial" w:cs="Arial"/>
          <w:color w:val="000000"/>
          <w:sz w:val="22"/>
          <w:szCs w:val="22"/>
        </w:rPr>
        <w:t>099</w:t>
      </w:r>
      <w:r w:rsidRPr="00027EFA">
        <w:rPr>
          <w:rStyle w:val="Textoennegrita"/>
          <w:rFonts w:ascii="Arial" w:eastAsia="Times New Roman" w:hAnsi="Arial" w:cs="Arial"/>
          <w:color w:val="000000"/>
          <w:sz w:val="22"/>
          <w:szCs w:val="22"/>
        </w:rPr>
        <w:t>)</w:t>
      </w:r>
      <w:r w:rsidRPr="00027EFA">
        <w:rPr>
          <w:rFonts w:ascii="Arial" w:eastAsia="Times New Roman" w:hAnsi="Arial" w:cs="Arial"/>
          <w:sz w:val="22"/>
          <w:szCs w:val="22"/>
        </w:rPr>
        <w:t> </w:t>
      </w:r>
    </w:p>
    <w:p w:rsidR="000E7275" w:rsidRPr="00027EFA" w:rsidRDefault="000E7275" w:rsidP="000E7275">
      <w:pPr>
        <w:rPr>
          <w:rFonts w:ascii="Arial" w:eastAsia="Times New Roman" w:hAnsi="Arial" w:cs="Arial"/>
          <w:sz w:val="22"/>
          <w:szCs w:val="22"/>
        </w:rPr>
      </w:pPr>
      <w:r w:rsidRPr="00027EFA">
        <w:rPr>
          <w:rStyle w:val="Textoennegrita"/>
          <w:rFonts w:ascii="Arial" w:eastAsia="Times New Roman" w:hAnsi="Arial" w:cs="Arial"/>
          <w:color w:val="000000"/>
          <w:sz w:val="22"/>
          <w:szCs w:val="22"/>
        </w:rPr>
        <w:t xml:space="preserve">Oferta 2.  </w:t>
      </w:r>
      <w:r w:rsidR="00125A28">
        <w:rPr>
          <w:rStyle w:val="Textoennegrita"/>
          <w:rFonts w:ascii="Arial" w:eastAsia="Times New Roman" w:hAnsi="Arial" w:cs="Arial"/>
          <w:color w:val="000000"/>
          <w:sz w:val="22"/>
          <w:szCs w:val="22"/>
        </w:rPr>
        <w:t>3-101-546404</w:t>
      </w:r>
      <w:r w:rsidR="00F60F20" w:rsidRPr="00F60F20">
        <w:rPr>
          <w:rStyle w:val="Textoennegrita"/>
          <w:rFonts w:ascii="Arial" w:eastAsia="Times New Roman" w:hAnsi="Arial" w:cs="Arial"/>
          <w:color w:val="000000"/>
          <w:sz w:val="22"/>
          <w:szCs w:val="22"/>
        </w:rPr>
        <w:t xml:space="preserve">, S.A </w:t>
      </w:r>
      <w:r w:rsidR="00686985" w:rsidRPr="00027EFA">
        <w:rPr>
          <w:rStyle w:val="Textoennegrita"/>
          <w:rFonts w:ascii="Arial" w:eastAsia="Times New Roman" w:hAnsi="Arial" w:cs="Arial"/>
          <w:color w:val="000000"/>
          <w:sz w:val="22"/>
          <w:szCs w:val="22"/>
        </w:rPr>
        <w:t xml:space="preserve">(Folios </w:t>
      </w:r>
      <w:r w:rsidR="00E40ADD">
        <w:rPr>
          <w:rStyle w:val="Textoennegrita"/>
          <w:rFonts w:ascii="Arial" w:eastAsia="Times New Roman" w:hAnsi="Arial" w:cs="Arial"/>
          <w:color w:val="000000"/>
          <w:sz w:val="22"/>
          <w:szCs w:val="22"/>
        </w:rPr>
        <w:t>1</w:t>
      </w:r>
      <w:r w:rsidR="00125A28">
        <w:rPr>
          <w:rStyle w:val="Textoennegrita"/>
          <w:rFonts w:ascii="Arial" w:eastAsia="Times New Roman" w:hAnsi="Arial" w:cs="Arial"/>
          <w:color w:val="000000"/>
          <w:sz w:val="22"/>
          <w:szCs w:val="22"/>
        </w:rPr>
        <w:t>00</w:t>
      </w:r>
      <w:r w:rsidR="00523F73">
        <w:rPr>
          <w:rStyle w:val="Textoennegrita"/>
          <w:rFonts w:ascii="Arial" w:eastAsia="Times New Roman" w:hAnsi="Arial" w:cs="Arial"/>
          <w:color w:val="000000"/>
          <w:sz w:val="22"/>
          <w:szCs w:val="22"/>
        </w:rPr>
        <w:t xml:space="preserve"> al </w:t>
      </w:r>
      <w:r w:rsidR="00E40ADD">
        <w:rPr>
          <w:rStyle w:val="Textoennegrita"/>
          <w:rFonts w:ascii="Arial" w:eastAsia="Times New Roman" w:hAnsi="Arial" w:cs="Arial"/>
          <w:color w:val="000000"/>
          <w:sz w:val="22"/>
          <w:szCs w:val="22"/>
        </w:rPr>
        <w:t>1</w:t>
      </w:r>
      <w:r w:rsidR="00125A28">
        <w:rPr>
          <w:rStyle w:val="Textoennegrita"/>
          <w:rFonts w:ascii="Arial" w:eastAsia="Times New Roman" w:hAnsi="Arial" w:cs="Arial"/>
          <w:color w:val="000000"/>
          <w:sz w:val="22"/>
          <w:szCs w:val="22"/>
        </w:rPr>
        <w:t>67</w:t>
      </w:r>
      <w:r w:rsidR="00686985" w:rsidRPr="00027EFA">
        <w:rPr>
          <w:rStyle w:val="Textoennegrita"/>
          <w:rFonts w:ascii="Arial" w:eastAsia="Times New Roman" w:hAnsi="Arial" w:cs="Arial"/>
          <w:color w:val="000000"/>
          <w:sz w:val="22"/>
          <w:szCs w:val="22"/>
        </w:rPr>
        <w:t>)</w:t>
      </w:r>
    </w:p>
    <w:p w:rsidR="00C909A5" w:rsidRDefault="00C909A5" w:rsidP="000E7275">
      <w:pPr>
        <w:rPr>
          <w:rFonts w:ascii="Arial" w:eastAsia="Times New Roman" w:hAnsi="Arial" w:cs="Arial"/>
          <w:sz w:val="22"/>
          <w:szCs w:val="22"/>
        </w:rPr>
      </w:pPr>
    </w:p>
    <w:p w:rsidR="000E7275" w:rsidRPr="00027EFA" w:rsidRDefault="000E7275" w:rsidP="000E7275">
      <w:pPr>
        <w:rPr>
          <w:rFonts w:ascii="Arial" w:eastAsia="Times New Roman" w:hAnsi="Arial" w:cs="Arial"/>
          <w:sz w:val="22"/>
          <w:szCs w:val="22"/>
        </w:rPr>
      </w:pPr>
      <w:r w:rsidRPr="00027EFA">
        <w:rPr>
          <w:rFonts w:ascii="Arial" w:eastAsia="Times New Roman" w:hAnsi="Arial" w:cs="Arial"/>
          <w:sz w:val="22"/>
          <w:szCs w:val="22"/>
        </w:rPr>
        <w:t> </w:t>
      </w:r>
      <w:r w:rsidRPr="000A424E">
        <w:rPr>
          <w:rStyle w:val="Textoennegrita"/>
          <w:rFonts w:ascii="Arial" w:eastAsia="Times New Roman" w:hAnsi="Arial" w:cs="Arial"/>
          <w:color w:val="000000"/>
          <w:sz w:val="22"/>
          <w:szCs w:val="22"/>
          <w:u w:val="single"/>
        </w:rPr>
        <w:t>Propuestas  de mejora de ofertas</w:t>
      </w:r>
    </w:p>
    <w:p w:rsidR="000E7275" w:rsidRPr="00027EFA" w:rsidRDefault="000E7275" w:rsidP="000E7275">
      <w:pPr>
        <w:rPr>
          <w:rFonts w:ascii="Arial" w:eastAsia="Times New Roman" w:hAnsi="Arial" w:cs="Arial"/>
          <w:sz w:val="22"/>
          <w:szCs w:val="22"/>
        </w:rPr>
      </w:pPr>
      <w:r w:rsidRPr="00027EFA">
        <w:rPr>
          <w:rFonts w:ascii="Arial" w:eastAsia="Times New Roman" w:hAnsi="Arial" w:cs="Arial"/>
          <w:sz w:val="22"/>
          <w:szCs w:val="22"/>
        </w:rPr>
        <w:t> </w:t>
      </w:r>
    </w:p>
    <w:p w:rsidR="00E40ADD" w:rsidRDefault="00E40ADD" w:rsidP="000E7275">
      <w:pPr>
        <w:jc w:val="both"/>
        <w:rPr>
          <w:rFonts w:ascii="Arial" w:hAnsi="Arial" w:cs="Arial"/>
          <w:color w:val="000000"/>
          <w:sz w:val="22"/>
          <w:szCs w:val="22"/>
          <w:lang w:val="es-ES"/>
        </w:rPr>
      </w:pPr>
      <w:r w:rsidRPr="004E07AB">
        <w:rPr>
          <w:rFonts w:ascii="Arial" w:hAnsi="Arial" w:cs="Arial"/>
          <w:color w:val="000000"/>
          <w:sz w:val="22"/>
          <w:szCs w:val="22"/>
          <w:lang w:val="es-ES"/>
        </w:rPr>
        <w:t xml:space="preserve">Según lo estipulado en el pliego de condiciones generales, hasta el día </w:t>
      </w:r>
      <w:r w:rsidR="00125A28">
        <w:rPr>
          <w:rFonts w:ascii="Arial" w:hAnsi="Arial" w:cs="Arial"/>
          <w:color w:val="000000"/>
          <w:sz w:val="22"/>
          <w:szCs w:val="22"/>
          <w:lang w:val="es-ES"/>
        </w:rPr>
        <w:t>1</w:t>
      </w:r>
      <w:r w:rsidR="007D155B">
        <w:rPr>
          <w:rFonts w:ascii="Arial" w:hAnsi="Arial" w:cs="Arial"/>
          <w:color w:val="000000"/>
          <w:sz w:val="22"/>
          <w:szCs w:val="22"/>
          <w:lang w:val="es-ES"/>
        </w:rPr>
        <w:t>8</w:t>
      </w:r>
      <w:r w:rsidRPr="004E07AB">
        <w:rPr>
          <w:rFonts w:ascii="Arial" w:hAnsi="Arial" w:cs="Arial"/>
          <w:color w:val="000000"/>
          <w:sz w:val="22"/>
          <w:szCs w:val="22"/>
          <w:lang w:val="es-ES"/>
        </w:rPr>
        <w:t xml:space="preserve"> de </w:t>
      </w:r>
      <w:r w:rsidR="00125A28">
        <w:rPr>
          <w:rFonts w:ascii="Arial" w:hAnsi="Arial" w:cs="Arial"/>
          <w:color w:val="000000"/>
          <w:sz w:val="22"/>
          <w:szCs w:val="22"/>
          <w:lang w:val="es-ES"/>
        </w:rPr>
        <w:t>febrero</w:t>
      </w:r>
      <w:r w:rsidRPr="004E07AB">
        <w:rPr>
          <w:rFonts w:ascii="Arial" w:hAnsi="Arial" w:cs="Arial"/>
          <w:color w:val="000000"/>
          <w:sz w:val="22"/>
          <w:szCs w:val="22"/>
          <w:lang w:val="es-ES"/>
        </w:rPr>
        <w:t xml:space="preserve"> de 201</w:t>
      </w:r>
      <w:r w:rsidR="00125A28">
        <w:rPr>
          <w:rFonts w:ascii="Arial" w:hAnsi="Arial" w:cs="Arial"/>
          <w:color w:val="000000"/>
          <w:sz w:val="22"/>
          <w:szCs w:val="22"/>
          <w:lang w:val="es-ES"/>
        </w:rPr>
        <w:t>5</w:t>
      </w:r>
      <w:r w:rsidRPr="004E07AB">
        <w:rPr>
          <w:rFonts w:ascii="Arial" w:hAnsi="Arial" w:cs="Arial"/>
          <w:color w:val="000000"/>
          <w:sz w:val="22"/>
          <w:szCs w:val="22"/>
          <w:lang w:val="es-ES"/>
        </w:rPr>
        <w:t>, se recibirían propuestas de mejora de ofertas de conformidad con lo que dispone el artículo 28 bis del Reglamento a la Ley de Contratación Administrativa</w:t>
      </w:r>
      <w:r>
        <w:rPr>
          <w:rFonts w:ascii="Arial" w:hAnsi="Arial" w:cs="Arial"/>
          <w:color w:val="000000"/>
          <w:sz w:val="22"/>
          <w:szCs w:val="22"/>
          <w:lang w:val="es-ES"/>
        </w:rPr>
        <w:t xml:space="preserve">. </w:t>
      </w:r>
      <w:r w:rsidRPr="007D155B">
        <w:rPr>
          <w:rFonts w:ascii="Arial" w:hAnsi="Arial" w:cs="Arial"/>
          <w:b/>
          <w:color w:val="000000"/>
          <w:sz w:val="22"/>
          <w:szCs w:val="22"/>
          <w:u w:val="single"/>
          <w:lang w:val="es-ES"/>
        </w:rPr>
        <w:t>No</w:t>
      </w:r>
      <w:r>
        <w:rPr>
          <w:rFonts w:ascii="Arial" w:hAnsi="Arial" w:cs="Arial"/>
          <w:color w:val="000000"/>
          <w:sz w:val="22"/>
          <w:szCs w:val="22"/>
          <w:lang w:val="es-ES"/>
        </w:rPr>
        <w:t xml:space="preserve"> se presentan mejoras de ofertas</w:t>
      </w:r>
      <w:r w:rsidR="00493C03">
        <w:rPr>
          <w:rFonts w:ascii="Arial" w:hAnsi="Arial" w:cs="Arial"/>
          <w:color w:val="000000"/>
          <w:sz w:val="22"/>
          <w:szCs w:val="22"/>
          <w:lang w:val="es-ES"/>
        </w:rPr>
        <w:t>.</w:t>
      </w:r>
    </w:p>
    <w:p w:rsidR="000E7275" w:rsidRPr="00027EFA" w:rsidRDefault="000E7275" w:rsidP="000E7275">
      <w:pPr>
        <w:jc w:val="both"/>
        <w:rPr>
          <w:rFonts w:ascii="Arial" w:eastAsia="Times New Roman" w:hAnsi="Arial" w:cs="Arial"/>
          <w:sz w:val="22"/>
          <w:szCs w:val="22"/>
        </w:rPr>
      </w:pPr>
      <w:r w:rsidRPr="00027EFA">
        <w:rPr>
          <w:rFonts w:ascii="Arial" w:eastAsia="Times New Roman" w:hAnsi="Arial" w:cs="Arial"/>
          <w:sz w:val="22"/>
          <w:szCs w:val="22"/>
        </w:rPr>
        <w:t> </w:t>
      </w:r>
    </w:p>
    <w:p w:rsidR="000E7275" w:rsidRDefault="000E7275" w:rsidP="000E7275">
      <w:pPr>
        <w:jc w:val="both"/>
        <w:rPr>
          <w:rStyle w:val="Textoennegrita"/>
          <w:rFonts w:ascii="Arial" w:eastAsia="Times New Roman" w:hAnsi="Arial" w:cs="Arial"/>
          <w:color w:val="000000"/>
          <w:sz w:val="22"/>
          <w:szCs w:val="22"/>
        </w:rPr>
      </w:pPr>
      <w:r w:rsidRPr="00027EFA">
        <w:rPr>
          <w:rStyle w:val="Textoennegrita"/>
          <w:rFonts w:ascii="Arial" w:eastAsia="Times New Roman" w:hAnsi="Arial" w:cs="Arial"/>
          <w:color w:val="000000"/>
          <w:sz w:val="22"/>
          <w:szCs w:val="22"/>
        </w:rPr>
        <w:t>V.  Análisis desde el punto de vista formal</w:t>
      </w:r>
    </w:p>
    <w:p w:rsidR="00F72529" w:rsidRPr="00027EFA" w:rsidRDefault="00F72529" w:rsidP="000E7275">
      <w:pPr>
        <w:jc w:val="both"/>
        <w:rPr>
          <w:rFonts w:ascii="Arial" w:eastAsia="Times New Roman" w:hAnsi="Arial" w:cs="Arial"/>
          <w:sz w:val="22"/>
          <w:szCs w:val="22"/>
        </w:rPr>
      </w:pPr>
    </w:p>
    <w:p w:rsidR="00334491" w:rsidRPr="003171AB" w:rsidRDefault="00F72529" w:rsidP="00334491">
      <w:pPr>
        <w:numPr>
          <w:ilvl w:val="0"/>
          <w:numId w:val="2"/>
        </w:numPr>
        <w:autoSpaceDE w:val="0"/>
        <w:autoSpaceDN w:val="0"/>
        <w:ind w:left="714" w:hanging="357"/>
        <w:jc w:val="both"/>
        <w:rPr>
          <w:rFonts w:ascii="Arial" w:eastAsia="Times New Roman" w:hAnsi="Arial" w:cs="Arial"/>
          <w:sz w:val="22"/>
          <w:szCs w:val="22"/>
        </w:rPr>
      </w:pPr>
      <w:r w:rsidRPr="003171AB">
        <w:rPr>
          <w:rFonts w:ascii="Arial" w:eastAsia="Times New Roman" w:hAnsi="Arial" w:cs="Arial"/>
          <w:b/>
          <w:color w:val="000000"/>
          <w:sz w:val="22"/>
          <w:szCs w:val="22"/>
        </w:rPr>
        <w:t xml:space="preserve">Oferta 1. </w:t>
      </w:r>
      <w:r w:rsidR="001A1794" w:rsidRPr="003171AB">
        <w:rPr>
          <w:rFonts w:ascii="Arial" w:eastAsia="Times New Roman" w:hAnsi="Arial" w:cs="Arial"/>
          <w:b/>
          <w:color w:val="000000"/>
          <w:sz w:val="22"/>
          <w:szCs w:val="22"/>
        </w:rPr>
        <w:t>M y D Relaciones Publicas del Este, S.A</w:t>
      </w:r>
      <w:r w:rsidR="007D155B" w:rsidRPr="003171AB">
        <w:rPr>
          <w:rFonts w:ascii="Arial" w:eastAsia="Times New Roman" w:hAnsi="Arial" w:cs="Arial"/>
          <w:b/>
          <w:color w:val="000000"/>
          <w:sz w:val="22"/>
          <w:szCs w:val="22"/>
        </w:rPr>
        <w:t>:</w:t>
      </w:r>
      <w:r w:rsidR="007D155B" w:rsidRPr="003171AB">
        <w:rPr>
          <w:rFonts w:ascii="Arial" w:eastAsia="Times New Roman" w:hAnsi="Arial" w:cs="Arial"/>
          <w:color w:val="000000"/>
          <w:sz w:val="22"/>
          <w:szCs w:val="22"/>
        </w:rPr>
        <w:t xml:space="preserve"> </w:t>
      </w:r>
      <w:r w:rsidRPr="003171AB">
        <w:rPr>
          <w:rFonts w:ascii="Arial" w:eastAsia="Times New Roman" w:hAnsi="Arial" w:cs="Arial"/>
          <w:color w:val="000000"/>
          <w:sz w:val="22"/>
          <w:szCs w:val="22"/>
        </w:rPr>
        <w:t xml:space="preserve">cumple </w:t>
      </w:r>
      <w:r w:rsidR="001A1794" w:rsidRPr="003171AB">
        <w:rPr>
          <w:rFonts w:ascii="Arial" w:eastAsia="Times New Roman" w:hAnsi="Arial" w:cs="Arial"/>
          <w:color w:val="000000"/>
          <w:sz w:val="22"/>
          <w:szCs w:val="22"/>
        </w:rPr>
        <w:t xml:space="preserve">parcialmente </w:t>
      </w:r>
      <w:r w:rsidRPr="003171AB">
        <w:rPr>
          <w:rFonts w:ascii="Arial" w:eastAsia="Times New Roman" w:hAnsi="Arial" w:cs="Arial"/>
          <w:color w:val="000000"/>
          <w:sz w:val="22"/>
          <w:szCs w:val="22"/>
        </w:rPr>
        <w:t>con los aspectos formales para esta contratación</w:t>
      </w:r>
      <w:r w:rsidR="001A1794" w:rsidRPr="003171AB">
        <w:rPr>
          <w:rFonts w:ascii="Arial" w:eastAsia="Times New Roman" w:hAnsi="Arial" w:cs="Arial"/>
          <w:color w:val="000000"/>
          <w:sz w:val="22"/>
          <w:szCs w:val="22"/>
        </w:rPr>
        <w:t>, ya que no aporta la naturaleza y propiedad de las acciones</w:t>
      </w:r>
      <w:r w:rsidRPr="003171AB">
        <w:rPr>
          <w:rFonts w:ascii="Arial" w:eastAsia="Times New Roman" w:hAnsi="Arial" w:cs="Arial"/>
          <w:color w:val="000000"/>
          <w:sz w:val="22"/>
          <w:szCs w:val="22"/>
        </w:rPr>
        <w:t>.</w:t>
      </w:r>
      <w:r w:rsidR="00334491" w:rsidRPr="003171AB">
        <w:rPr>
          <w:rFonts w:ascii="Arial" w:eastAsia="Times New Roman" w:hAnsi="Arial" w:cs="Arial"/>
          <w:color w:val="000000"/>
          <w:sz w:val="22"/>
          <w:szCs w:val="22"/>
        </w:rPr>
        <w:t xml:space="preserve">   De la misma forma en el apartado de precio, se presenta una cotización distinta a lo indicado en el pliego de condiciones, en su aparte IV Requisitos para el Oferente, inciso G, Precio Unitario, y así mismo en el apartado de la tabla evaluación de ofertas, en la que se califica el precio unitario por persona.   El Oferente M y D Relaciones Públicas del Este S.A. desglosa de una manera muy distinta a los solicitado, lo que impide una comparación con la oferta número 2 que si cotizó según las condiciones del cartel.   Esto provoca que la oferta no pueda ser valorada en igual de condiciones y que a su vez no se pueda solicitar la subsanación, ya que de hacerlo se le estaría dando una Ventaja indebida a dicho oferente, ya que de antemano conocerían los precios ofertados por el otro oferente.</w:t>
      </w:r>
      <w:r w:rsidR="008C23E9" w:rsidRPr="003171AB">
        <w:rPr>
          <w:rFonts w:ascii="Arial" w:eastAsia="Times New Roman" w:hAnsi="Arial" w:cs="Arial"/>
          <w:color w:val="000000"/>
          <w:sz w:val="22"/>
          <w:szCs w:val="22"/>
        </w:rPr>
        <w:t xml:space="preserve">  </w:t>
      </w:r>
    </w:p>
    <w:p w:rsidR="008C23E9" w:rsidRPr="003171AB" w:rsidRDefault="008C23E9" w:rsidP="008C23E9">
      <w:pPr>
        <w:autoSpaceDE w:val="0"/>
        <w:autoSpaceDN w:val="0"/>
        <w:ind w:left="714"/>
        <w:jc w:val="both"/>
        <w:rPr>
          <w:rFonts w:ascii="Arial" w:eastAsia="Times New Roman" w:hAnsi="Arial" w:cs="Arial"/>
          <w:b/>
          <w:color w:val="000000"/>
          <w:sz w:val="22"/>
          <w:szCs w:val="22"/>
        </w:rPr>
      </w:pPr>
    </w:p>
    <w:p w:rsidR="008C23E9" w:rsidRPr="003171AB" w:rsidRDefault="008C23E9" w:rsidP="008C23E9">
      <w:pPr>
        <w:autoSpaceDE w:val="0"/>
        <w:autoSpaceDN w:val="0"/>
        <w:ind w:left="714"/>
        <w:jc w:val="both"/>
        <w:rPr>
          <w:rFonts w:ascii="Arial" w:eastAsia="Times New Roman" w:hAnsi="Arial" w:cs="Arial"/>
          <w:sz w:val="22"/>
          <w:szCs w:val="22"/>
        </w:rPr>
      </w:pPr>
      <w:r w:rsidRPr="003171AB">
        <w:rPr>
          <w:rFonts w:ascii="Arial" w:eastAsia="Times New Roman" w:hAnsi="Arial" w:cs="Arial"/>
          <w:color w:val="000000"/>
          <w:sz w:val="22"/>
          <w:szCs w:val="22"/>
        </w:rPr>
        <w:t xml:space="preserve">Ha de tomarse en cuenta que la Contraloría General de la República se ha manifestado sobre este tipo de situaciones </w:t>
      </w:r>
      <w:r w:rsidR="0065211E" w:rsidRPr="003171AB">
        <w:rPr>
          <w:rFonts w:ascii="Arial" w:eastAsia="Times New Roman" w:hAnsi="Arial" w:cs="Arial"/>
          <w:color w:val="000000"/>
          <w:sz w:val="22"/>
          <w:szCs w:val="22"/>
        </w:rPr>
        <w:t>con respecto a la cotización del precio y las diferencias a lo solicitado en el cartel.  Al respecto en la resolución R-DCA-191-2014 de fecha 26 de marzo de 2014, la Contraloría indica:</w:t>
      </w:r>
      <w:r w:rsidRPr="003171AB">
        <w:rPr>
          <w:rFonts w:ascii="Arial" w:eastAsia="Times New Roman" w:hAnsi="Arial" w:cs="Arial"/>
          <w:color w:val="000000"/>
          <w:sz w:val="22"/>
          <w:szCs w:val="22"/>
        </w:rPr>
        <w:t xml:space="preserve"> </w:t>
      </w:r>
    </w:p>
    <w:p w:rsidR="00334491" w:rsidRPr="003171AB" w:rsidRDefault="00334491" w:rsidP="00334491">
      <w:pPr>
        <w:autoSpaceDE w:val="0"/>
        <w:autoSpaceDN w:val="0"/>
        <w:ind w:left="714"/>
        <w:jc w:val="both"/>
        <w:rPr>
          <w:rFonts w:ascii="Arial" w:eastAsia="Times New Roman" w:hAnsi="Arial" w:cs="Arial"/>
          <w:b/>
          <w:color w:val="000000"/>
          <w:sz w:val="22"/>
          <w:szCs w:val="22"/>
        </w:rPr>
      </w:pPr>
    </w:p>
    <w:p w:rsidR="0065211E" w:rsidRPr="003171AB" w:rsidRDefault="0065211E" w:rsidP="0065211E">
      <w:pPr>
        <w:autoSpaceDE w:val="0"/>
        <w:autoSpaceDN w:val="0"/>
        <w:ind w:left="1276" w:right="758"/>
        <w:jc w:val="both"/>
        <w:rPr>
          <w:rFonts w:ascii="Arial" w:eastAsia="Times New Roman" w:hAnsi="Arial" w:cs="Arial"/>
          <w:i/>
          <w:color w:val="000000"/>
          <w:sz w:val="22"/>
          <w:szCs w:val="22"/>
        </w:rPr>
      </w:pPr>
      <w:r w:rsidRPr="003171AB">
        <w:rPr>
          <w:rFonts w:ascii="Arial" w:eastAsia="Times New Roman" w:hAnsi="Arial" w:cs="Arial"/>
          <w:color w:val="000000"/>
          <w:sz w:val="22"/>
          <w:szCs w:val="22"/>
        </w:rPr>
        <w:t xml:space="preserve">(…) </w:t>
      </w:r>
      <w:r w:rsidRPr="003171AB">
        <w:rPr>
          <w:rFonts w:ascii="Arial" w:eastAsia="Times New Roman" w:hAnsi="Arial" w:cs="Arial"/>
          <w:i/>
          <w:color w:val="000000"/>
          <w:sz w:val="22"/>
          <w:szCs w:val="22"/>
        </w:rPr>
        <w:t>“… la Administración en el principio de conservación de ofertas debió determinar si la forma en la que se cotizaron los precios permitía una comparación en pie de igualdad de las propuestas. En vista de lo anterior, la Administración deberá revisar la forma en que cada uno de los oferentes cotizó, para determinar si es posible la comparación de ofertas, sin alterar el monto cotizado, es decir empleando los precios indicados por los oferentes propiamente, en un plano de igualdad o bien de llegar a determinar que la forma en la cual cotizaron los oferentes no permite su comparación en igualdad, deberá valorar si lo procedente es la exclusión de las plicas del concurso…” (…)</w:t>
      </w:r>
    </w:p>
    <w:p w:rsidR="0065211E" w:rsidRPr="003171AB" w:rsidRDefault="0065211E" w:rsidP="0065211E">
      <w:pPr>
        <w:autoSpaceDE w:val="0"/>
        <w:autoSpaceDN w:val="0"/>
        <w:ind w:left="1276" w:right="758"/>
        <w:jc w:val="both"/>
        <w:rPr>
          <w:rFonts w:ascii="Arial" w:eastAsia="Times New Roman" w:hAnsi="Arial" w:cs="Arial"/>
          <w:i/>
          <w:color w:val="000000"/>
          <w:sz w:val="22"/>
          <w:szCs w:val="22"/>
        </w:rPr>
      </w:pPr>
    </w:p>
    <w:p w:rsidR="003171AB" w:rsidRPr="003171AB" w:rsidRDefault="0065211E" w:rsidP="0065211E">
      <w:pPr>
        <w:autoSpaceDE w:val="0"/>
        <w:autoSpaceDN w:val="0"/>
        <w:ind w:left="709" w:right="-93"/>
        <w:jc w:val="both"/>
        <w:rPr>
          <w:rFonts w:ascii="Arial" w:eastAsia="Times New Roman" w:hAnsi="Arial" w:cs="Arial"/>
          <w:color w:val="000000"/>
          <w:sz w:val="22"/>
          <w:szCs w:val="22"/>
        </w:rPr>
      </w:pPr>
      <w:r w:rsidRPr="003171AB">
        <w:rPr>
          <w:rFonts w:ascii="Arial" w:eastAsia="Times New Roman" w:hAnsi="Arial" w:cs="Arial"/>
          <w:color w:val="000000"/>
          <w:sz w:val="22"/>
          <w:szCs w:val="22"/>
        </w:rPr>
        <w:lastRenderedPageBreak/>
        <w:t xml:space="preserve">Ante este panorama y viendo la situación del oferente número 1 en que presentó un precio no acorde a lo solicitado en </w:t>
      </w:r>
      <w:r w:rsidR="003171AB" w:rsidRPr="003171AB">
        <w:rPr>
          <w:rFonts w:ascii="Arial" w:eastAsia="Times New Roman" w:hAnsi="Arial" w:cs="Arial"/>
          <w:color w:val="000000"/>
          <w:sz w:val="22"/>
          <w:szCs w:val="22"/>
        </w:rPr>
        <w:t xml:space="preserve">el cartel y que a su vez no permite una comparación con lo ofertado con la oferta número 2, esta Proveeduría estima que corresponde a excluir a la empresa M y D Relaciones Publicas del Este, S.A, según lo estipulado en </w:t>
      </w:r>
      <w:r w:rsidR="003171AB">
        <w:rPr>
          <w:rFonts w:ascii="Arial" w:eastAsia="Times New Roman" w:hAnsi="Arial" w:cs="Arial"/>
          <w:color w:val="000000"/>
          <w:sz w:val="22"/>
          <w:szCs w:val="22"/>
        </w:rPr>
        <w:t xml:space="preserve">los </w:t>
      </w:r>
      <w:r w:rsidR="003171AB" w:rsidRPr="003171AB">
        <w:rPr>
          <w:rFonts w:ascii="Arial" w:eastAsia="Times New Roman" w:hAnsi="Arial" w:cs="Arial"/>
          <w:color w:val="000000"/>
          <w:sz w:val="22"/>
          <w:szCs w:val="22"/>
        </w:rPr>
        <w:t>artículo</w:t>
      </w:r>
      <w:r w:rsidR="003171AB">
        <w:rPr>
          <w:rFonts w:ascii="Arial" w:eastAsia="Times New Roman" w:hAnsi="Arial" w:cs="Arial"/>
          <w:color w:val="000000"/>
          <w:sz w:val="22"/>
          <w:szCs w:val="22"/>
        </w:rPr>
        <w:t>s</w:t>
      </w:r>
      <w:r w:rsidR="003171AB" w:rsidRPr="003171AB">
        <w:rPr>
          <w:rFonts w:ascii="Arial" w:eastAsia="Times New Roman" w:hAnsi="Arial" w:cs="Arial"/>
          <w:color w:val="000000"/>
          <w:sz w:val="22"/>
          <w:szCs w:val="22"/>
        </w:rPr>
        <w:t xml:space="preserve"> </w:t>
      </w:r>
      <w:r w:rsidR="003171AB">
        <w:rPr>
          <w:rFonts w:ascii="Arial" w:eastAsia="Times New Roman" w:hAnsi="Arial" w:cs="Arial"/>
          <w:color w:val="000000"/>
          <w:sz w:val="22"/>
          <w:szCs w:val="22"/>
        </w:rPr>
        <w:t xml:space="preserve">25 y </w:t>
      </w:r>
      <w:r w:rsidR="003171AB" w:rsidRPr="003171AB">
        <w:rPr>
          <w:rFonts w:ascii="Arial" w:eastAsia="Times New Roman" w:hAnsi="Arial" w:cs="Arial"/>
          <w:color w:val="000000"/>
          <w:sz w:val="22"/>
          <w:szCs w:val="22"/>
        </w:rPr>
        <w:t xml:space="preserve">83 del Reglamento a la Ley de Contratación Administrativa. </w:t>
      </w:r>
    </w:p>
    <w:p w:rsidR="003171AB" w:rsidRDefault="003171AB" w:rsidP="0065211E">
      <w:pPr>
        <w:autoSpaceDE w:val="0"/>
        <w:autoSpaceDN w:val="0"/>
        <w:ind w:left="709" w:right="-93"/>
        <w:jc w:val="both"/>
        <w:rPr>
          <w:rFonts w:ascii="Arial" w:eastAsia="Times New Roman" w:hAnsi="Arial" w:cs="Arial"/>
          <w:color w:val="000000"/>
          <w:sz w:val="22"/>
          <w:szCs w:val="22"/>
        </w:rPr>
      </w:pPr>
    </w:p>
    <w:p w:rsidR="003171AB" w:rsidRPr="003171AB" w:rsidRDefault="003171AB" w:rsidP="003171AB">
      <w:pPr>
        <w:autoSpaceDE w:val="0"/>
        <w:autoSpaceDN w:val="0"/>
        <w:ind w:left="1276" w:right="758"/>
        <w:jc w:val="both"/>
        <w:rPr>
          <w:rFonts w:ascii="Arial" w:eastAsia="Times New Roman" w:hAnsi="Arial" w:cs="Arial"/>
          <w:color w:val="000000"/>
          <w:sz w:val="20"/>
          <w:szCs w:val="22"/>
        </w:rPr>
      </w:pPr>
      <w:r w:rsidRPr="003171AB">
        <w:rPr>
          <w:rFonts w:ascii="Arial" w:eastAsia="Times New Roman" w:hAnsi="Arial" w:cs="Arial"/>
          <w:color w:val="000000"/>
          <w:spacing w:val="-2"/>
          <w:sz w:val="22"/>
          <w:lang w:val="es-ES"/>
        </w:rPr>
        <w:t>(…) “</w:t>
      </w:r>
      <w:r w:rsidRPr="003171AB">
        <w:rPr>
          <w:rFonts w:ascii="Arial" w:eastAsia="Times New Roman" w:hAnsi="Arial" w:cs="Arial"/>
          <w:b/>
          <w:color w:val="000000"/>
          <w:spacing w:val="-2"/>
          <w:sz w:val="22"/>
          <w:lang w:val="es-ES"/>
        </w:rPr>
        <w:t xml:space="preserve">Artículo </w:t>
      </w:r>
      <w:r>
        <w:rPr>
          <w:rFonts w:ascii="Arial" w:eastAsia="Times New Roman" w:hAnsi="Arial" w:cs="Arial"/>
          <w:b/>
          <w:color w:val="000000"/>
          <w:spacing w:val="-2"/>
          <w:sz w:val="22"/>
          <w:lang w:val="es-ES"/>
        </w:rPr>
        <w:t>25</w:t>
      </w:r>
      <w:r>
        <w:rPr>
          <w:rFonts w:ascii="Arial" w:eastAsia="Times New Roman" w:hAnsi="Arial" w:cs="Arial"/>
          <w:color w:val="000000"/>
          <w:spacing w:val="-2"/>
          <w:sz w:val="22"/>
          <w:lang w:val="es-ES"/>
        </w:rPr>
        <w:t>.-…</w:t>
      </w:r>
      <w:r w:rsidRPr="003171AB">
        <w:t xml:space="preserve"> </w:t>
      </w:r>
      <w:r w:rsidRPr="003171AB">
        <w:rPr>
          <w:rFonts w:ascii="Arial" w:eastAsia="Times New Roman" w:hAnsi="Arial" w:cs="Arial"/>
          <w:color w:val="000000"/>
          <w:spacing w:val="-2"/>
          <w:sz w:val="22"/>
          <w:lang w:val="es-ES"/>
        </w:rPr>
        <w:t xml:space="preserve">El precio deberá ser cierto y definitivo, </w:t>
      </w:r>
      <w:r w:rsidRPr="003171AB">
        <w:rPr>
          <w:rFonts w:ascii="Arial" w:eastAsia="Times New Roman" w:hAnsi="Arial" w:cs="Arial"/>
          <w:color w:val="000000"/>
          <w:spacing w:val="-2"/>
          <w:sz w:val="22"/>
          <w:u w:val="single"/>
          <w:lang w:val="es-ES"/>
        </w:rPr>
        <w:t>sujeto a las condiciones establecidas en el cartel o pliego de condiciones</w:t>
      </w:r>
      <w:r w:rsidRPr="003171AB">
        <w:rPr>
          <w:rFonts w:ascii="Arial" w:eastAsia="Times New Roman" w:hAnsi="Arial" w:cs="Arial"/>
          <w:color w:val="000000"/>
          <w:spacing w:val="-2"/>
          <w:sz w:val="22"/>
          <w:lang w:val="es-ES"/>
        </w:rPr>
        <w:t xml:space="preserve"> y sin perjuicio de eventuales reajustes o revisiones.” (…)</w:t>
      </w:r>
      <w:r w:rsidR="00F62F2F">
        <w:rPr>
          <w:rFonts w:ascii="Arial" w:eastAsia="Times New Roman" w:hAnsi="Arial" w:cs="Arial"/>
          <w:color w:val="000000"/>
          <w:spacing w:val="-2"/>
          <w:sz w:val="22"/>
          <w:lang w:val="es-ES"/>
        </w:rPr>
        <w:t xml:space="preserve">  El subrayado no es parte del original.</w:t>
      </w:r>
    </w:p>
    <w:p w:rsidR="003171AB" w:rsidRPr="003171AB" w:rsidRDefault="003171AB" w:rsidP="0065211E">
      <w:pPr>
        <w:autoSpaceDE w:val="0"/>
        <w:autoSpaceDN w:val="0"/>
        <w:ind w:left="709" w:right="-93"/>
        <w:jc w:val="both"/>
        <w:rPr>
          <w:rFonts w:ascii="Arial" w:eastAsia="Times New Roman" w:hAnsi="Arial" w:cs="Arial"/>
          <w:color w:val="000000"/>
          <w:sz w:val="22"/>
          <w:szCs w:val="22"/>
        </w:rPr>
      </w:pPr>
    </w:p>
    <w:p w:rsidR="003171AB" w:rsidRPr="003171AB" w:rsidRDefault="003171AB" w:rsidP="003171AB">
      <w:pPr>
        <w:autoSpaceDE w:val="0"/>
        <w:autoSpaceDN w:val="0"/>
        <w:ind w:left="1276" w:right="758"/>
        <w:jc w:val="both"/>
        <w:rPr>
          <w:rFonts w:ascii="Arial" w:eastAsia="Times New Roman" w:hAnsi="Arial" w:cs="Arial"/>
          <w:color w:val="000000"/>
          <w:sz w:val="20"/>
          <w:szCs w:val="22"/>
        </w:rPr>
      </w:pPr>
      <w:r w:rsidRPr="003171AB">
        <w:rPr>
          <w:rFonts w:ascii="Arial" w:eastAsia="Times New Roman" w:hAnsi="Arial" w:cs="Arial"/>
          <w:color w:val="000000"/>
          <w:spacing w:val="-2"/>
          <w:sz w:val="22"/>
          <w:lang w:val="es-ES"/>
        </w:rPr>
        <w:t>(…) “</w:t>
      </w:r>
      <w:r w:rsidRPr="003171AB">
        <w:rPr>
          <w:rFonts w:ascii="Arial" w:eastAsia="Times New Roman" w:hAnsi="Arial" w:cs="Arial"/>
          <w:b/>
          <w:color w:val="000000"/>
          <w:spacing w:val="-2"/>
          <w:sz w:val="22"/>
          <w:lang w:val="es-ES"/>
        </w:rPr>
        <w:t>Artículo 83</w:t>
      </w:r>
      <w:r>
        <w:rPr>
          <w:rFonts w:ascii="Arial" w:eastAsia="Times New Roman" w:hAnsi="Arial" w:cs="Arial"/>
          <w:color w:val="000000"/>
          <w:spacing w:val="-2"/>
          <w:sz w:val="22"/>
          <w:lang w:val="es-ES"/>
        </w:rPr>
        <w:t>.-…</w:t>
      </w:r>
      <w:r w:rsidRPr="003171AB">
        <w:rPr>
          <w:rFonts w:ascii="Arial" w:eastAsia="Times New Roman" w:hAnsi="Arial" w:cs="Arial"/>
          <w:color w:val="000000"/>
          <w:spacing w:val="-2"/>
          <w:sz w:val="22"/>
          <w:lang w:val="es-ES"/>
        </w:rPr>
        <w:t>Serán declaradas fuera del concurso, las que incumplan aspectos esenciales de las bases de la licitación o sean sustancialmente disconformes con el ordenamiento jurídico. Los incumplimientos intrascendentes no implicarán la exclusión de la oferta, pero así deberá ser razonado expresamente en el respectivo informe…” (…)</w:t>
      </w:r>
    </w:p>
    <w:p w:rsidR="008B3A4C" w:rsidRDefault="008B3A4C" w:rsidP="008B3A4C">
      <w:pPr>
        <w:autoSpaceDE w:val="0"/>
        <w:autoSpaceDN w:val="0"/>
        <w:ind w:left="714"/>
        <w:jc w:val="both"/>
        <w:rPr>
          <w:rFonts w:ascii="Arial" w:eastAsia="Times New Roman" w:hAnsi="Arial" w:cs="Arial"/>
          <w:sz w:val="22"/>
          <w:szCs w:val="22"/>
        </w:rPr>
      </w:pPr>
    </w:p>
    <w:p w:rsidR="00364D55" w:rsidRPr="002A06EB" w:rsidRDefault="00364D55" w:rsidP="008B3A4C">
      <w:pPr>
        <w:autoSpaceDE w:val="0"/>
        <w:autoSpaceDN w:val="0"/>
        <w:ind w:left="714"/>
        <w:jc w:val="both"/>
        <w:rPr>
          <w:rFonts w:ascii="Arial" w:eastAsia="Times New Roman" w:hAnsi="Arial" w:cs="Arial"/>
          <w:sz w:val="22"/>
          <w:szCs w:val="22"/>
        </w:rPr>
      </w:pPr>
    </w:p>
    <w:p w:rsidR="00364D55" w:rsidRPr="00364D55" w:rsidRDefault="00F72529" w:rsidP="00364D55">
      <w:pPr>
        <w:numPr>
          <w:ilvl w:val="0"/>
          <w:numId w:val="2"/>
        </w:numPr>
        <w:autoSpaceDE w:val="0"/>
        <w:autoSpaceDN w:val="0"/>
        <w:jc w:val="both"/>
        <w:rPr>
          <w:rFonts w:ascii="Arial" w:eastAsia="Times New Roman" w:hAnsi="Arial" w:cs="Arial"/>
          <w:sz w:val="22"/>
          <w:szCs w:val="22"/>
        </w:rPr>
      </w:pPr>
      <w:r w:rsidRPr="00364D55">
        <w:rPr>
          <w:rFonts w:ascii="Arial" w:eastAsia="Times New Roman" w:hAnsi="Arial" w:cs="Arial"/>
          <w:b/>
          <w:sz w:val="22"/>
          <w:szCs w:val="22"/>
        </w:rPr>
        <w:t xml:space="preserve">Oferta 2.  </w:t>
      </w:r>
      <w:r w:rsidR="001A1794" w:rsidRPr="00364D55">
        <w:rPr>
          <w:rFonts w:ascii="Arial" w:eastAsia="Times New Roman" w:hAnsi="Arial" w:cs="Arial"/>
          <w:b/>
          <w:sz w:val="22"/>
          <w:szCs w:val="22"/>
        </w:rPr>
        <w:t>3-101-546404</w:t>
      </w:r>
      <w:r w:rsidRPr="00364D55">
        <w:rPr>
          <w:rFonts w:ascii="Arial" w:eastAsia="Times New Roman" w:hAnsi="Arial" w:cs="Arial"/>
          <w:b/>
          <w:sz w:val="22"/>
          <w:szCs w:val="22"/>
        </w:rPr>
        <w:t>, S.A:</w:t>
      </w:r>
      <w:r w:rsidRPr="00CD71AA">
        <w:rPr>
          <w:rFonts w:ascii="Arial" w:eastAsia="Times New Roman" w:hAnsi="Arial" w:cs="Arial"/>
          <w:sz w:val="22"/>
          <w:szCs w:val="22"/>
        </w:rPr>
        <w:t xml:space="preserve"> mediante oficio </w:t>
      </w:r>
      <w:r w:rsidRPr="00CD71AA">
        <w:rPr>
          <w:rFonts w:ascii="Arial" w:eastAsia="Times New Roman" w:hAnsi="Arial" w:cs="Arial"/>
          <w:b/>
          <w:bCs/>
          <w:color w:val="000000"/>
          <w:sz w:val="22"/>
          <w:szCs w:val="22"/>
        </w:rPr>
        <w:t>CBCR-0</w:t>
      </w:r>
      <w:r w:rsidR="00553DCA" w:rsidRPr="00CD71AA">
        <w:rPr>
          <w:rFonts w:ascii="Arial" w:eastAsia="Times New Roman" w:hAnsi="Arial" w:cs="Arial"/>
          <w:b/>
          <w:bCs/>
          <w:color w:val="000000"/>
          <w:sz w:val="22"/>
          <w:szCs w:val="22"/>
        </w:rPr>
        <w:t>04577</w:t>
      </w:r>
      <w:r w:rsidRPr="00CD71AA">
        <w:rPr>
          <w:rFonts w:ascii="Arial" w:eastAsia="Times New Roman" w:hAnsi="Arial" w:cs="Arial"/>
          <w:b/>
          <w:bCs/>
          <w:color w:val="000000"/>
          <w:sz w:val="22"/>
          <w:szCs w:val="22"/>
        </w:rPr>
        <w:t>-201</w:t>
      </w:r>
      <w:r w:rsidR="00553DCA" w:rsidRPr="00CD71AA">
        <w:rPr>
          <w:rFonts w:ascii="Arial" w:eastAsia="Times New Roman" w:hAnsi="Arial" w:cs="Arial"/>
          <w:b/>
          <w:bCs/>
          <w:color w:val="000000"/>
          <w:sz w:val="22"/>
          <w:szCs w:val="22"/>
        </w:rPr>
        <w:t>5</w:t>
      </w:r>
      <w:r w:rsidRPr="00CD71AA">
        <w:rPr>
          <w:rFonts w:ascii="Arial" w:eastAsia="Times New Roman" w:hAnsi="Arial" w:cs="Arial"/>
          <w:b/>
          <w:bCs/>
          <w:color w:val="000000"/>
          <w:sz w:val="22"/>
          <w:szCs w:val="22"/>
        </w:rPr>
        <w:t>-PRB-0</w:t>
      </w:r>
      <w:r w:rsidR="00553DCA" w:rsidRPr="00CD71AA">
        <w:rPr>
          <w:rFonts w:ascii="Arial" w:eastAsia="Times New Roman" w:hAnsi="Arial" w:cs="Arial"/>
          <w:b/>
          <w:bCs/>
          <w:color w:val="000000"/>
          <w:sz w:val="22"/>
          <w:szCs w:val="22"/>
        </w:rPr>
        <w:t>0</w:t>
      </w:r>
      <w:r w:rsidRPr="00CD71AA">
        <w:rPr>
          <w:rFonts w:ascii="Arial" w:eastAsia="Times New Roman" w:hAnsi="Arial" w:cs="Arial"/>
          <w:b/>
          <w:bCs/>
          <w:color w:val="000000"/>
          <w:sz w:val="22"/>
          <w:szCs w:val="22"/>
        </w:rPr>
        <w:t>1</w:t>
      </w:r>
      <w:r w:rsidR="00553DCA" w:rsidRPr="00CD71AA">
        <w:rPr>
          <w:rFonts w:ascii="Arial" w:eastAsia="Times New Roman" w:hAnsi="Arial" w:cs="Arial"/>
          <w:b/>
          <w:bCs/>
          <w:color w:val="000000"/>
          <w:sz w:val="22"/>
          <w:szCs w:val="22"/>
        </w:rPr>
        <w:t>47</w:t>
      </w:r>
      <w:r w:rsidRPr="00CD71AA">
        <w:rPr>
          <w:rFonts w:ascii="Arial" w:eastAsia="Times New Roman" w:hAnsi="Arial" w:cs="Arial"/>
          <w:b/>
          <w:bCs/>
          <w:color w:val="000000"/>
          <w:sz w:val="22"/>
          <w:szCs w:val="22"/>
        </w:rPr>
        <w:t xml:space="preserve"> </w:t>
      </w:r>
      <w:r w:rsidRPr="00CD71AA">
        <w:rPr>
          <w:rFonts w:ascii="Arial" w:eastAsia="Times New Roman" w:hAnsi="Arial" w:cs="Arial"/>
          <w:bCs/>
          <w:color w:val="000000"/>
          <w:sz w:val="22"/>
          <w:szCs w:val="22"/>
        </w:rPr>
        <w:t xml:space="preserve">de fecha </w:t>
      </w:r>
      <w:r w:rsidR="008B3A4C" w:rsidRPr="00CD71AA">
        <w:rPr>
          <w:rFonts w:ascii="Arial" w:eastAsia="Times New Roman" w:hAnsi="Arial" w:cs="Arial"/>
          <w:bCs/>
          <w:color w:val="000000"/>
          <w:sz w:val="22"/>
          <w:szCs w:val="22"/>
        </w:rPr>
        <w:t>2</w:t>
      </w:r>
      <w:r w:rsidR="00553DCA" w:rsidRPr="00CD71AA">
        <w:rPr>
          <w:rFonts w:ascii="Arial" w:eastAsia="Times New Roman" w:hAnsi="Arial" w:cs="Arial"/>
          <w:bCs/>
          <w:color w:val="000000"/>
          <w:sz w:val="22"/>
          <w:szCs w:val="22"/>
        </w:rPr>
        <w:t>3</w:t>
      </w:r>
      <w:r w:rsidR="008B3A4C" w:rsidRPr="00CD71AA">
        <w:rPr>
          <w:rFonts w:ascii="Arial" w:eastAsia="Times New Roman" w:hAnsi="Arial" w:cs="Arial"/>
          <w:bCs/>
          <w:color w:val="000000"/>
          <w:sz w:val="22"/>
          <w:szCs w:val="22"/>
        </w:rPr>
        <w:t xml:space="preserve"> de </w:t>
      </w:r>
      <w:r w:rsidR="00553DCA" w:rsidRPr="00CD71AA">
        <w:rPr>
          <w:rFonts w:ascii="Arial" w:eastAsia="Times New Roman" w:hAnsi="Arial" w:cs="Arial"/>
          <w:bCs/>
          <w:color w:val="000000"/>
          <w:sz w:val="22"/>
          <w:szCs w:val="22"/>
        </w:rPr>
        <w:t>febrero</w:t>
      </w:r>
      <w:r w:rsidR="008B3A4C" w:rsidRPr="00CD71AA">
        <w:rPr>
          <w:rFonts w:ascii="Arial" w:eastAsia="Times New Roman" w:hAnsi="Arial" w:cs="Arial"/>
          <w:bCs/>
          <w:color w:val="000000"/>
          <w:sz w:val="22"/>
          <w:szCs w:val="22"/>
        </w:rPr>
        <w:t xml:space="preserve"> se le solicita al oferente que subsane </w:t>
      </w:r>
      <w:r w:rsidR="00553DCA" w:rsidRPr="00CD71AA">
        <w:rPr>
          <w:rFonts w:ascii="Arial" w:eastAsia="Times New Roman" w:hAnsi="Arial" w:cs="Arial"/>
          <w:bCs/>
          <w:color w:val="000000"/>
          <w:sz w:val="22"/>
          <w:szCs w:val="22"/>
        </w:rPr>
        <w:t xml:space="preserve">aspectos formales. Mediante oficio sin numero de fecha 25 de febrero de 2015, el oferente aporta documentación con </w:t>
      </w:r>
      <w:r w:rsidR="00CD71AA" w:rsidRPr="00CD71AA">
        <w:rPr>
          <w:rFonts w:ascii="Arial" w:eastAsia="Times New Roman" w:hAnsi="Arial" w:cs="Arial"/>
          <w:bCs/>
          <w:color w:val="000000"/>
          <w:sz w:val="22"/>
          <w:szCs w:val="22"/>
        </w:rPr>
        <w:t>l</w:t>
      </w:r>
      <w:r w:rsidR="00364D55">
        <w:rPr>
          <w:rFonts w:ascii="Arial" w:eastAsia="Times New Roman" w:hAnsi="Arial" w:cs="Arial"/>
          <w:bCs/>
          <w:color w:val="000000"/>
          <w:sz w:val="22"/>
          <w:szCs w:val="22"/>
        </w:rPr>
        <w:t>o que la oferta cumple con los aspectos formales.</w:t>
      </w:r>
    </w:p>
    <w:p w:rsidR="00364D55" w:rsidRPr="00364D55" w:rsidRDefault="00364D55" w:rsidP="00364D55">
      <w:pPr>
        <w:autoSpaceDE w:val="0"/>
        <w:autoSpaceDN w:val="0"/>
        <w:ind w:left="720"/>
        <w:jc w:val="both"/>
        <w:rPr>
          <w:rFonts w:ascii="Arial" w:eastAsia="Times New Roman" w:hAnsi="Arial" w:cs="Arial"/>
          <w:sz w:val="22"/>
          <w:szCs w:val="22"/>
        </w:rPr>
      </w:pPr>
    </w:p>
    <w:p w:rsidR="00364D55" w:rsidRPr="00364D55" w:rsidRDefault="00364D55" w:rsidP="00364D55">
      <w:pPr>
        <w:autoSpaceDE w:val="0"/>
        <w:autoSpaceDN w:val="0"/>
        <w:ind w:left="720"/>
        <w:jc w:val="both"/>
        <w:rPr>
          <w:rFonts w:ascii="Arial" w:eastAsia="Times New Roman" w:hAnsi="Arial" w:cs="Arial"/>
          <w:sz w:val="22"/>
          <w:szCs w:val="22"/>
        </w:rPr>
      </w:pPr>
      <w:r w:rsidRPr="00364D55">
        <w:rPr>
          <w:rFonts w:ascii="Arial" w:eastAsia="Times New Roman" w:hAnsi="Arial" w:cs="Arial"/>
          <w:bCs/>
          <w:color w:val="000000"/>
          <w:sz w:val="22"/>
          <w:szCs w:val="22"/>
        </w:rPr>
        <w:t xml:space="preserve">Para el día 02 de marzo de 2015 se envía correo informal solicitando al oferente </w:t>
      </w:r>
      <w:r w:rsidRPr="00364D55">
        <w:rPr>
          <w:rFonts w:ascii="Arial" w:hAnsi="Arial" w:cs="Arial"/>
          <w:sz w:val="22"/>
          <w:szCs w:val="22"/>
          <w:lang w:val="es-MX"/>
        </w:rPr>
        <w:t>se pongan al día con la CCSS y Fodesaf, todo según</w:t>
      </w:r>
      <w:r w:rsidRPr="00364D55">
        <w:rPr>
          <w:rFonts w:ascii="Arial" w:hAnsi="Arial" w:cs="Arial"/>
          <w:sz w:val="22"/>
          <w:szCs w:val="22"/>
        </w:rPr>
        <w:t xml:space="preserve"> lo establecido en los artículos 74 y 74 Bis de la Ley Constitutiva de la Caja Costarricense de Seguro Social y 22 de la Ley 8783, que reforma la Ley 5662 “Ley de Desarrollo So</w:t>
      </w:r>
      <w:r>
        <w:rPr>
          <w:rFonts w:ascii="Arial" w:hAnsi="Arial" w:cs="Arial"/>
          <w:sz w:val="22"/>
          <w:szCs w:val="22"/>
        </w:rPr>
        <w:t>cial y Asignaciones Familiares"</w:t>
      </w:r>
      <w:r w:rsidRPr="00364D55">
        <w:rPr>
          <w:rFonts w:ascii="Arial" w:hAnsi="Arial" w:cs="Arial"/>
          <w:sz w:val="22"/>
          <w:szCs w:val="22"/>
        </w:rPr>
        <w:t>.</w:t>
      </w:r>
      <w:r>
        <w:rPr>
          <w:rFonts w:ascii="Arial" w:hAnsi="Arial" w:cs="Arial"/>
          <w:sz w:val="22"/>
          <w:szCs w:val="22"/>
        </w:rPr>
        <w:t xml:space="preserve"> El oferente cumple con lo solicitado (folio 254 y 255).</w:t>
      </w:r>
    </w:p>
    <w:p w:rsidR="00364D55" w:rsidRPr="00364D55" w:rsidRDefault="00364D55" w:rsidP="00364D55">
      <w:pPr>
        <w:autoSpaceDE w:val="0"/>
        <w:autoSpaceDN w:val="0"/>
        <w:ind w:left="720"/>
        <w:jc w:val="both"/>
        <w:rPr>
          <w:rFonts w:ascii="Arial" w:eastAsia="Times New Roman" w:hAnsi="Arial" w:cs="Arial"/>
          <w:sz w:val="22"/>
          <w:szCs w:val="22"/>
          <w:lang w:val="es-ES"/>
        </w:rPr>
      </w:pPr>
    </w:p>
    <w:p w:rsidR="00364D55" w:rsidRPr="00891E6D" w:rsidRDefault="00364D55" w:rsidP="00364D55">
      <w:pPr>
        <w:autoSpaceDE w:val="0"/>
        <w:autoSpaceDN w:val="0"/>
        <w:ind w:left="714"/>
        <w:jc w:val="both"/>
        <w:rPr>
          <w:rFonts w:ascii="Arial" w:eastAsia="Times New Roman" w:hAnsi="Arial" w:cs="Arial"/>
          <w:sz w:val="22"/>
          <w:szCs w:val="22"/>
        </w:rPr>
      </w:pPr>
      <w:r>
        <w:rPr>
          <w:rFonts w:ascii="Arial" w:eastAsia="Times New Roman" w:hAnsi="Arial" w:cs="Arial"/>
          <w:color w:val="000000"/>
          <w:sz w:val="22"/>
          <w:szCs w:val="22"/>
        </w:rPr>
        <w:t>C</w:t>
      </w:r>
      <w:r w:rsidRPr="00082676">
        <w:rPr>
          <w:rFonts w:ascii="Arial" w:eastAsia="Times New Roman" w:hAnsi="Arial" w:cs="Arial"/>
          <w:color w:val="000000"/>
          <w:sz w:val="22"/>
          <w:szCs w:val="22"/>
        </w:rPr>
        <w:t>umple con los aspectos formales para esta contratación.</w:t>
      </w:r>
    </w:p>
    <w:p w:rsidR="005544F6" w:rsidRPr="00364D55" w:rsidRDefault="005544F6" w:rsidP="000E7275">
      <w:pPr>
        <w:jc w:val="both"/>
        <w:rPr>
          <w:rStyle w:val="Textoennegrita"/>
          <w:rFonts w:ascii="Arial" w:eastAsia="Times New Roman" w:hAnsi="Arial" w:cs="Arial"/>
          <w:color w:val="000000"/>
          <w:sz w:val="22"/>
          <w:szCs w:val="22"/>
        </w:rPr>
      </w:pPr>
    </w:p>
    <w:p w:rsidR="000E7275" w:rsidRPr="00B72F33" w:rsidRDefault="000E7275" w:rsidP="000E7275">
      <w:pPr>
        <w:jc w:val="both"/>
        <w:rPr>
          <w:rFonts w:ascii="Arial" w:eastAsia="Times New Roman" w:hAnsi="Arial" w:cs="Arial"/>
          <w:sz w:val="22"/>
          <w:szCs w:val="22"/>
        </w:rPr>
      </w:pPr>
      <w:r w:rsidRPr="008046FD">
        <w:rPr>
          <w:rStyle w:val="Textoennegrita"/>
          <w:rFonts w:ascii="Arial" w:eastAsia="Times New Roman" w:hAnsi="Arial" w:cs="Arial"/>
          <w:color w:val="000000"/>
          <w:sz w:val="22"/>
          <w:szCs w:val="22"/>
        </w:rPr>
        <w:t>V</w:t>
      </w:r>
      <w:r w:rsidR="00DC5FF3" w:rsidRPr="008046FD">
        <w:rPr>
          <w:rStyle w:val="Textoennegrita"/>
          <w:rFonts w:ascii="Arial" w:eastAsia="Times New Roman" w:hAnsi="Arial" w:cs="Arial"/>
          <w:color w:val="000000"/>
          <w:sz w:val="22"/>
          <w:szCs w:val="22"/>
        </w:rPr>
        <w:t>I</w:t>
      </w:r>
      <w:r w:rsidRPr="008046FD">
        <w:rPr>
          <w:rStyle w:val="Textoennegrita"/>
          <w:rFonts w:ascii="Arial" w:eastAsia="Times New Roman" w:hAnsi="Arial" w:cs="Arial"/>
          <w:color w:val="000000"/>
          <w:sz w:val="22"/>
          <w:szCs w:val="22"/>
        </w:rPr>
        <w:t>.  Análisis desde el punto de vista técnico</w:t>
      </w:r>
    </w:p>
    <w:p w:rsidR="000E7275" w:rsidRPr="00675C92" w:rsidRDefault="000E7275" w:rsidP="000E7275">
      <w:pPr>
        <w:jc w:val="both"/>
        <w:rPr>
          <w:rFonts w:ascii="Arial" w:eastAsia="Times New Roman" w:hAnsi="Arial" w:cs="Arial"/>
          <w:sz w:val="22"/>
          <w:szCs w:val="22"/>
        </w:rPr>
      </w:pPr>
      <w:r w:rsidRPr="00B72F33">
        <w:rPr>
          <w:rFonts w:ascii="Arial" w:eastAsia="Times New Roman" w:hAnsi="Arial" w:cs="Arial"/>
          <w:sz w:val="22"/>
          <w:szCs w:val="22"/>
        </w:rPr>
        <w:t> </w:t>
      </w:r>
    </w:p>
    <w:p w:rsidR="000E7275" w:rsidRPr="00675C92" w:rsidRDefault="000E7275" w:rsidP="000E7275">
      <w:pPr>
        <w:jc w:val="both"/>
        <w:rPr>
          <w:rFonts w:ascii="Arial" w:eastAsia="Times New Roman" w:hAnsi="Arial" w:cs="Arial"/>
          <w:color w:val="000000"/>
          <w:sz w:val="22"/>
          <w:szCs w:val="22"/>
        </w:rPr>
      </w:pPr>
      <w:r w:rsidRPr="00675C92">
        <w:rPr>
          <w:rFonts w:ascii="Arial" w:eastAsia="Times New Roman" w:hAnsi="Arial" w:cs="Arial"/>
          <w:color w:val="000000"/>
          <w:sz w:val="22"/>
          <w:szCs w:val="22"/>
        </w:rPr>
        <w:t xml:space="preserve">Estudio realizado por la señora </w:t>
      </w:r>
      <w:r w:rsidR="00B92E9D">
        <w:rPr>
          <w:rFonts w:ascii="Arial" w:eastAsia="Times New Roman" w:hAnsi="Arial" w:cs="Arial"/>
          <w:color w:val="000000"/>
          <w:sz w:val="22"/>
          <w:szCs w:val="22"/>
        </w:rPr>
        <w:t>Josselyn Sanchez Grenald</w:t>
      </w:r>
      <w:r w:rsidR="008046FD" w:rsidRPr="00675C92">
        <w:rPr>
          <w:rFonts w:ascii="Arial" w:eastAsia="Times New Roman" w:hAnsi="Arial" w:cs="Arial"/>
          <w:color w:val="000000"/>
          <w:sz w:val="22"/>
          <w:szCs w:val="22"/>
        </w:rPr>
        <w:t>, funcionaria</w:t>
      </w:r>
      <w:r w:rsidR="005328EA" w:rsidRPr="00675C92">
        <w:rPr>
          <w:rFonts w:ascii="Arial" w:eastAsia="Times New Roman" w:hAnsi="Arial" w:cs="Arial"/>
          <w:color w:val="000000"/>
          <w:sz w:val="22"/>
          <w:szCs w:val="22"/>
        </w:rPr>
        <w:t xml:space="preserve"> de la</w:t>
      </w:r>
      <w:r w:rsidRPr="00675C92">
        <w:rPr>
          <w:rFonts w:ascii="Arial" w:eastAsia="Times New Roman" w:hAnsi="Arial" w:cs="Arial"/>
          <w:color w:val="000000"/>
          <w:sz w:val="22"/>
          <w:szCs w:val="22"/>
        </w:rPr>
        <w:t xml:space="preserve"> </w:t>
      </w:r>
      <w:r w:rsidR="008046FD" w:rsidRPr="00675C92">
        <w:rPr>
          <w:rFonts w:ascii="Arial" w:eastAsia="Times New Roman" w:hAnsi="Arial" w:cs="Arial"/>
          <w:color w:val="000000"/>
          <w:sz w:val="22"/>
          <w:szCs w:val="22"/>
        </w:rPr>
        <w:t xml:space="preserve">Unidad de </w:t>
      </w:r>
      <w:r w:rsidR="00B92E9D">
        <w:rPr>
          <w:rFonts w:ascii="Arial" w:eastAsia="Times New Roman" w:hAnsi="Arial" w:cs="Arial"/>
          <w:color w:val="000000"/>
          <w:sz w:val="22"/>
          <w:szCs w:val="22"/>
        </w:rPr>
        <w:t>Comunicación Estratégica c</w:t>
      </w:r>
      <w:r w:rsidRPr="00675C92">
        <w:rPr>
          <w:rFonts w:ascii="Arial" w:eastAsia="Times New Roman" w:hAnsi="Arial" w:cs="Arial"/>
          <w:color w:val="000000"/>
          <w:sz w:val="22"/>
          <w:szCs w:val="22"/>
        </w:rPr>
        <w:t xml:space="preserve">omo Unidad Técnica Especializada. Este estudio fue emitido mediante oficio </w:t>
      </w:r>
      <w:r w:rsidR="00675C92" w:rsidRPr="00675C92">
        <w:rPr>
          <w:rFonts w:ascii="Arial" w:eastAsia="Times New Roman" w:hAnsi="Arial" w:cs="Arial"/>
          <w:b/>
          <w:bCs/>
          <w:color w:val="000000"/>
          <w:sz w:val="22"/>
          <w:szCs w:val="22"/>
        </w:rPr>
        <w:t>CBCR-0</w:t>
      </w:r>
      <w:r w:rsidR="00B92E9D">
        <w:rPr>
          <w:rFonts w:ascii="Arial" w:eastAsia="Times New Roman" w:hAnsi="Arial" w:cs="Arial"/>
          <w:b/>
          <w:bCs/>
          <w:color w:val="000000"/>
          <w:sz w:val="22"/>
          <w:szCs w:val="22"/>
        </w:rPr>
        <w:t>05319</w:t>
      </w:r>
      <w:r w:rsidR="00675C92" w:rsidRPr="00675C92">
        <w:rPr>
          <w:rFonts w:ascii="Arial" w:eastAsia="Times New Roman" w:hAnsi="Arial" w:cs="Arial"/>
          <w:b/>
          <w:bCs/>
          <w:color w:val="000000"/>
          <w:sz w:val="22"/>
          <w:szCs w:val="22"/>
        </w:rPr>
        <w:t>-201</w:t>
      </w:r>
      <w:r w:rsidR="00B92E9D">
        <w:rPr>
          <w:rFonts w:ascii="Arial" w:eastAsia="Times New Roman" w:hAnsi="Arial" w:cs="Arial"/>
          <w:b/>
          <w:bCs/>
          <w:color w:val="000000"/>
          <w:sz w:val="22"/>
          <w:szCs w:val="22"/>
        </w:rPr>
        <w:t>5</w:t>
      </w:r>
      <w:r w:rsidR="00675C92" w:rsidRPr="00675C92">
        <w:rPr>
          <w:rFonts w:ascii="Arial" w:eastAsia="Times New Roman" w:hAnsi="Arial" w:cs="Arial"/>
          <w:b/>
          <w:bCs/>
          <w:color w:val="000000"/>
          <w:sz w:val="22"/>
          <w:szCs w:val="22"/>
        </w:rPr>
        <w:t>-</w:t>
      </w:r>
      <w:r w:rsidR="00B92E9D">
        <w:rPr>
          <w:rFonts w:ascii="Arial" w:eastAsia="Times New Roman" w:hAnsi="Arial" w:cs="Arial"/>
          <w:b/>
          <w:bCs/>
          <w:color w:val="000000"/>
          <w:sz w:val="22"/>
          <w:szCs w:val="22"/>
        </w:rPr>
        <w:t>CMO</w:t>
      </w:r>
      <w:r w:rsidR="00675C92" w:rsidRPr="00675C92">
        <w:rPr>
          <w:rFonts w:ascii="Arial" w:eastAsia="Times New Roman" w:hAnsi="Arial" w:cs="Arial"/>
          <w:b/>
          <w:bCs/>
          <w:color w:val="000000"/>
          <w:sz w:val="22"/>
          <w:szCs w:val="22"/>
        </w:rPr>
        <w:t>B-0</w:t>
      </w:r>
      <w:r w:rsidR="00B92E9D">
        <w:rPr>
          <w:rFonts w:ascii="Arial" w:eastAsia="Times New Roman" w:hAnsi="Arial" w:cs="Arial"/>
          <w:b/>
          <w:bCs/>
          <w:color w:val="000000"/>
          <w:sz w:val="22"/>
          <w:szCs w:val="22"/>
        </w:rPr>
        <w:t>0036</w:t>
      </w:r>
      <w:r w:rsidR="008046FD" w:rsidRPr="00675C92">
        <w:rPr>
          <w:rFonts w:ascii="Arial" w:eastAsia="Times New Roman" w:hAnsi="Arial" w:cs="Arial"/>
          <w:b/>
          <w:bCs/>
          <w:color w:val="000000"/>
          <w:sz w:val="22"/>
          <w:szCs w:val="22"/>
        </w:rPr>
        <w:t xml:space="preserve"> </w:t>
      </w:r>
      <w:r w:rsidRPr="00675C92">
        <w:rPr>
          <w:rFonts w:ascii="Arial" w:eastAsia="Times New Roman" w:hAnsi="Arial" w:cs="Arial"/>
          <w:color w:val="000000"/>
          <w:sz w:val="22"/>
          <w:szCs w:val="22"/>
        </w:rPr>
        <w:t>(folios</w:t>
      </w:r>
      <w:r w:rsidR="00675C92" w:rsidRPr="00675C92">
        <w:rPr>
          <w:rFonts w:ascii="Arial" w:eastAsia="Times New Roman" w:hAnsi="Arial" w:cs="Arial"/>
          <w:color w:val="000000"/>
          <w:sz w:val="22"/>
          <w:szCs w:val="22"/>
        </w:rPr>
        <w:t xml:space="preserve"> 2</w:t>
      </w:r>
      <w:r w:rsidR="00B92E9D">
        <w:rPr>
          <w:rFonts w:ascii="Arial" w:eastAsia="Times New Roman" w:hAnsi="Arial" w:cs="Arial"/>
          <w:color w:val="000000"/>
          <w:sz w:val="22"/>
          <w:szCs w:val="22"/>
        </w:rPr>
        <w:t>34</w:t>
      </w:r>
      <w:r w:rsidR="005C2B61" w:rsidRPr="00675C92">
        <w:rPr>
          <w:rFonts w:ascii="Arial" w:eastAsia="Times New Roman" w:hAnsi="Arial" w:cs="Arial"/>
          <w:color w:val="000000"/>
          <w:sz w:val="22"/>
          <w:szCs w:val="22"/>
        </w:rPr>
        <w:t xml:space="preserve"> </w:t>
      </w:r>
      <w:r w:rsidR="00140BF3" w:rsidRPr="00675C92">
        <w:rPr>
          <w:rFonts w:ascii="Arial" w:eastAsia="Times New Roman" w:hAnsi="Arial" w:cs="Arial"/>
          <w:color w:val="000000"/>
          <w:sz w:val="22"/>
          <w:szCs w:val="22"/>
        </w:rPr>
        <w:t>al</w:t>
      </w:r>
      <w:r w:rsidR="00527561" w:rsidRPr="00675C92">
        <w:rPr>
          <w:rFonts w:ascii="Arial" w:eastAsia="Times New Roman" w:hAnsi="Arial" w:cs="Arial"/>
          <w:color w:val="000000"/>
          <w:sz w:val="22"/>
          <w:szCs w:val="22"/>
        </w:rPr>
        <w:t xml:space="preserve"> </w:t>
      </w:r>
      <w:r w:rsidR="00675C92" w:rsidRPr="00675C92">
        <w:rPr>
          <w:rFonts w:ascii="Arial" w:eastAsia="Times New Roman" w:hAnsi="Arial" w:cs="Arial"/>
          <w:color w:val="000000"/>
          <w:sz w:val="22"/>
          <w:szCs w:val="22"/>
        </w:rPr>
        <w:t>2</w:t>
      </w:r>
      <w:r w:rsidR="00B92E9D">
        <w:rPr>
          <w:rFonts w:ascii="Arial" w:eastAsia="Times New Roman" w:hAnsi="Arial" w:cs="Arial"/>
          <w:color w:val="000000"/>
          <w:sz w:val="22"/>
          <w:szCs w:val="22"/>
        </w:rPr>
        <w:t>49</w:t>
      </w:r>
      <w:r w:rsidRPr="00675C92">
        <w:rPr>
          <w:rFonts w:ascii="Arial" w:eastAsia="Times New Roman" w:hAnsi="Arial" w:cs="Arial"/>
          <w:color w:val="000000"/>
          <w:sz w:val="22"/>
          <w:szCs w:val="22"/>
        </w:rPr>
        <w:t xml:space="preserve">), del </w:t>
      </w:r>
      <w:r w:rsidR="00675C92" w:rsidRPr="00675C92">
        <w:rPr>
          <w:rFonts w:ascii="Arial" w:eastAsia="Times New Roman" w:hAnsi="Arial" w:cs="Arial"/>
          <w:color w:val="000000"/>
          <w:sz w:val="22"/>
          <w:szCs w:val="22"/>
        </w:rPr>
        <w:t>0</w:t>
      </w:r>
      <w:r w:rsidR="00912822">
        <w:rPr>
          <w:rFonts w:ascii="Arial" w:eastAsia="Times New Roman" w:hAnsi="Arial" w:cs="Arial"/>
          <w:color w:val="000000"/>
          <w:sz w:val="22"/>
          <w:szCs w:val="22"/>
        </w:rPr>
        <w:t>2</w:t>
      </w:r>
      <w:r w:rsidR="00B72F33" w:rsidRPr="00675C92">
        <w:rPr>
          <w:rFonts w:ascii="Arial" w:eastAsia="Times New Roman" w:hAnsi="Arial" w:cs="Arial"/>
          <w:sz w:val="22"/>
          <w:szCs w:val="22"/>
        </w:rPr>
        <w:t xml:space="preserve"> de </w:t>
      </w:r>
      <w:r w:rsidR="00912822">
        <w:rPr>
          <w:rFonts w:ascii="Arial" w:eastAsia="Times New Roman" w:hAnsi="Arial" w:cs="Arial"/>
          <w:sz w:val="22"/>
          <w:szCs w:val="22"/>
        </w:rPr>
        <w:t>marzo</w:t>
      </w:r>
      <w:r w:rsidR="00B72F33" w:rsidRPr="00675C92">
        <w:rPr>
          <w:rFonts w:ascii="Arial" w:eastAsia="Times New Roman" w:hAnsi="Arial" w:cs="Arial"/>
          <w:sz w:val="22"/>
          <w:szCs w:val="22"/>
        </w:rPr>
        <w:t xml:space="preserve"> de 201</w:t>
      </w:r>
      <w:r w:rsidR="00912822">
        <w:rPr>
          <w:rFonts w:ascii="Arial" w:eastAsia="Times New Roman" w:hAnsi="Arial" w:cs="Arial"/>
          <w:sz w:val="22"/>
          <w:szCs w:val="22"/>
        </w:rPr>
        <w:t>5</w:t>
      </w:r>
      <w:r w:rsidRPr="00675C92">
        <w:rPr>
          <w:rFonts w:ascii="Arial" w:eastAsia="Times New Roman" w:hAnsi="Arial" w:cs="Arial"/>
          <w:color w:val="000000"/>
          <w:sz w:val="22"/>
          <w:szCs w:val="22"/>
        </w:rPr>
        <w:t>. En él se detalla la calificación de ofertas y el cumplimiento de cada una de ellas. De toda la información recopilada se desprende el siguiente resultado:</w:t>
      </w:r>
    </w:p>
    <w:p w:rsidR="00DE2D5A" w:rsidRPr="00675C92" w:rsidRDefault="00DE2D5A" w:rsidP="000E7275">
      <w:pPr>
        <w:jc w:val="both"/>
        <w:rPr>
          <w:rFonts w:ascii="Arial" w:eastAsia="Times New Roman" w:hAnsi="Arial" w:cs="Arial"/>
          <w:sz w:val="22"/>
          <w:szCs w:val="22"/>
        </w:rPr>
      </w:pPr>
    </w:p>
    <w:p w:rsidR="00675C92" w:rsidRDefault="00675C92" w:rsidP="00675C92">
      <w:pPr>
        <w:jc w:val="both"/>
        <w:rPr>
          <w:rFonts w:ascii="Arial" w:eastAsia="Times New Roman" w:hAnsi="Arial" w:cs="Arial"/>
          <w:color w:val="000000"/>
          <w:sz w:val="22"/>
          <w:szCs w:val="22"/>
        </w:rPr>
      </w:pPr>
      <w:r w:rsidRPr="00675C92">
        <w:rPr>
          <w:rStyle w:val="Textoennegrita"/>
          <w:rFonts w:ascii="Arial" w:eastAsia="Times New Roman" w:hAnsi="Arial" w:cs="Arial"/>
          <w:color w:val="000000"/>
          <w:sz w:val="22"/>
          <w:szCs w:val="22"/>
        </w:rPr>
        <w:t xml:space="preserve">Oferta No. 1- </w:t>
      </w:r>
      <w:r w:rsidR="00B92E9D" w:rsidRPr="00B92E9D">
        <w:rPr>
          <w:rFonts w:ascii="Arial" w:eastAsia="Times New Roman" w:hAnsi="Arial" w:cs="Arial"/>
          <w:b/>
          <w:color w:val="000000"/>
          <w:sz w:val="22"/>
          <w:szCs w:val="22"/>
        </w:rPr>
        <w:t>M y D Relaciones Publicas del Este, S.A</w:t>
      </w:r>
    </w:p>
    <w:p w:rsidR="00675C92" w:rsidRDefault="00675C92" w:rsidP="00675C92">
      <w:pPr>
        <w:jc w:val="both"/>
        <w:rPr>
          <w:rFonts w:ascii="Arial" w:eastAsia="Times New Roman" w:hAnsi="Arial" w:cs="Arial"/>
          <w:color w:val="000000"/>
          <w:sz w:val="22"/>
          <w:szCs w:val="22"/>
        </w:rPr>
      </w:pPr>
    </w:p>
    <w:p w:rsidR="009B73CB" w:rsidRDefault="00675C92" w:rsidP="009B73CB">
      <w:pPr>
        <w:autoSpaceDE w:val="0"/>
        <w:autoSpaceDN w:val="0"/>
        <w:jc w:val="both"/>
        <w:rPr>
          <w:rFonts w:ascii="Arial" w:eastAsia="Times New Roman" w:hAnsi="Arial" w:cs="Arial"/>
          <w:color w:val="000000"/>
          <w:sz w:val="22"/>
          <w:szCs w:val="22"/>
        </w:rPr>
      </w:pPr>
      <w:r w:rsidRPr="00364D55">
        <w:rPr>
          <w:rFonts w:ascii="Arial" w:eastAsia="Times New Roman" w:hAnsi="Arial" w:cs="Arial"/>
          <w:color w:val="000000"/>
          <w:sz w:val="22"/>
          <w:szCs w:val="22"/>
        </w:rPr>
        <w:t xml:space="preserve">Presenta oferta para el renglón único. </w:t>
      </w:r>
    </w:p>
    <w:p w:rsidR="009B73CB" w:rsidRDefault="009B73CB" w:rsidP="009B73CB">
      <w:pPr>
        <w:autoSpaceDE w:val="0"/>
        <w:autoSpaceDN w:val="0"/>
        <w:jc w:val="both"/>
        <w:rPr>
          <w:rFonts w:ascii="Arial" w:eastAsia="Times New Roman" w:hAnsi="Arial" w:cs="Arial"/>
          <w:color w:val="000000"/>
          <w:sz w:val="22"/>
          <w:szCs w:val="22"/>
        </w:rPr>
      </w:pPr>
    </w:p>
    <w:p w:rsidR="009B73CB" w:rsidRDefault="00364D55" w:rsidP="009B73CB">
      <w:pPr>
        <w:autoSpaceDE w:val="0"/>
        <w:autoSpaceDN w:val="0"/>
        <w:jc w:val="both"/>
        <w:rPr>
          <w:rFonts w:ascii="Arial" w:eastAsia="Times New Roman" w:hAnsi="Arial" w:cs="Arial"/>
          <w:sz w:val="22"/>
          <w:szCs w:val="22"/>
        </w:rPr>
      </w:pPr>
      <w:r w:rsidRPr="00364D55">
        <w:rPr>
          <w:rFonts w:ascii="Arial" w:eastAsia="Times New Roman" w:hAnsi="Arial" w:cs="Arial"/>
          <w:sz w:val="22"/>
          <w:szCs w:val="22"/>
        </w:rPr>
        <w:t>En la revisión de la oferta</w:t>
      </w:r>
      <w:r w:rsidRPr="00364D55">
        <w:rPr>
          <w:rFonts w:ascii="Arial" w:eastAsia="Times New Roman" w:hAnsi="Arial" w:cs="Arial"/>
          <w:color w:val="000000"/>
          <w:sz w:val="22"/>
          <w:szCs w:val="22"/>
        </w:rPr>
        <w:t xml:space="preserve"> </w:t>
      </w:r>
      <w:r>
        <w:rPr>
          <w:rFonts w:ascii="Arial" w:eastAsia="Times New Roman" w:hAnsi="Arial" w:cs="Arial"/>
          <w:color w:val="000000"/>
          <w:sz w:val="22"/>
          <w:szCs w:val="22"/>
        </w:rPr>
        <w:t>al valorarse el</w:t>
      </w:r>
      <w:r w:rsidRPr="00364D55">
        <w:rPr>
          <w:rFonts w:ascii="Arial" w:eastAsia="Times New Roman" w:hAnsi="Arial" w:cs="Arial"/>
          <w:color w:val="000000"/>
          <w:sz w:val="22"/>
          <w:szCs w:val="22"/>
        </w:rPr>
        <w:t xml:space="preserve"> desglos</w:t>
      </w:r>
      <w:r>
        <w:rPr>
          <w:rFonts w:ascii="Arial" w:eastAsia="Times New Roman" w:hAnsi="Arial" w:cs="Arial"/>
          <w:color w:val="000000"/>
          <w:sz w:val="22"/>
          <w:szCs w:val="22"/>
        </w:rPr>
        <w:t>e</w:t>
      </w:r>
      <w:r w:rsidRPr="00364D55">
        <w:rPr>
          <w:rFonts w:ascii="Arial" w:eastAsia="Times New Roman" w:hAnsi="Arial" w:cs="Arial"/>
          <w:color w:val="000000"/>
          <w:sz w:val="22"/>
          <w:szCs w:val="22"/>
        </w:rPr>
        <w:t xml:space="preserve"> </w:t>
      </w:r>
      <w:r>
        <w:rPr>
          <w:rFonts w:ascii="Arial" w:eastAsia="Times New Roman" w:hAnsi="Arial" w:cs="Arial"/>
          <w:color w:val="000000"/>
          <w:sz w:val="22"/>
          <w:szCs w:val="22"/>
        </w:rPr>
        <w:t>d</w:t>
      </w:r>
      <w:r w:rsidRPr="00364D55">
        <w:rPr>
          <w:rFonts w:ascii="Arial" w:eastAsia="Times New Roman" w:hAnsi="Arial" w:cs="Arial"/>
          <w:color w:val="000000"/>
          <w:sz w:val="22"/>
          <w:szCs w:val="22"/>
        </w:rPr>
        <w:t xml:space="preserve">el precio total, se detectó que la cotización está basada en cuatro mil personas </w:t>
      </w:r>
      <w:r w:rsidRPr="00364D55">
        <w:rPr>
          <w:rFonts w:ascii="Arial" w:eastAsia="Times New Roman" w:hAnsi="Arial" w:cs="Arial"/>
          <w:sz w:val="22"/>
          <w:szCs w:val="22"/>
        </w:rPr>
        <w:t>y que además no indican el precio por persona, cuando el cartel establece claramente que la cantidad total de personas es de 2000</w:t>
      </w:r>
      <w:r w:rsidR="009B73CB">
        <w:rPr>
          <w:rFonts w:ascii="Arial" w:eastAsia="Times New Roman" w:hAnsi="Arial" w:cs="Arial"/>
          <w:sz w:val="22"/>
          <w:szCs w:val="22"/>
        </w:rPr>
        <w:t>. S</w:t>
      </w:r>
      <w:r w:rsidR="009B73CB" w:rsidRPr="003222C5">
        <w:rPr>
          <w:rFonts w:ascii="Arial" w:eastAsia="Times New Roman" w:hAnsi="Arial" w:cs="Arial"/>
          <w:sz w:val="22"/>
          <w:szCs w:val="22"/>
        </w:rPr>
        <w:t xml:space="preserve">egún lo indicado en el artículo 25 del Reglamento a la Ley de </w:t>
      </w:r>
      <w:r w:rsidR="009B73CB">
        <w:rPr>
          <w:rFonts w:ascii="Arial" w:eastAsia="Times New Roman" w:hAnsi="Arial" w:cs="Arial"/>
          <w:sz w:val="22"/>
          <w:szCs w:val="22"/>
        </w:rPr>
        <w:t>Contratación Administrativa:</w:t>
      </w:r>
    </w:p>
    <w:p w:rsidR="009B73CB" w:rsidRDefault="009B73CB" w:rsidP="009B73CB">
      <w:pPr>
        <w:autoSpaceDE w:val="0"/>
        <w:autoSpaceDN w:val="0"/>
        <w:jc w:val="both"/>
        <w:rPr>
          <w:rFonts w:ascii="Arial" w:eastAsia="Times New Roman" w:hAnsi="Arial" w:cs="Arial"/>
          <w:sz w:val="22"/>
          <w:szCs w:val="22"/>
        </w:rPr>
      </w:pPr>
    </w:p>
    <w:p w:rsidR="00364D55" w:rsidRDefault="00364D55" w:rsidP="008214CD">
      <w:pPr>
        <w:autoSpaceDE w:val="0"/>
        <w:autoSpaceDN w:val="0"/>
        <w:jc w:val="both"/>
        <w:rPr>
          <w:rFonts w:ascii="Arial" w:eastAsia="Times New Roman" w:hAnsi="Arial" w:cs="Arial"/>
          <w:sz w:val="22"/>
          <w:szCs w:val="22"/>
        </w:rPr>
      </w:pPr>
      <w:r w:rsidRPr="00364D55">
        <w:rPr>
          <w:rFonts w:ascii="Arial" w:eastAsia="Times New Roman" w:hAnsi="Arial" w:cs="Arial"/>
          <w:sz w:val="22"/>
          <w:szCs w:val="22"/>
        </w:rPr>
        <w:t>Dado lo anterior</w:t>
      </w:r>
      <w:r w:rsidR="00F62F2F">
        <w:rPr>
          <w:rFonts w:ascii="Arial" w:eastAsia="Times New Roman" w:hAnsi="Arial" w:cs="Arial"/>
          <w:sz w:val="22"/>
          <w:szCs w:val="22"/>
        </w:rPr>
        <w:t xml:space="preserve"> y en concordancia con lo señalado con la Unidad de Proveeduría</w:t>
      </w:r>
      <w:r w:rsidRPr="00364D55">
        <w:rPr>
          <w:rFonts w:ascii="Arial" w:eastAsia="Times New Roman" w:hAnsi="Arial" w:cs="Arial"/>
          <w:sz w:val="22"/>
          <w:szCs w:val="22"/>
        </w:rPr>
        <w:t xml:space="preserve">, se desestima la oferta debido a que no </w:t>
      </w:r>
      <w:r w:rsidR="003839EE">
        <w:rPr>
          <w:rFonts w:ascii="Arial" w:eastAsia="Times New Roman" w:hAnsi="Arial" w:cs="Arial"/>
          <w:sz w:val="22"/>
          <w:szCs w:val="22"/>
        </w:rPr>
        <w:t>cumple con lo establecido en el cartel y presenta un incumplimiento que no puede ser subsanado, esto según el artículo 81 del Reglamento a la Ley de Contratación Administrativa</w:t>
      </w:r>
      <w:r w:rsidRPr="00364D55">
        <w:rPr>
          <w:rFonts w:ascii="Arial" w:eastAsia="Times New Roman" w:hAnsi="Arial" w:cs="Arial"/>
          <w:sz w:val="22"/>
          <w:szCs w:val="22"/>
        </w:rPr>
        <w:t>.</w:t>
      </w:r>
    </w:p>
    <w:p w:rsidR="00675C92" w:rsidRPr="008214CD" w:rsidRDefault="00675C92" w:rsidP="008214CD">
      <w:pPr>
        <w:autoSpaceDE w:val="0"/>
        <w:autoSpaceDN w:val="0"/>
        <w:jc w:val="both"/>
        <w:rPr>
          <w:rFonts w:ascii="Arial" w:eastAsia="Times New Roman" w:hAnsi="Arial" w:cs="Arial"/>
          <w:sz w:val="22"/>
          <w:szCs w:val="22"/>
        </w:rPr>
      </w:pPr>
      <w:r w:rsidRPr="00675C92">
        <w:rPr>
          <w:rFonts w:ascii="Arial" w:eastAsia="Times New Roman" w:hAnsi="Arial" w:cs="Arial"/>
          <w:sz w:val="22"/>
          <w:szCs w:val="22"/>
        </w:rPr>
        <w:t>  </w:t>
      </w:r>
      <w:r w:rsidRPr="00675C92">
        <w:rPr>
          <w:rFonts w:ascii="Arial" w:eastAsia="Times New Roman" w:hAnsi="Arial" w:cs="Arial"/>
          <w:sz w:val="22"/>
          <w:szCs w:val="22"/>
        </w:rPr>
        <w:br/>
      </w:r>
      <w:r w:rsidR="00B92E9D">
        <w:rPr>
          <w:rStyle w:val="Textoennegrita"/>
          <w:rFonts w:ascii="Arial" w:eastAsia="Times New Roman" w:hAnsi="Arial" w:cs="Arial"/>
          <w:color w:val="000000"/>
          <w:sz w:val="22"/>
          <w:szCs w:val="22"/>
        </w:rPr>
        <w:t xml:space="preserve">Oferta N°2 </w:t>
      </w:r>
      <w:r w:rsidRPr="00675C92">
        <w:rPr>
          <w:rStyle w:val="Textoennegrita"/>
          <w:rFonts w:ascii="Arial" w:eastAsia="Times New Roman" w:hAnsi="Arial" w:cs="Arial"/>
          <w:color w:val="000000"/>
          <w:sz w:val="22"/>
          <w:szCs w:val="22"/>
        </w:rPr>
        <w:t>-</w:t>
      </w:r>
      <w:r w:rsidR="00B92E9D">
        <w:rPr>
          <w:rStyle w:val="Textoennegrita"/>
          <w:rFonts w:ascii="Arial" w:eastAsia="Times New Roman" w:hAnsi="Arial" w:cs="Arial"/>
          <w:color w:val="000000"/>
          <w:sz w:val="22"/>
          <w:szCs w:val="22"/>
        </w:rPr>
        <w:t xml:space="preserve"> </w:t>
      </w:r>
      <w:r w:rsidR="00B92E9D" w:rsidRPr="00B92E9D">
        <w:rPr>
          <w:rFonts w:ascii="Arial" w:eastAsia="Times New Roman" w:hAnsi="Arial" w:cs="Arial"/>
          <w:b/>
          <w:sz w:val="22"/>
          <w:szCs w:val="22"/>
        </w:rPr>
        <w:t>3-101-546404, S.A</w:t>
      </w:r>
    </w:p>
    <w:p w:rsidR="00675C92" w:rsidRDefault="00675C92" w:rsidP="00675C92">
      <w:pPr>
        <w:jc w:val="both"/>
        <w:rPr>
          <w:rFonts w:ascii="Arial" w:eastAsia="Times New Roman" w:hAnsi="Arial" w:cs="Arial"/>
          <w:color w:val="000000"/>
          <w:sz w:val="22"/>
          <w:szCs w:val="22"/>
        </w:rPr>
      </w:pPr>
    </w:p>
    <w:p w:rsidR="00675C92" w:rsidRPr="003839EE" w:rsidRDefault="00675C92" w:rsidP="00675C92">
      <w:pPr>
        <w:jc w:val="both"/>
        <w:rPr>
          <w:rFonts w:ascii="Arial" w:eastAsia="Times New Roman" w:hAnsi="Arial" w:cs="Arial"/>
          <w:color w:val="000000"/>
          <w:sz w:val="22"/>
          <w:szCs w:val="22"/>
        </w:rPr>
      </w:pPr>
      <w:r w:rsidRPr="003839EE">
        <w:rPr>
          <w:rFonts w:ascii="Arial" w:eastAsia="Times New Roman" w:hAnsi="Arial" w:cs="Arial"/>
          <w:color w:val="000000"/>
          <w:sz w:val="22"/>
          <w:szCs w:val="22"/>
        </w:rPr>
        <w:t>Presenta oferta para el renglón único.   </w:t>
      </w:r>
    </w:p>
    <w:p w:rsidR="003839EE" w:rsidRPr="003839EE" w:rsidRDefault="003839EE" w:rsidP="00675C92">
      <w:pPr>
        <w:jc w:val="both"/>
        <w:rPr>
          <w:rFonts w:ascii="Arial" w:eastAsia="Times New Roman" w:hAnsi="Arial" w:cs="Arial"/>
          <w:color w:val="000000"/>
          <w:sz w:val="22"/>
          <w:szCs w:val="22"/>
        </w:rPr>
      </w:pPr>
    </w:p>
    <w:p w:rsidR="003839EE" w:rsidRDefault="003839EE" w:rsidP="00675C92">
      <w:pPr>
        <w:jc w:val="both"/>
        <w:rPr>
          <w:rFonts w:ascii="Arial" w:eastAsia="Times New Roman" w:hAnsi="Arial" w:cs="Arial"/>
          <w:sz w:val="22"/>
          <w:szCs w:val="22"/>
        </w:rPr>
      </w:pPr>
      <w:r>
        <w:rPr>
          <w:rFonts w:ascii="Arial" w:eastAsia="Times New Roman" w:hAnsi="Arial" w:cs="Arial"/>
          <w:sz w:val="22"/>
          <w:szCs w:val="22"/>
        </w:rPr>
        <w:t>Presenta dos incumplimientos considerados leves por la Unidad Técnica. Dentro del aparte de Alimentación  of</w:t>
      </w:r>
      <w:r w:rsidRPr="003839EE">
        <w:rPr>
          <w:rFonts w:ascii="Arial" w:eastAsia="Times New Roman" w:hAnsi="Arial" w:cs="Arial"/>
          <w:sz w:val="22"/>
          <w:szCs w:val="22"/>
        </w:rPr>
        <w:t>e</w:t>
      </w:r>
      <w:r>
        <w:rPr>
          <w:rFonts w:ascii="Arial" w:eastAsia="Times New Roman" w:hAnsi="Arial" w:cs="Arial"/>
          <w:sz w:val="22"/>
          <w:szCs w:val="22"/>
        </w:rPr>
        <w:t>rtan</w:t>
      </w:r>
      <w:r w:rsidRPr="003839EE">
        <w:rPr>
          <w:rFonts w:ascii="Arial" w:eastAsia="Times New Roman" w:hAnsi="Arial" w:cs="Arial"/>
          <w:sz w:val="22"/>
          <w:szCs w:val="22"/>
        </w:rPr>
        <w:t xml:space="preserve"> solamente una golos</w:t>
      </w:r>
      <w:r>
        <w:rPr>
          <w:rFonts w:ascii="Arial" w:eastAsia="Times New Roman" w:hAnsi="Arial" w:cs="Arial"/>
          <w:sz w:val="22"/>
          <w:szCs w:val="22"/>
        </w:rPr>
        <w:t>ina en el</w:t>
      </w:r>
      <w:r w:rsidRPr="003839EE">
        <w:rPr>
          <w:rFonts w:ascii="Arial" w:eastAsia="Times New Roman" w:hAnsi="Arial" w:cs="Arial"/>
          <w:sz w:val="22"/>
          <w:szCs w:val="22"/>
        </w:rPr>
        <w:t xml:space="preserve"> menú para niños y adu</w:t>
      </w:r>
      <w:r>
        <w:rPr>
          <w:rFonts w:ascii="Arial" w:eastAsia="Times New Roman" w:hAnsi="Arial" w:cs="Arial"/>
          <w:sz w:val="22"/>
          <w:szCs w:val="22"/>
        </w:rPr>
        <w:t xml:space="preserve">ltos, </w:t>
      </w:r>
      <w:r w:rsidRPr="003839EE">
        <w:rPr>
          <w:rFonts w:ascii="Arial" w:eastAsia="Times New Roman" w:hAnsi="Arial" w:cs="Arial"/>
          <w:sz w:val="22"/>
          <w:szCs w:val="22"/>
        </w:rPr>
        <w:t xml:space="preserve">así como dos acompañamiento </w:t>
      </w:r>
      <w:r>
        <w:rPr>
          <w:rFonts w:ascii="Arial" w:eastAsia="Times New Roman" w:hAnsi="Arial" w:cs="Arial"/>
          <w:sz w:val="22"/>
          <w:szCs w:val="22"/>
        </w:rPr>
        <w:t>en el</w:t>
      </w:r>
      <w:r w:rsidRPr="003839EE">
        <w:rPr>
          <w:rFonts w:ascii="Arial" w:eastAsia="Times New Roman" w:hAnsi="Arial" w:cs="Arial"/>
          <w:sz w:val="22"/>
          <w:szCs w:val="22"/>
        </w:rPr>
        <w:t xml:space="preserve"> menú de adultos, aspecto</w:t>
      </w:r>
      <w:r w:rsidR="00F15C25">
        <w:rPr>
          <w:rFonts w:ascii="Arial" w:eastAsia="Times New Roman" w:hAnsi="Arial" w:cs="Arial"/>
          <w:sz w:val="22"/>
          <w:szCs w:val="22"/>
        </w:rPr>
        <w:t>s</w:t>
      </w:r>
      <w:r w:rsidRPr="003839EE">
        <w:rPr>
          <w:rFonts w:ascii="Arial" w:eastAsia="Times New Roman" w:hAnsi="Arial" w:cs="Arial"/>
          <w:sz w:val="22"/>
          <w:szCs w:val="22"/>
        </w:rPr>
        <w:t xml:space="preserve"> que difiere</w:t>
      </w:r>
      <w:r w:rsidR="00F15C25">
        <w:rPr>
          <w:rFonts w:ascii="Arial" w:eastAsia="Times New Roman" w:hAnsi="Arial" w:cs="Arial"/>
          <w:sz w:val="22"/>
          <w:szCs w:val="22"/>
        </w:rPr>
        <w:t>n</w:t>
      </w:r>
      <w:r w:rsidRPr="003839EE">
        <w:rPr>
          <w:rFonts w:ascii="Arial" w:eastAsia="Times New Roman" w:hAnsi="Arial" w:cs="Arial"/>
          <w:sz w:val="22"/>
          <w:szCs w:val="22"/>
        </w:rPr>
        <w:t xml:space="preserve"> a lo solicit</w:t>
      </w:r>
      <w:r w:rsidR="00F15C25">
        <w:rPr>
          <w:rFonts w:ascii="Arial" w:eastAsia="Times New Roman" w:hAnsi="Arial" w:cs="Arial"/>
          <w:sz w:val="22"/>
          <w:szCs w:val="22"/>
        </w:rPr>
        <w:t>ado en el pliego de condiciones.</w:t>
      </w:r>
      <w:r w:rsidRPr="003839EE">
        <w:rPr>
          <w:rFonts w:ascii="Arial" w:eastAsia="Times New Roman" w:hAnsi="Arial" w:cs="Arial"/>
          <w:sz w:val="22"/>
          <w:szCs w:val="22"/>
        </w:rPr>
        <w:t xml:space="preserve"> </w:t>
      </w:r>
      <w:r w:rsidR="00F15C25">
        <w:rPr>
          <w:rFonts w:ascii="Arial" w:eastAsia="Times New Roman" w:hAnsi="Arial" w:cs="Arial"/>
          <w:sz w:val="22"/>
          <w:szCs w:val="22"/>
        </w:rPr>
        <w:t>E</w:t>
      </w:r>
      <w:r w:rsidRPr="003839EE">
        <w:rPr>
          <w:rFonts w:ascii="Arial" w:eastAsia="Times New Roman" w:hAnsi="Arial" w:cs="Arial"/>
          <w:sz w:val="22"/>
          <w:szCs w:val="22"/>
        </w:rPr>
        <w:t>stos incumplimientos son intrascendentes</w:t>
      </w:r>
      <w:r w:rsidR="00F15C25">
        <w:rPr>
          <w:rFonts w:ascii="Arial" w:eastAsia="Times New Roman" w:hAnsi="Arial" w:cs="Arial"/>
          <w:sz w:val="22"/>
          <w:szCs w:val="22"/>
        </w:rPr>
        <w:t>,</w:t>
      </w:r>
      <w:r w:rsidRPr="003839EE">
        <w:rPr>
          <w:rFonts w:ascii="Arial" w:eastAsia="Times New Roman" w:hAnsi="Arial" w:cs="Arial"/>
          <w:sz w:val="22"/>
          <w:szCs w:val="22"/>
        </w:rPr>
        <w:t xml:space="preserve"> los mismo no son motivo suficiente para excluir la oferta, ya que el fin público siempre se vería satisfecho aún con la falta de estos requisitos menores y no afectarían el desarrollo general de la actividad.</w:t>
      </w:r>
    </w:p>
    <w:p w:rsidR="00F15C25" w:rsidRPr="003839EE" w:rsidRDefault="00F15C25" w:rsidP="000E7275">
      <w:pPr>
        <w:jc w:val="both"/>
        <w:rPr>
          <w:rStyle w:val="Textoennegrita"/>
          <w:rFonts w:ascii="Arial" w:eastAsia="Times New Roman" w:hAnsi="Arial" w:cs="Arial"/>
          <w:b w:val="0"/>
          <w:bCs w:val="0"/>
          <w:color w:val="000000"/>
          <w:sz w:val="22"/>
          <w:szCs w:val="22"/>
        </w:rPr>
      </w:pPr>
    </w:p>
    <w:p w:rsidR="000E7275" w:rsidRDefault="000E7275" w:rsidP="000E7275">
      <w:pPr>
        <w:jc w:val="both"/>
        <w:rPr>
          <w:rStyle w:val="Textoennegrita"/>
          <w:rFonts w:ascii="Arial" w:eastAsia="Times New Roman" w:hAnsi="Arial" w:cs="Arial"/>
          <w:color w:val="000000"/>
          <w:sz w:val="22"/>
          <w:szCs w:val="22"/>
          <w:u w:val="single"/>
        </w:rPr>
      </w:pPr>
      <w:r w:rsidRPr="002D5BD3">
        <w:rPr>
          <w:rStyle w:val="Textoennegrita"/>
          <w:rFonts w:ascii="Arial" w:eastAsia="Times New Roman" w:hAnsi="Arial" w:cs="Arial"/>
          <w:color w:val="000000"/>
          <w:sz w:val="22"/>
          <w:szCs w:val="22"/>
          <w:u w:val="single"/>
        </w:rPr>
        <w:t>Tablas de calificación</w:t>
      </w:r>
    </w:p>
    <w:p w:rsidR="009C377E" w:rsidRDefault="009C377E" w:rsidP="000E7275">
      <w:pPr>
        <w:jc w:val="both"/>
        <w:rPr>
          <w:rStyle w:val="Textoennegrita"/>
          <w:rFonts w:ascii="Arial" w:eastAsia="Times New Roman" w:hAnsi="Arial" w:cs="Arial"/>
          <w:color w:val="000000"/>
          <w:sz w:val="22"/>
          <w:szCs w:val="22"/>
          <w:u w:val="single"/>
        </w:rPr>
      </w:pPr>
    </w:p>
    <w:p w:rsidR="00F15C25" w:rsidRDefault="00F15C25" w:rsidP="000E7275">
      <w:pPr>
        <w:jc w:val="both"/>
        <w:rPr>
          <w:rStyle w:val="Textoennegrita"/>
          <w:rFonts w:ascii="Arial" w:eastAsia="Times New Roman" w:hAnsi="Arial" w:cs="Arial"/>
          <w:color w:val="000000"/>
          <w:sz w:val="22"/>
          <w:szCs w:val="22"/>
          <w:u w:val="single"/>
        </w:rPr>
      </w:pPr>
    </w:p>
    <w:tbl>
      <w:tblPr>
        <w:tblW w:w="8946" w:type="dxa"/>
        <w:tblInd w:w="55" w:type="dxa"/>
        <w:tblCellMar>
          <w:left w:w="70" w:type="dxa"/>
          <w:right w:w="70" w:type="dxa"/>
        </w:tblCellMar>
        <w:tblLook w:val="04A0"/>
      </w:tblPr>
      <w:tblGrid>
        <w:gridCol w:w="1020"/>
        <w:gridCol w:w="2133"/>
        <w:gridCol w:w="1185"/>
        <w:gridCol w:w="1773"/>
        <w:gridCol w:w="2835"/>
      </w:tblGrid>
      <w:tr w:rsidR="00E90DBB" w:rsidRPr="00E90DBB" w:rsidTr="00E90DBB">
        <w:trPr>
          <w:trHeight w:val="600"/>
        </w:trPr>
        <w:tc>
          <w:tcPr>
            <w:tcW w:w="8946" w:type="dxa"/>
            <w:gridSpan w:val="5"/>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rsidR="00E90DBB" w:rsidRPr="00E90DBB" w:rsidRDefault="00E90DBB" w:rsidP="00E90DBB">
            <w:pPr>
              <w:rPr>
                <w:rFonts w:ascii="Arial" w:eastAsia="Times New Roman" w:hAnsi="Arial" w:cs="Arial"/>
                <w:b/>
                <w:bCs/>
                <w:sz w:val="22"/>
                <w:szCs w:val="22"/>
                <w:lang w:val="es-ES" w:eastAsia="es-ES"/>
              </w:rPr>
            </w:pPr>
            <w:r w:rsidRPr="00E90DBB">
              <w:rPr>
                <w:rFonts w:ascii="Arial" w:eastAsia="Times New Roman" w:hAnsi="Arial" w:cs="Arial"/>
                <w:b/>
                <w:bCs/>
                <w:sz w:val="22"/>
                <w:szCs w:val="22"/>
                <w:lang w:val="es-ES" w:eastAsia="es-ES"/>
              </w:rPr>
              <w:t>Renglón ÚNICO</w:t>
            </w:r>
            <w:r>
              <w:rPr>
                <w:rFonts w:ascii="Arial" w:eastAsia="Times New Roman" w:hAnsi="Arial" w:cs="Arial"/>
                <w:b/>
                <w:bCs/>
                <w:sz w:val="22"/>
                <w:szCs w:val="22"/>
                <w:lang w:val="es-ES" w:eastAsia="es-ES"/>
              </w:rPr>
              <w:t xml:space="preserve">: </w:t>
            </w:r>
            <w:r w:rsidRPr="00E90DBB">
              <w:rPr>
                <w:rFonts w:ascii="Arial" w:eastAsia="Times New Roman" w:hAnsi="Arial" w:cs="Arial"/>
                <w:sz w:val="22"/>
                <w:szCs w:val="22"/>
                <w:lang w:val="es-ES" w:eastAsia="es-ES"/>
              </w:rPr>
              <w:t>Servicios de infraestructura y logísticos para la realización de dos convivios.</w:t>
            </w:r>
          </w:p>
        </w:tc>
      </w:tr>
      <w:tr w:rsidR="00E90DBB" w:rsidRPr="00E90DBB" w:rsidTr="00E90DBB">
        <w:trPr>
          <w:trHeight w:val="300"/>
        </w:trPr>
        <w:tc>
          <w:tcPr>
            <w:tcW w:w="8946" w:type="dxa"/>
            <w:gridSpan w:val="5"/>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rsidR="00E90DBB" w:rsidRPr="00E90DBB" w:rsidRDefault="00E90DBB" w:rsidP="00E90DBB">
            <w:pPr>
              <w:rPr>
                <w:rFonts w:ascii="Arial" w:eastAsia="Times New Roman" w:hAnsi="Arial" w:cs="Arial"/>
                <w:b/>
                <w:bCs/>
                <w:sz w:val="22"/>
                <w:szCs w:val="22"/>
                <w:lang w:val="es-ES" w:eastAsia="es-ES"/>
              </w:rPr>
            </w:pPr>
            <w:r w:rsidRPr="00E90DBB">
              <w:rPr>
                <w:rFonts w:ascii="Arial" w:eastAsia="Times New Roman" w:hAnsi="Arial" w:cs="Arial"/>
                <w:b/>
                <w:bCs/>
                <w:sz w:val="22"/>
                <w:szCs w:val="22"/>
                <w:lang w:val="es-ES" w:eastAsia="es-ES"/>
              </w:rPr>
              <w:t>PRECIO</w:t>
            </w:r>
          </w:p>
        </w:tc>
      </w:tr>
      <w:tr w:rsidR="00E90DBB" w:rsidRPr="00E90DBB" w:rsidTr="00E90DBB">
        <w:trPr>
          <w:trHeight w:val="315"/>
        </w:trPr>
        <w:tc>
          <w:tcPr>
            <w:tcW w:w="102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E90DBB" w:rsidRPr="00E90DBB" w:rsidRDefault="00E90DBB" w:rsidP="00E90DBB">
            <w:pPr>
              <w:jc w:val="center"/>
              <w:rPr>
                <w:rFonts w:ascii="Arial" w:eastAsia="Times New Roman" w:hAnsi="Arial" w:cs="Arial"/>
                <w:b/>
                <w:bCs/>
                <w:sz w:val="22"/>
                <w:szCs w:val="22"/>
                <w:lang w:val="es-ES" w:eastAsia="es-ES"/>
              </w:rPr>
            </w:pPr>
            <w:r w:rsidRPr="00E90DBB">
              <w:rPr>
                <w:rFonts w:ascii="Arial" w:eastAsia="Times New Roman" w:hAnsi="Arial" w:cs="Arial"/>
                <w:b/>
                <w:bCs/>
                <w:sz w:val="22"/>
                <w:szCs w:val="22"/>
                <w:lang w:val="es-ES" w:eastAsia="es-ES"/>
              </w:rPr>
              <w:t>Oferta</w:t>
            </w:r>
          </w:p>
        </w:tc>
        <w:tc>
          <w:tcPr>
            <w:tcW w:w="2133" w:type="dxa"/>
            <w:tcBorders>
              <w:top w:val="nil"/>
              <w:left w:val="nil"/>
              <w:bottom w:val="single" w:sz="4" w:space="0" w:color="auto"/>
              <w:right w:val="single" w:sz="4" w:space="0" w:color="auto"/>
            </w:tcBorders>
            <w:shd w:val="clear" w:color="auto" w:fill="FFFFFF" w:themeFill="background1"/>
            <w:noWrap/>
            <w:vAlign w:val="center"/>
            <w:hideMark/>
          </w:tcPr>
          <w:p w:rsidR="00E90DBB" w:rsidRPr="00E90DBB" w:rsidRDefault="00E90DBB" w:rsidP="00E90DBB">
            <w:pPr>
              <w:jc w:val="center"/>
              <w:rPr>
                <w:rFonts w:ascii="Arial" w:eastAsia="Times New Roman" w:hAnsi="Arial" w:cs="Arial"/>
                <w:b/>
                <w:bCs/>
                <w:sz w:val="22"/>
                <w:szCs w:val="22"/>
                <w:lang w:val="es-ES" w:eastAsia="es-ES"/>
              </w:rPr>
            </w:pPr>
            <w:r w:rsidRPr="00E90DBB">
              <w:rPr>
                <w:rFonts w:ascii="Arial" w:eastAsia="Times New Roman" w:hAnsi="Arial" w:cs="Arial"/>
                <w:b/>
                <w:bCs/>
                <w:sz w:val="22"/>
                <w:szCs w:val="22"/>
                <w:lang w:val="es-ES" w:eastAsia="es-ES"/>
              </w:rPr>
              <w:t>Oferente</w:t>
            </w:r>
          </w:p>
        </w:tc>
        <w:tc>
          <w:tcPr>
            <w:tcW w:w="1185" w:type="dxa"/>
            <w:tcBorders>
              <w:top w:val="nil"/>
              <w:left w:val="nil"/>
              <w:bottom w:val="nil"/>
              <w:right w:val="single" w:sz="4" w:space="0" w:color="auto"/>
            </w:tcBorders>
            <w:shd w:val="clear" w:color="auto" w:fill="FFFFFF" w:themeFill="background1"/>
            <w:noWrap/>
            <w:vAlign w:val="center"/>
            <w:hideMark/>
          </w:tcPr>
          <w:p w:rsidR="00E90DBB" w:rsidRPr="00E90DBB" w:rsidRDefault="00E90DBB" w:rsidP="00E90DBB">
            <w:pPr>
              <w:jc w:val="center"/>
              <w:rPr>
                <w:rFonts w:ascii="Arial" w:eastAsia="Times New Roman" w:hAnsi="Arial" w:cs="Arial"/>
                <w:b/>
                <w:bCs/>
                <w:sz w:val="22"/>
                <w:szCs w:val="22"/>
                <w:lang w:val="es-ES" w:eastAsia="es-ES"/>
              </w:rPr>
            </w:pPr>
            <w:r w:rsidRPr="00E90DBB">
              <w:rPr>
                <w:rFonts w:ascii="Arial" w:eastAsia="Times New Roman" w:hAnsi="Arial" w:cs="Arial"/>
                <w:b/>
                <w:bCs/>
                <w:sz w:val="22"/>
                <w:szCs w:val="22"/>
                <w:lang w:val="es-ES" w:eastAsia="es-ES"/>
              </w:rPr>
              <w:t>Precio $</w:t>
            </w:r>
          </w:p>
        </w:tc>
        <w:tc>
          <w:tcPr>
            <w:tcW w:w="1773" w:type="dxa"/>
            <w:tcBorders>
              <w:top w:val="nil"/>
              <w:left w:val="nil"/>
              <w:bottom w:val="nil"/>
              <w:right w:val="single" w:sz="4" w:space="0" w:color="auto"/>
            </w:tcBorders>
            <w:shd w:val="clear" w:color="auto" w:fill="FFFFFF" w:themeFill="background1"/>
            <w:noWrap/>
            <w:vAlign w:val="center"/>
            <w:hideMark/>
          </w:tcPr>
          <w:p w:rsidR="00E90DBB" w:rsidRPr="00E90DBB" w:rsidRDefault="00E90DBB" w:rsidP="00E90DBB">
            <w:pPr>
              <w:jc w:val="center"/>
              <w:rPr>
                <w:rFonts w:ascii="Arial" w:eastAsia="Times New Roman" w:hAnsi="Arial" w:cs="Arial"/>
                <w:b/>
                <w:bCs/>
                <w:sz w:val="22"/>
                <w:szCs w:val="22"/>
                <w:lang w:val="es-ES" w:eastAsia="es-ES"/>
              </w:rPr>
            </w:pPr>
            <w:r w:rsidRPr="00E90DBB">
              <w:rPr>
                <w:rFonts w:ascii="Arial" w:eastAsia="Times New Roman" w:hAnsi="Arial" w:cs="Arial"/>
                <w:b/>
                <w:bCs/>
                <w:sz w:val="22"/>
                <w:szCs w:val="22"/>
                <w:lang w:val="es-ES" w:eastAsia="es-ES"/>
              </w:rPr>
              <w:t>Precio ¢</w:t>
            </w:r>
          </w:p>
        </w:tc>
        <w:tc>
          <w:tcPr>
            <w:tcW w:w="2835" w:type="dxa"/>
            <w:tcBorders>
              <w:top w:val="nil"/>
              <w:left w:val="nil"/>
              <w:bottom w:val="single" w:sz="4" w:space="0" w:color="auto"/>
              <w:right w:val="single" w:sz="4" w:space="0" w:color="auto"/>
            </w:tcBorders>
            <w:shd w:val="clear" w:color="auto" w:fill="FFFFFF" w:themeFill="background1"/>
            <w:noWrap/>
            <w:vAlign w:val="center"/>
            <w:hideMark/>
          </w:tcPr>
          <w:p w:rsidR="00E90DBB" w:rsidRPr="00E90DBB" w:rsidRDefault="00E90DBB" w:rsidP="00E90DBB">
            <w:pPr>
              <w:jc w:val="center"/>
              <w:rPr>
                <w:rFonts w:ascii="Arial" w:eastAsia="Times New Roman" w:hAnsi="Arial" w:cs="Arial"/>
                <w:b/>
                <w:bCs/>
                <w:sz w:val="22"/>
                <w:szCs w:val="22"/>
                <w:lang w:val="es-ES" w:eastAsia="es-ES"/>
              </w:rPr>
            </w:pPr>
            <w:r w:rsidRPr="00E90DBB">
              <w:rPr>
                <w:rFonts w:ascii="Arial" w:eastAsia="Times New Roman" w:hAnsi="Arial" w:cs="Arial"/>
                <w:b/>
                <w:bCs/>
                <w:sz w:val="22"/>
                <w:szCs w:val="22"/>
                <w:lang w:val="es-ES" w:eastAsia="es-ES"/>
              </w:rPr>
              <w:t>Calificación %</w:t>
            </w:r>
          </w:p>
        </w:tc>
      </w:tr>
      <w:tr w:rsidR="00E90DBB" w:rsidRPr="00E90DBB" w:rsidTr="00E90DBB">
        <w:trPr>
          <w:trHeight w:val="315"/>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E90DBB" w:rsidRPr="00E90DBB" w:rsidRDefault="00E90DBB" w:rsidP="00E90DBB">
            <w:pPr>
              <w:jc w:val="center"/>
              <w:rPr>
                <w:rFonts w:ascii="Arial" w:eastAsia="Times New Roman" w:hAnsi="Arial" w:cs="Arial"/>
                <w:sz w:val="22"/>
                <w:szCs w:val="22"/>
                <w:lang w:val="es-ES" w:eastAsia="es-ES"/>
              </w:rPr>
            </w:pPr>
            <w:r w:rsidRPr="00E90DBB">
              <w:rPr>
                <w:rFonts w:ascii="Arial" w:eastAsia="Times New Roman" w:hAnsi="Arial" w:cs="Arial"/>
                <w:sz w:val="22"/>
                <w:szCs w:val="22"/>
                <w:lang w:val="es-ES" w:eastAsia="es-ES"/>
              </w:rPr>
              <w:t>2</w:t>
            </w:r>
          </w:p>
        </w:tc>
        <w:tc>
          <w:tcPr>
            <w:tcW w:w="2133" w:type="dxa"/>
            <w:tcBorders>
              <w:top w:val="nil"/>
              <w:left w:val="nil"/>
              <w:bottom w:val="single" w:sz="4" w:space="0" w:color="auto"/>
              <w:right w:val="nil"/>
            </w:tcBorders>
            <w:shd w:val="clear" w:color="auto" w:fill="auto"/>
            <w:vAlign w:val="center"/>
            <w:hideMark/>
          </w:tcPr>
          <w:p w:rsidR="00E90DBB" w:rsidRPr="00E90DBB" w:rsidRDefault="00E90DBB" w:rsidP="00E90DBB">
            <w:pPr>
              <w:jc w:val="center"/>
              <w:rPr>
                <w:rFonts w:ascii="Arial" w:eastAsia="Times New Roman" w:hAnsi="Arial" w:cs="Arial"/>
                <w:sz w:val="22"/>
                <w:szCs w:val="22"/>
                <w:lang w:val="es-ES" w:eastAsia="es-ES"/>
              </w:rPr>
            </w:pPr>
            <w:r w:rsidRPr="00E90DBB">
              <w:rPr>
                <w:rFonts w:ascii="Arial" w:eastAsia="Times New Roman" w:hAnsi="Arial" w:cs="Arial"/>
                <w:sz w:val="22"/>
                <w:szCs w:val="22"/>
                <w:lang w:val="es-ES" w:eastAsia="es-ES"/>
              </w:rPr>
              <w:t>3-101-546404, S.A</w:t>
            </w:r>
          </w:p>
        </w:tc>
        <w:tc>
          <w:tcPr>
            <w:tcW w:w="11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90DBB" w:rsidRPr="00E90DBB" w:rsidRDefault="00E90DBB" w:rsidP="00E90DBB">
            <w:pPr>
              <w:jc w:val="center"/>
              <w:rPr>
                <w:rFonts w:ascii="Arial" w:eastAsia="Times New Roman" w:hAnsi="Arial" w:cs="Arial"/>
                <w:color w:val="000000"/>
                <w:sz w:val="22"/>
                <w:szCs w:val="22"/>
                <w:lang w:val="es-ES" w:eastAsia="es-ES"/>
              </w:rPr>
            </w:pPr>
            <w:r w:rsidRPr="00E90DBB">
              <w:rPr>
                <w:rFonts w:ascii="Arial" w:eastAsia="Times New Roman" w:hAnsi="Arial" w:cs="Arial"/>
                <w:color w:val="000000"/>
                <w:sz w:val="22"/>
                <w:szCs w:val="22"/>
                <w:lang w:val="es-ES" w:eastAsia="es-ES"/>
              </w:rPr>
              <w:t> </w:t>
            </w:r>
          </w:p>
        </w:tc>
        <w:tc>
          <w:tcPr>
            <w:tcW w:w="1773" w:type="dxa"/>
            <w:tcBorders>
              <w:top w:val="single" w:sz="4" w:space="0" w:color="auto"/>
              <w:left w:val="nil"/>
              <w:bottom w:val="single" w:sz="4" w:space="0" w:color="auto"/>
              <w:right w:val="single" w:sz="4" w:space="0" w:color="auto"/>
            </w:tcBorders>
            <w:shd w:val="clear" w:color="auto" w:fill="auto"/>
            <w:vAlign w:val="center"/>
            <w:hideMark/>
          </w:tcPr>
          <w:p w:rsidR="00E90DBB" w:rsidRPr="00E90DBB" w:rsidRDefault="00E90DBB" w:rsidP="00E90DBB">
            <w:pPr>
              <w:jc w:val="center"/>
              <w:rPr>
                <w:rFonts w:ascii="Arial" w:eastAsia="Times New Roman" w:hAnsi="Arial" w:cs="Arial"/>
                <w:sz w:val="22"/>
                <w:szCs w:val="22"/>
                <w:lang w:val="es-ES" w:eastAsia="es-ES"/>
              </w:rPr>
            </w:pPr>
            <w:r w:rsidRPr="00E90DBB">
              <w:rPr>
                <w:rFonts w:ascii="Arial" w:eastAsia="Times New Roman" w:hAnsi="Arial" w:cs="Arial"/>
                <w:sz w:val="22"/>
                <w:szCs w:val="22"/>
                <w:lang w:val="es-ES" w:eastAsia="es-ES"/>
              </w:rPr>
              <w:t xml:space="preserve">¢ 19,600,000.00 </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90DBB" w:rsidRPr="00E90DBB" w:rsidRDefault="00E90DBB" w:rsidP="00E90DBB">
            <w:pPr>
              <w:jc w:val="center"/>
              <w:rPr>
                <w:rFonts w:ascii="Arial" w:eastAsia="Times New Roman" w:hAnsi="Arial" w:cs="Arial"/>
                <w:b/>
                <w:bCs/>
                <w:sz w:val="22"/>
                <w:szCs w:val="22"/>
                <w:lang w:val="es-ES" w:eastAsia="es-ES"/>
              </w:rPr>
            </w:pPr>
            <w:r w:rsidRPr="00E90DBB">
              <w:rPr>
                <w:rFonts w:ascii="Arial" w:eastAsia="Times New Roman" w:hAnsi="Arial" w:cs="Arial"/>
                <w:b/>
                <w:bCs/>
                <w:sz w:val="22"/>
                <w:szCs w:val="22"/>
                <w:lang w:val="es-ES" w:eastAsia="es-ES"/>
              </w:rPr>
              <w:t>80</w:t>
            </w:r>
          </w:p>
        </w:tc>
      </w:tr>
      <w:tr w:rsidR="00E90DBB" w:rsidRPr="00E90DBB" w:rsidTr="00E90DBB">
        <w:trPr>
          <w:trHeight w:val="315"/>
        </w:trPr>
        <w:tc>
          <w:tcPr>
            <w:tcW w:w="8946" w:type="dxa"/>
            <w:gridSpan w:val="5"/>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rsidR="00E90DBB" w:rsidRPr="00E90DBB" w:rsidRDefault="00E90DBB" w:rsidP="00E90DBB">
            <w:pPr>
              <w:rPr>
                <w:rFonts w:ascii="Arial" w:eastAsia="Times New Roman" w:hAnsi="Arial" w:cs="Arial"/>
                <w:b/>
                <w:bCs/>
                <w:sz w:val="22"/>
                <w:szCs w:val="22"/>
                <w:lang w:val="es-ES" w:eastAsia="es-ES"/>
              </w:rPr>
            </w:pPr>
            <w:r w:rsidRPr="00E90DBB">
              <w:rPr>
                <w:rFonts w:ascii="Arial" w:eastAsia="Times New Roman" w:hAnsi="Arial" w:cs="Arial"/>
                <w:b/>
                <w:bCs/>
                <w:sz w:val="22"/>
                <w:szCs w:val="22"/>
                <w:lang w:val="es-ES" w:eastAsia="es-ES"/>
              </w:rPr>
              <w:t>EXPERIENCIA DEL OFERENTE</w:t>
            </w:r>
          </w:p>
        </w:tc>
      </w:tr>
      <w:tr w:rsidR="00E90DBB" w:rsidRPr="00E90DBB" w:rsidTr="00E90DBB">
        <w:trPr>
          <w:trHeight w:val="315"/>
        </w:trPr>
        <w:tc>
          <w:tcPr>
            <w:tcW w:w="102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E90DBB" w:rsidRPr="00E90DBB" w:rsidRDefault="00E90DBB" w:rsidP="00E90DBB">
            <w:pPr>
              <w:jc w:val="center"/>
              <w:rPr>
                <w:rFonts w:ascii="Arial" w:eastAsia="Times New Roman" w:hAnsi="Arial" w:cs="Arial"/>
                <w:b/>
                <w:bCs/>
                <w:sz w:val="22"/>
                <w:szCs w:val="22"/>
                <w:lang w:val="es-ES" w:eastAsia="es-ES"/>
              </w:rPr>
            </w:pPr>
            <w:r w:rsidRPr="00E90DBB">
              <w:rPr>
                <w:rFonts w:ascii="Arial" w:eastAsia="Times New Roman" w:hAnsi="Arial" w:cs="Arial"/>
                <w:b/>
                <w:bCs/>
                <w:sz w:val="22"/>
                <w:szCs w:val="22"/>
                <w:lang w:val="es-ES" w:eastAsia="es-ES"/>
              </w:rPr>
              <w:t>Oferta</w:t>
            </w:r>
          </w:p>
        </w:tc>
        <w:tc>
          <w:tcPr>
            <w:tcW w:w="2133" w:type="dxa"/>
            <w:tcBorders>
              <w:top w:val="nil"/>
              <w:left w:val="nil"/>
              <w:bottom w:val="single" w:sz="4" w:space="0" w:color="auto"/>
              <w:right w:val="single" w:sz="4" w:space="0" w:color="auto"/>
            </w:tcBorders>
            <w:shd w:val="clear" w:color="auto" w:fill="FFFFFF" w:themeFill="background1"/>
            <w:noWrap/>
            <w:vAlign w:val="center"/>
            <w:hideMark/>
          </w:tcPr>
          <w:p w:rsidR="00E90DBB" w:rsidRPr="00E90DBB" w:rsidRDefault="00E90DBB" w:rsidP="00E90DBB">
            <w:pPr>
              <w:jc w:val="center"/>
              <w:rPr>
                <w:rFonts w:ascii="Arial" w:eastAsia="Times New Roman" w:hAnsi="Arial" w:cs="Arial"/>
                <w:b/>
                <w:bCs/>
                <w:sz w:val="22"/>
                <w:szCs w:val="22"/>
                <w:lang w:val="es-ES" w:eastAsia="es-ES"/>
              </w:rPr>
            </w:pPr>
            <w:r w:rsidRPr="00E90DBB">
              <w:rPr>
                <w:rFonts w:ascii="Arial" w:eastAsia="Times New Roman" w:hAnsi="Arial" w:cs="Arial"/>
                <w:b/>
                <w:bCs/>
                <w:sz w:val="22"/>
                <w:szCs w:val="22"/>
                <w:lang w:val="es-ES" w:eastAsia="es-ES"/>
              </w:rPr>
              <w:t>Oferente</w:t>
            </w:r>
          </w:p>
        </w:tc>
        <w:tc>
          <w:tcPr>
            <w:tcW w:w="1185" w:type="dxa"/>
            <w:tcBorders>
              <w:top w:val="nil"/>
              <w:left w:val="nil"/>
              <w:bottom w:val="nil"/>
              <w:right w:val="single" w:sz="4" w:space="0" w:color="auto"/>
            </w:tcBorders>
            <w:shd w:val="clear" w:color="auto" w:fill="FFFFFF" w:themeFill="background1"/>
            <w:noWrap/>
            <w:vAlign w:val="center"/>
            <w:hideMark/>
          </w:tcPr>
          <w:p w:rsidR="00E90DBB" w:rsidRPr="00E90DBB" w:rsidRDefault="00E90DBB" w:rsidP="00E90DBB">
            <w:pPr>
              <w:jc w:val="center"/>
              <w:rPr>
                <w:rFonts w:ascii="Arial" w:eastAsia="Times New Roman" w:hAnsi="Arial" w:cs="Arial"/>
                <w:b/>
                <w:bCs/>
                <w:sz w:val="22"/>
                <w:szCs w:val="22"/>
                <w:lang w:val="es-ES" w:eastAsia="es-ES"/>
              </w:rPr>
            </w:pPr>
            <w:r w:rsidRPr="00E90DBB">
              <w:rPr>
                <w:rFonts w:ascii="Arial" w:eastAsia="Times New Roman" w:hAnsi="Arial" w:cs="Arial"/>
                <w:b/>
                <w:bCs/>
                <w:sz w:val="22"/>
                <w:szCs w:val="22"/>
                <w:lang w:val="es-ES" w:eastAsia="es-ES"/>
              </w:rPr>
              <w:t>Años</w:t>
            </w:r>
          </w:p>
        </w:tc>
        <w:tc>
          <w:tcPr>
            <w:tcW w:w="1773" w:type="dxa"/>
            <w:tcBorders>
              <w:top w:val="nil"/>
              <w:left w:val="nil"/>
              <w:bottom w:val="nil"/>
              <w:right w:val="nil"/>
            </w:tcBorders>
            <w:shd w:val="clear" w:color="auto" w:fill="FFFFFF" w:themeFill="background1"/>
            <w:noWrap/>
            <w:vAlign w:val="center"/>
            <w:hideMark/>
          </w:tcPr>
          <w:p w:rsidR="00E90DBB" w:rsidRPr="00E90DBB" w:rsidRDefault="00E90DBB" w:rsidP="00E90DBB">
            <w:pPr>
              <w:jc w:val="center"/>
              <w:rPr>
                <w:rFonts w:ascii="Arial" w:eastAsia="Times New Roman" w:hAnsi="Arial" w:cs="Arial"/>
                <w:b/>
                <w:bCs/>
                <w:sz w:val="22"/>
                <w:szCs w:val="22"/>
                <w:lang w:val="es-ES" w:eastAsia="es-ES"/>
              </w:rPr>
            </w:pPr>
            <w:r w:rsidRPr="00E90DBB">
              <w:rPr>
                <w:rFonts w:ascii="Arial" w:eastAsia="Times New Roman" w:hAnsi="Arial" w:cs="Arial"/>
                <w:b/>
                <w:bCs/>
                <w:sz w:val="22"/>
                <w:szCs w:val="22"/>
                <w:lang w:val="es-ES" w:eastAsia="es-ES"/>
              </w:rPr>
              <w:t>Puntos</w:t>
            </w:r>
          </w:p>
        </w:tc>
        <w:tc>
          <w:tcPr>
            <w:tcW w:w="2835"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E90DBB" w:rsidRPr="00E90DBB" w:rsidRDefault="00E90DBB" w:rsidP="00E90DBB">
            <w:pPr>
              <w:jc w:val="center"/>
              <w:rPr>
                <w:rFonts w:ascii="Arial" w:eastAsia="Times New Roman" w:hAnsi="Arial" w:cs="Arial"/>
                <w:b/>
                <w:bCs/>
                <w:sz w:val="22"/>
                <w:szCs w:val="22"/>
                <w:lang w:val="es-ES" w:eastAsia="es-ES"/>
              </w:rPr>
            </w:pPr>
            <w:r w:rsidRPr="00E90DBB">
              <w:rPr>
                <w:rFonts w:ascii="Arial" w:eastAsia="Times New Roman" w:hAnsi="Arial" w:cs="Arial"/>
                <w:b/>
                <w:bCs/>
                <w:sz w:val="22"/>
                <w:szCs w:val="22"/>
                <w:lang w:val="es-ES" w:eastAsia="es-ES"/>
              </w:rPr>
              <w:t>Observaciones</w:t>
            </w:r>
          </w:p>
        </w:tc>
      </w:tr>
      <w:tr w:rsidR="00E90DBB" w:rsidRPr="00E90DBB" w:rsidTr="00E90DBB">
        <w:trPr>
          <w:trHeight w:val="1425"/>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E90DBB" w:rsidRPr="00E90DBB" w:rsidRDefault="00E90DBB" w:rsidP="00E90DBB">
            <w:pPr>
              <w:jc w:val="center"/>
              <w:rPr>
                <w:rFonts w:ascii="Arial" w:eastAsia="Times New Roman" w:hAnsi="Arial" w:cs="Arial"/>
                <w:sz w:val="22"/>
                <w:szCs w:val="22"/>
                <w:lang w:val="es-ES" w:eastAsia="es-ES"/>
              </w:rPr>
            </w:pPr>
            <w:r w:rsidRPr="00E90DBB">
              <w:rPr>
                <w:rFonts w:ascii="Arial" w:eastAsia="Times New Roman" w:hAnsi="Arial" w:cs="Arial"/>
                <w:sz w:val="22"/>
                <w:szCs w:val="22"/>
                <w:lang w:val="es-ES" w:eastAsia="es-ES"/>
              </w:rPr>
              <w:t>2</w:t>
            </w:r>
          </w:p>
        </w:tc>
        <w:tc>
          <w:tcPr>
            <w:tcW w:w="2133" w:type="dxa"/>
            <w:tcBorders>
              <w:top w:val="nil"/>
              <w:left w:val="nil"/>
              <w:bottom w:val="single" w:sz="4" w:space="0" w:color="auto"/>
              <w:right w:val="nil"/>
            </w:tcBorders>
            <w:shd w:val="clear" w:color="auto" w:fill="auto"/>
            <w:vAlign w:val="center"/>
            <w:hideMark/>
          </w:tcPr>
          <w:p w:rsidR="00E90DBB" w:rsidRPr="00E90DBB" w:rsidRDefault="00E90DBB" w:rsidP="00E90DBB">
            <w:pPr>
              <w:jc w:val="center"/>
              <w:rPr>
                <w:rFonts w:ascii="Arial" w:eastAsia="Times New Roman" w:hAnsi="Arial" w:cs="Arial"/>
                <w:sz w:val="22"/>
                <w:szCs w:val="22"/>
                <w:lang w:val="es-ES" w:eastAsia="es-ES"/>
              </w:rPr>
            </w:pPr>
            <w:r w:rsidRPr="00E90DBB">
              <w:rPr>
                <w:rFonts w:ascii="Arial" w:eastAsia="Times New Roman" w:hAnsi="Arial" w:cs="Arial"/>
                <w:sz w:val="22"/>
                <w:szCs w:val="22"/>
                <w:lang w:val="es-ES" w:eastAsia="es-ES"/>
              </w:rPr>
              <w:t>3-101-546404, S.A</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0DBB" w:rsidRPr="00E90DBB" w:rsidRDefault="00E90DBB" w:rsidP="00E90DBB">
            <w:pPr>
              <w:jc w:val="center"/>
              <w:rPr>
                <w:rFonts w:ascii="Arial" w:eastAsia="Times New Roman" w:hAnsi="Arial" w:cs="Arial"/>
                <w:color w:val="000000"/>
                <w:sz w:val="22"/>
                <w:szCs w:val="22"/>
                <w:lang w:val="es-ES" w:eastAsia="es-ES"/>
              </w:rPr>
            </w:pPr>
            <w:r w:rsidRPr="00E90DBB">
              <w:rPr>
                <w:rFonts w:ascii="Arial" w:eastAsia="Times New Roman" w:hAnsi="Arial" w:cs="Arial"/>
                <w:color w:val="000000"/>
                <w:sz w:val="22"/>
                <w:szCs w:val="22"/>
                <w:lang w:val="es-ES" w:eastAsia="es-ES"/>
              </w:rPr>
              <w:t>0</w:t>
            </w:r>
          </w:p>
        </w:tc>
        <w:tc>
          <w:tcPr>
            <w:tcW w:w="1773" w:type="dxa"/>
            <w:tcBorders>
              <w:top w:val="single" w:sz="4" w:space="0" w:color="auto"/>
              <w:left w:val="nil"/>
              <w:bottom w:val="single" w:sz="4" w:space="0" w:color="auto"/>
              <w:right w:val="nil"/>
            </w:tcBorders>
            <w:shd w:val="clear" w:color="auto" w:fill="auto"/>
            <w:noWrap/>
            <w:vAlign w:val="center"/>
            <w:hideMark/>
          </w:tcPr>
          <w:p w:rsidR="00E90DBB" w:rsidRPr="00E90DBB" w:rsidRDefault="00E90DBB" w:rsidP="00E90DBB">
            <w:pPr>
              <w:jc w:val="center"/>
              <w:rPr>
                <w:rFonts w:ascii="Arial" w:eastAsia="Times New Roman" w:hAnsi="Arial" w:cs="Arial"/>
                <w:sz w:val="22"/>
                <w:szCs w:val="22"/>
                <w:lang w:val="es-ES" w:eastAsia="es-ES"/>
              </w:rPr>
            </w:pPr>
            <w:r w:rsidRPr="00E90DBB">
              <w:rPr>
                <w:rFonts w:ascii="Arial" w:eastAsia="Times New Roman" w:hAnsi="Arial" w:cs="Arial"/>
                <w:sz w:val="22"/>
                <w:szCs w:val="22"/>
                <w:lang w:val="es-ES" w:eastAsia="es-ES"/>
              </w:rPr>
              <w:t>0</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rsidR="00E90DBB" w:rsidRPr="00E90DBB" w:rsidRDefault="00E90DBB" w:rsidP="00E90DBB">
            <w:pPr>
              <w:rPr>
                <w:rFonts w:ascii="Arial" w:eastAsia="Times New Roman" w:hAnsi="Arial" w:cs="Arial"/>
                <w:sz w:val="22"/>
                <w:szCs w:val="22"/>
                <w:lang w:val="es-ES" w:eastAsia="es-ES"/>
              </w:rPr>
            </w:pPr>
            <w:r w:rsidRPr="00E90DBB">
              <w:rPr>
                <w:rFonts w:ascii="Arial" w:eastAsia="Times New Roman" w:hAnsi="Arial" w:cs="Arial"/>
                <w:sz w:val="22"/>
                <w:szCs w:val="22"/>
                <w:lang w:val="es-ES" w:eastAsia="es-ES"/>
              </w:rPr>
              <w:t>Las cartas que aporta no demuestran que han brindado servicios de igual naturaleza al que se requiere (capítulo I del contrato).</w:t>
            </w:r>
          </w:p>
        </w:tc>
      </w:tr>
    </w:tbl>
    <w:p w:rsidR="008214CD" w:rsidRDefault="008214CD" w:rsidP="000E7275">
      <w:pPr>
        <w:jc w:val="both"/>
        <w:rPr>
          <w:rFonts w:ascii="Arial" w:eastAsia="Times New Roman" w:hAnsi="Arial" w:cs="Arial"/>
          <w:sz w:val="22"/>
          <w:szCs w:val="22"/>
        </w:rPr>
      </w:pPr>
    </w:p>
    <w:p w:rsidR="00F15C25" w:rsidRDefault="00F15C25" w:rsidP="000E7275">
      <w:pPr>
        <w:jc w:val="both"/>
        <w:rPr>
          <w:rFonts w:ascii="Arial" w:eastAsia="Times New Roman" w:hAnsi="Arial" w:cs="Arial"/>
          <w:sz w:val="22"/>
          <w:szCs w:val="22"/>
        </w:rPr>
      </w:pPr>
    </w:p>
    <w:p w:rsidR="000E7275" w:rsidRPr="00027EFA" w:rsidRDefault="000E7275" w:rsidP="000E7275">
      <w:pPr>
        <w:jc w:val="both"/>
        <w:rPr>
          <w:rFonts w:ascii="Arial" w:eastAsia="Times New Roman" w:hAnsi="Arial" w:cs="Arial"/>
          <w:sz w:val="22"/>
          <w:szCs w:val="22"/>
        </w:rPr>
      </w:pPr>
      <w:r w:rsidRPr="00027EFA">
        <w:rPr>
          <w:rStyle w:val="Textoennegrita"/>
          <w:rFonts w:ascii="Arial" w:eastAsia="Times New Roman" w:hAnsi="Arial" w:cs="Arial"/>
          <w:color w:val="000000"/>
          <w:sz w:val="22"/>
          <w:szCs w:val="22"/>
        </w:rPr>
        <w:t>VI</w:t>
      </w:r>
      <w:r w:rsidR="00DC5FF3">
        <w:rPr>
          <w:rStyle w:val="Textoennegrita"/>
          <w:rFonts w:ascii="Arial" w:eastAsia="Times New Roman" w:hAnsi="Arial" w:cs="Arial"/>
          <w:color w:val="000000"/>
          <w:sz w:val="22"/>
          <w:szCs w:val="22"/>
        </w:rPr>
        <w:t>I</w:t>
      </w:r>
      <w:r w:rsidRPr="00027EFA">
        <w:rPr>
          <w:rStyle w:val="Textoennegrita"/>
          <w:rFonts w:ascii="Arial" w:eastAsia="Times New Roman" w:hAnsi="Arial" w:cs="Arial"/>
          <w:color w:val="000000"/>
          <w:sz w:val="22"/>
          <w:szCs w:val="22"/>
        </w:rPr>
        <w:t>.  Recomendación:</w:t>
      </w:r>
    </w:p>
    <w:p w:rsidR="000E7275" w:rsidRPr="00027EFA" w:rsidRDefault="000E7275" w:rsidP="000E7275">
      <w:pPr>
        <w:jc w:val="both"/>
        <w:rPr>
          <w:rFonts w:ascii="Arial" w:eastAsia="Times New Roman" w:hAnsi="Arial" w:cs="Arial"/>
          <w:sz w:val="22"/>
          <w:szCs w:val="22"/>
        </w:rPr>
      </w:pPr>
    </w:p>
    <w:p w:rsidR="000E7275" w:rsidRDefault="000E7275" w:rsidP="000E7275">
      <w:pPr>
        <w:jc w:val="both"/>
        <w:rPr>
          <w:rFonts w:ascii="Arial" w:eastAsia="Times New Roman" w:hAnsi="Arial" w:cs="Arial"/>
          <w:sz w:val="22"/>
          <w:szCs w:val="22"/>
        </w:rPr>
      </w:pPr>
      <w:r w:rsidRPr="00027EFA">
        <w:rPr>
          <w:rFonts w:ascii="Arial" w:eastAsia="Times New Roman" w:hAnsi="Arial" w:cs="Arial"/>
          <w:color w:val="000000"/>
          <w:sz w:val="22"/>
          <w:szCs w:val="22"/>
        </w:rPr>
        <w:t>Por haber obtenido el mayor puntaje en la tabla de calificación de ofertas y por cumplir con los requisitos formales y técnicos solicitados para la presente Contratación, la Unidad Usuaria recomienda adjudicar la presente contratación según el siguiente detalle:</w:t>
      </w:r>
      <w:r w:rsidRPr="00027EFA">
        <w:rPr>
          <w:rFonts w:ascii="Arial" w:eastAsia="Times New Roman" w:hAnsi="Arial" w:cs="Arial"/>
          <w:sz w:val="22"/>
          <w:szCs w:val="22"/>
        </w:rPr>
        <w:t> </w:t>
      </w:r>
    </w:p>
    <w:p w:rsidR="008214CD" w:rsidRPr="00027EFA" w:rsidRDefault="008214CD" w:rsidP="000E7275">
      <w:pPr>
        <w:jc w:val="both"/>
        <w:rPr>
          <w:rFonts w:ascii="Arial" w:eastAsia="Times New Roman" w:hAnsi="Arial" w:cs="Arial"/>
          <w:sz w:val="22"/>
          <w:szCs w:val="22"/>
        </w:rPr>
      </w:pPr>
    </w:p>
    <w:tbl>
      <w:tblPr>
        <w:tblW w:w="8865" w:type="dxa"/>
        <w:tblCellMar>
          <w:left w:w="0" w:type="dxa"/>
          <w:right w:w="0" w:type="dxa"/>
        </w:tblCellMar>
        <w:tblLook w:val="04A0"/>
      </w:tblPr>
      <w:tblGrid>
        <w:gridCol w:w="795"/>
        <w:gridCol w:w="5100"/>
        <w:gridCol w:w="2970"/>
      </w:tblGrid>
      <w:tr w:rsidR="000E7275" w:rsidRPr="00CA79CF" w:rsidTr="008214CD">
        <w:trPr>
          <w:trHeight w:val="285"/>
        </w:trPr>
        <w:tc>
          <w:tcPr>
            <w:tcW w:w="795" w:type="dxa"/>
            <w:tcBorders>
              <w:top w:val="single" w:sz="8" w:space="0" w:color="auto"/>
              <w:left w:val="single" w:sz="8" w:space="0" w:color="auto"/>
              <w:bottom w:val="single" w:sz="8" w:space="0" w:color="auto"/>
              <w:right w:val="single" w:sz="8" w:space="0" w:color="auto"/>
            </w:tcBorders>
            <w:shd w:val="clear" w:color="auto" w:fill="990000"/>
            <w:tcMar>
              <w:top w:w="0" w:type="dxa"/>
              <w:left w:w="70" w:type="dxa"/>
              <w:bottom w:w="0" w:type="dxa"/>
              <w:right w:w="70" w:type="dxa"/>
            </w:tcMar>
            <w:vAlign w:val="center"/>
            <w:hideMark/>
          </w:tcPr>
          <w:p w:rsidR="000E7275" w:rsidRPr="008214CD" w:rsidRDefault="000E7275" w:rsidP="008214CD">
            <w:pPr>
              <w:jc w:val="center"/>
              <w:rPr>
                <w:rFonts w:ascii="Arial" w:eastAsia="Times New Roman" w:hAnsi="Arial" w:cs="Arial"/>
                <w:b/>
                <w:bCs/>
                <w:color w:val="FFFFFF"/>
                <w:sz w:val="22"/>
                <w:szCs w:val="22"/>
                <w:lang w:val="es-ES" w:eastAsia="es-ES"/>
              </w:rPr>
            </w:pPr>
            <w:r w:rsidRPr="008214CD">
              <w:rPr>
                <w:rFonts w:ascii="Arial" w:eastAsia="Times New Roman" w:hAnsi="Arial" w:cs="Arial"/>
                <w:b/>
                <w:bCs/>
                <w:color w:val="FFFFFF"/>
                <w:sz w:val="22"/>
                <w:szCs w:val="22"/>
                <w:lang w:val="es-ES" w:eastAsia="es-ES"/>
              </w:rPr>
              <w:t>Oferta</w:t>
            </w:r>
          </w:p>
        </w:tc>
        <w:tc>
          <w:tcPr>
            <w:tcW w:w="5100" w:type="dxa"/>
            <w:tcBorders>
              <w:top w:val="single" w:sz="8" w:space="0" w:color="auto"/>
              <w:left w:val="nil"/>
              <w:bottom w:val="single" w:sz="8" w:space="0" w:color="auto"/>
              <w:right w:val="single" w:sz="8" w:space="0" w:color="auto"/>
            </w:tcBorders>
            <w:shd w:val="clear" w:color="auto" w:fill="990000"/>
            <w:tcMar>
              <w:top w:w="0" w:type="dxa"/>
              <w:left w:w="70" w:type="dxa"/>
              <w:bottom w:w="0" w:type="dxa"/>
              <w:right w:w="70" w:type="dxa"/>
            </w:tcMar>
            <w:vAlign w:val="center"/>
            <w:hideMark/>
          </w:tcPr>
          <w:p w:rsidR="000E7275" w:rsidRPr="008214CD" w:rsidRDefault="000E7275" w:rsidP="008214CD">
            <w:pPr>
              <w:jc w:val="center"/>
              <w:rPr>
                <w:rFonts w:ascii="Arial" w:eastAsia="Times New Roman" w:hAnsi="Arial" w:cs="Arial"/>
                <w:b/>
                <w:bCs/>
                <w:color w:val="FFFFFF"/>
                <w:sz w:val="22"/>
                <w:szCs w:val="22"/>
                <w:lang w:val="es-ES" w:eastAsia="es-ES"/>
              </w:rPr>
            </w:pPr>
            <w:r w:rsidRPr="008214CD">
              <w:rPr>
                <w:rFonts w:ascii="Arial" w:eastAsia="Times New Roman" w:hAnsi="Arial" w:cs="Arial"/>
                <w:b/>
                <w:bCs/>
                <w:color w:val="FFFFFF"/>
                <w:sz w:val="22"/>
                <w:szCs w:val="22"/>
                <w:lang w:val="es-ES" w:eastAsia="es-ES"/>
              </w:rPr>
              <w:t>Oferente</w:t>
            </w:r>
          </w:p>
        </w:tc>
        <w:tc>
          <w:tcPr>
            <w:tcW w:w="2970" w:type="dxa"/>
            <w:tcBorders>
              <w:top w:val="single" w:sz="8" w:space="0" w:color="auto"/>
              <w:left w:val="nil"/>
              <w:bottom w:val="single" w:sz="8" w:space="0" w:color="auto"/>
              <w:right w:val="single" w:sz="8" w:space="0" w:color="auto"/>
            </w:tcBorders>
            <w:shd w:val="clear" w:color="auto" w:fill="990000"/>
            <w:tcMar>
              <w:top w:w="0" w:type="dxa"/>
              <w:left w:w="70" w:type="dxa"/>
              <w:bottom w:w="0" w:type="dxa"/>
              <w:right w:w="70" w:type="dxa"/>
            </w:tcMar>
            <w:vAlign w:val="center"/>
            <w:hideMark/>
          </w:tcPr>
          <w:p w:rsidR="000E7275" w:rsidRPr="008214CD" w:rsidRDefault="000E7275" w:rsidP="008214CD">
            <w:pPr>
              <w:jc w:val="center"/>
              <w:rPr>
                <w:rFonts w:ascii="Arial" w:eastAsia="Times New Roman" w:hAnsi="Arial" w:cs="Arial"/>
                <w:b/>
                <w:bCs/>
                <w:color w:val="FFFFFF"/>
                <w:sz w:val="22"/>
                <w:szCs w:val="22"/>
                <w:lang w:val="es-ES" w:eastAsia="es-ES"/>
              </w:rPr>
            </w:pPr>
            <w:r w:rsidRPr="008214CD">
              <w:rPr>
                <w:rFonts w:ascii="Arial" w:eastAsia="Times New Roman" w:hAnsi="Arial" w:cs="Arial"/>
                <w:b/>
                <w:bCs/>
                <w:color w:val="FFFFFF"/>
                <w:sz w:val="22"/>
                <w:szCs w:val="22"/>
                <w:lang w:val="es-ES" w:eastAsia="es-ES"/>
              </w:rPr>
              <w:t>Renglón</w:t>
            </w:r>
          </w:p>
        </w:tc>
      </w:tr>
      <w:tr w:rsidR="000E7275" w:rsidRPr="00027EFA" w:rsidTr="00523F73">
        <w:trPr>
          <w:trHeight w:val="360"/>
        </w:trPr>
        <w:tc>
          <w:tcPr>
            <w:tcW w:w="795" w:type="dxa"/>
            <w:tcBorders>
              <w:top w:val="nil"/>
              <w:left w:val="single" w:sz="8" w:space="0" w:color="auto"/>
              <w:bottom w:val="single" w:sz="4" w:space="0" w:color="auto"/>
              <w:right w:val="single" w:sz="8" w:space="0" w:color="auto"/>
            </w:tcBorders>
            <w:tcMar>
              <w:top w:w="0" w:type="dxa"/>
              <w:left w:w="70" w:type="dxa"/>
              <w:bottom w:w="0" w:type="dxa"/>
              <w:right w:w="70" w:type="dxa"/>
            </w:tcMar>
            <w:vAlign w:val="center"/>
            <w:hideMark/>
          </w:tcPr>
          <w:p w:rsidR="000E7275" w:rsidRPr="00027EFA" w:rsidRDefault="006373CA" w:rsidP="00DA53AF">
            <w:pPr>
              <w:jc w:val="center"/>
              <w:rPr>
                <w:rFonts w:ascii="Arial" w:eastAsia="Times New Roman" w:hAnsi="Arial" w:cs="Arial"/>
                <w:sz w:val="22"/>
                <w:szCs w:val="22"/>
              </w:rPr>
            </w:pPr>
            <w:r>
              <w:rPr>
                <w:rFonts w:ascii="Arial" w:eastAsia="Times New Roman" w:hAnsi="Arial" w:cs="Arial"/>
                <w:color w:val="000000"/>
                <w:sz w:val="22"/>
                <w:szCs w:val="22"/>
              </w:rPr>
              <w:t>2</w:t>
            </w:r>
          </w:p>
        </w:tc>
        <w:tc>
          <w:tcPr>
            <w:tcW w:w="5100" w:type="dxa"/>
            <w:tcBorders>
              <w:top w:val="nil"/>
              <w:left w:val="nil"/>
              <w:bottom w:val="single" w:sz="4" w:space="0" w:color="auto"/>
              <w:right w:val="single" w:sz="8" w:space="0" w:color="auto"/>
            </w:tcBorders>
            <w:tcMar>
              <w:top w:w="0" w:type="dxa"/>
              <w:left w:w="70" w:type="dxa"/>
              <w:bottom w:w="0" w:type="dxa"/>
              <w:right w:w="70" w:type="dxa"/>
            </w:tcMar>
            <w:vAlign w:val="center"/>
            <w:hideMark/>
          </w:tcPr>
          <w:p w:rsidR="000E7275" w:rsidRPr="00DE45DC" w:rsidRDefault="006373CA" w:rsidP="00DE45DC">
            <w:pPr>
              <w:jc w:val="center"/>
              <w:rPr>
                <w:rFonts w:ascii="Arial" w:eastAsia="Times New Roman" w:hAnsi="Arial" w:cs="Arial"/>
                <w:b/>
                <w:color w:val="000000"/>
                <w:sz w:val="22"/>
                <w:szCs w:val="22"/>
              </w:rPr>
            </w:pPr>
            <w:r w:rsidRPr="00E90DBB">
              <w:rPr>
                <w:rFonts w:ascii="Arial" w:eastAsia="Times New Roman" w:hAnsi="Arial" w:cs="Arial"/>
                <w:sz w:val="22"/>
                <w:szCs w:val="22"/>
                <w:lang w:val="es-ES" w:eastAsia="es-ES"/>
              </w:rPr>
              <w:t>3-101-546404, S.A</w:t>
            </w:r>
          </w:p>
        </w:tc>
        <w:tc>
          <w:tcPr>
            <w:tcW w:w="2970" w:type="dxa"/>
            <w:tcBorders>
              <w:top w:val="nil"/>
              <w:left w:val="nil"/>
              <w:bottom w:val="single" w:sz="4" w:space="0" w:color="auto"/>
              <w:right w:val="single" w:sz="8" w:space="0" w:color="auto"/>
            </w:tcBorders>
            <w:tcMar>
              <w:top w:w="0" w:type="dxa"/>
              <w:left w:w="70" w:type="dxa"/>
              <w:bottom w:w="0" w:type="dxa"/>
              <w:right w:w="70" w:type="dxa"/>
            </w:tcMar>
            <w:vAlign w:val="center"/>
            <w:hideMark/>
          </w:tcPr>
          <w:p w:rsidR="000E7275" w:rsidRPr="00027EFA" w:rsidRDefault="00DE45DC" w:rsidP="009C377E">
            <w:pPr>
              <w:jc w:val="center"/>
              <w:rPr>
                <w:rFonts w:ascii="Arial" w:eastAsia="Times New Roman" w:hAnsi="Arial" w:cs="Arial"/>
                <w:sz w:val="22"/>
                <w:szCs w:val="22"/>
              </w:rPr>
            </w:pPr>
            <w:r>
              <w:rPr>
                <w:rFonts w:ascii="Arial" w:eastAsia="Times New Roman" w:hAnsi="Arial" w:cs="Arial"/>
                <w:sz w:val="22"/>
                <w:szCs w:val="22"/>
              </w:rPr>
              <w:t>ÚNICO</w:t>
            </w:r>
          </w:p>
        </w:tc>
      </w:tr>
    </w:tbl>
    <w:p w:rsidR="00F62F2F" w:rsidRDefault="00F62F2F" w:rsidP="000E7275">
      <w:pPr>
        <w:jc w:val="both"/>
        <w:rPr>
          <w:rFonts w:ascii="Arial" w:eastAsia="Times New Roman" w:hAnsi="Arial" w:cs="Arial"/>
          <w:sz w:val="22"/>
          <w:szCs w:val="22"/>
        </w:rPr>
      </w:pPr>
    </w:p>
    <w:p w:rsidR="00F62F2F" w:rsidRDefault="00F62F2F" w:rsidP="000E7275">
      <w:pPr>
        <w:jc w:val="both"/>
        <w:rPr>
          <w:rFonts w:ascii="Arial" w:eastAsia="Times New Roman" w:hAnsi="Arial" w:cs="Arial"/>
          <w:sz w:val="22"/>
          <w:szCs w:val="22"/>
        </w:rPr>
      </w:pPr>
    </w:p>
    <w:p w:rsidR="00F62F2F" w:rsidRDefault="00F62F2F" w:rsidP="000E7275">
      <w:pPr>
        <w:jc w:val="both"/>
        <w:rPr>
          <w:rFonts w:ascii="Arial" w:eastAsia="Times New Roman" w:hAnsi="Arial" w:cs="Arial"/>
          <w:sz w:val="22"/>
          <w:szCs w:val="22"/>
        </w:rPr>
      </w:pPr>
    </w:p>
    <w:p w:rsidR="00F62F2F" w:rsidRDefault="00F62F2F" w:rsidP="000E7275">
      <w:pPr>
        <w:jc w:val="both"/>
        <w:rPr>
          <w:rFonts w:ascii="Arial" w:eastAsia="Times New Roman" w:hAnsi="Arial" w:cs="Arial"/>
          <w:sz w:val="22"/>
          <w:szCs w:val="22"/>
        </w:rPr>
      </w:pPr>
    </w:p>
    <w:p w:rsidR="008214CD" w:rsidRPr="00027EFA" w:rsidRDefault="000E7275" w:rsidP="000E7275">
      <w:pPr>
        <w:jc w:val="both"/>
        <w:rPr>
          <w:rFonts w:ascii="Arial" w:eastAsia="Times New Roman" w:hAnsi="Arial" w:cs="Arial"/>
          <w:sz w:val="22"/>
          <w:szCs w:val="22"/>
        </w:rPr>
      </w:pPr>
      <w:r w:rsidRPr="00027EFA">
        <w:rPr>
          <w:rFonts w:ascii="Arial" w:eastAsia="Times New Roman" w:hAnsi="Arial" w:cs="Arial"/>
          <w:sz w:val="22"/>
          <w:szCs w:val="22"/>
        </w:rPr>
        <w:lastRenderedPageBreak/>
        <w:t> </w:t>
      </w:r>
    </w:p>
    <w:p w:rsidR="000E7275" w:rsidRPr="00027EFA" w:rsidRDefault="000E7275" w:rsidP="000E7275">
      <w:pPr>
        <w:jc w:val="both"/>
        <w:rPr>
          <w:rFonts w:ascii="Arial" w:eastAsia="Times New Roman" w:hAnsi="Arial" w:cs="Arial"/>
          <w:sz w:val="22"/>
          <w:szCs w:val="22"/>
        </w:rPr>
      </w:pPr>
      <w:r w:rsidRPr="00027EFA">
        <w:rPr>
          <w:rStyle w:val="Textoennegrita"/>
          <w:rFonts w:ascii="Arial" w:eastAsia="Times New Roman" w:hAnsi="Arial" w:cs="Arial"/>
          <w:color w:val="000000"/>
          <w:sz w:val="22"/>
          <w:szCs w:val="22"/>
        </w:rPr>
        <w:t>VII</w:t>
      </w:r>
      <w:r w:rsidR="00DC5FF3">
        <w:rPr>
          <w:rStyle w:val="Textoennegrita"/>
          <w:rFonts w:ascii="Arial" w:eastAsia="Times New Roman" w:hAnsi="Arial" w:cs="Arial"/>
          <w:color w:val="000000"/>
          <w:sz w:val="22"/>
          <w:szCs w:val="22"/>
        </w:rPr>
        <w:t>I</w:t>
      </w:r>
      <w:r w:rsidRPr="00027EFA">
        <w:rPr>
          <w:rStyle w:val="Textoennegrita"/>
          <w:rFonts w:ascii="Arial" w:eastAsia="Times New Roman" w:hAnsi="Arial" w:cs="Arial"/>
          <w:color w:val="000000"/>
          <w:sz w:val="22"/>
          <w:szCs w:val="22"/>
        </w:rPr>
        <w:t>. Cuadro de Resumen:</w:t>
      </w:r>
    </w:p>
    <w:p w:rsidR="000E7275" w:rsidRPr="00027EFA" w:rsidRDefault="000E7275" w:rsidP="000E7275">
      <w:pPr>
        <w:jc w:val="both"/>
        <w:rPr>
          <w:rFonts w:ascii="Arial" w:eastAsia="Times New Roman" w:hAnsi="Arial" w:cs="Arial"/>
          <w:sz w:val="22"/>
          <w:szCs w:val="22"/>
        </w:rPr>
      </w:pPr>
    </w:p>
    <w:p w:rsidR="00984683" w:rsidRPr="00984683" w:rsidRDefault="00984683" w:rsidP="00984683">
      <w:pPr>
        <w:jc w:val="both"/>
        <w:rPr>
          <w:rFonts w:ascii="Arial" w:eastAsia="Times New Roman" w:hAnsi="Arial" w:cs="Arial"/>
          <w:sz w:val="22"/>
          <w:szCs w:val="22"/>
        </w:rPr>
      </w:pPr>
      <w:r w:rsidRPr="00984683">
        <w:rPr>
          <w:rStyle w:val="Textoennegrita"/>
          <w:rFonts w:ascii="Arial" w:eastAsia="Times New Roman" w:hAnsi="Arial" w:cs="Arial"/>
          <w:color w:val="000000"/>
          <w:sz w:val="22"/>
          <w:szCs w:val="22"/>
        </w:rPr>
        <w:t xml:space="preserve">Oferta </w:t>
      </w:r>
      <w:r w:rsidR="006373CA">
        <w:rPr>
          <w:rStyle w:val="Textoennegrita"/>
          <w:rFonts w:ascii="Arial" w:eastAsia="Times New Roman" w:hAnsi="Arial" w:cs="Arial"/>
          <w:color w:val="000000"/>
          <w:sz w:val="22"/>
          <w:szCs w:val="22"/>
        </w:rPr>
        <w:t>2</w:t>
      </w:r>
    </w:p>
    <w:p w:rsidR="006373CA" w:rsidRPr="006373CA" w:rsidRDefault="006373CA" w:rsidP="000E7275">
      <w:pPr>
        <w:jc w:val="both"/>
        <w:rPr>
          <w:rStyle w:val="Textoennegrita"/>
          <w:rFonts w:ascii="Arial" w:eastAsia="Times New Roman" w:hAnsi="Arial" w:cs="Arial"/>
          <w:color w:val="000000"/>
          <w:sz w:val="22"/>
          <w:szCs w:val="22"/>
        </w:rPr>
      </w:pPr>
      <w:r w:rsidRPr="006373CA">
        <w:rPr>
          <w:rStyle w:val="Textoennegrita"/>
          <w:rFonts w:ascii="Arial" w:hAnsi="Arial" w:cs="Arial"/>
          <w:color w:val="000000"/>
          <w:sz w:val="22"/>
          <w:szCs w:val="22"/>
        </w:rPr>
        <w:t>3-101-546404, S.A</w:t>
      </w:r>
      <w:r w:rsidRPr="006373CA">
        <w:rPr>
          <w:rStyle w:val="Textoennegrita"/>
          <w:rFonts w:ascii="Arial" w:eastAsia="Times New Roman" w:hAnsi="Arial" w:cs="Arial"/>
          <w:color w:val="000000"/>
          <w:sz w:val="22"/>
          <w:szCs w:val="22"/>
        </w:rPr>
        <w:t xml:space="preserve"> </w:t>
      </w:r>
    </w:p>
    <w:p w:rsidR="00984683" w:rsidRDefault="00984683" w:rsidP="000E7275">
      <w:pPr>
        <w:jc w:val="both"/>
        <w:rPr>
          <w:rStyle w:val="Textoennegrita"/>
          <w:rFonts w:ascii="Arial" w:eastAsia="Times New Roman" w:hAnsi="Arial" w:cs="Arial"/>
          <w:color w:val="000000"/>
          <w:sz w:val="22"/>
          <w:szCs w:val="22"/>
        </w:rPr>
      </w:pPr>
      <w:r w:rsidRPr="00984683">
        <w:rPr>
          <w:rStyle w:val="Textoennegrita"/>
          <w:rFonts w:ascii="Arial" w:eastAsia="Times New Roman" w:hAnsi="Arial" w:cs="Arial"/>
          <w:color w:val="000000"/>
          <w:sz w:val="22"/>
          <w:szCs w:val="22"/>
        </w:rPr>
        <w:t xml:space="preserve">Cédula: </w:t>
      </w:r>
      <w:r w:rsidR="006373CA">
        <w:rPr>
          <w:rStyle w:val="Textoennegrita"/>
          <w:rFonts w:ascii="Arial" w:eastAsia="Times New Roman" w:hAnsi="Arial" w:cs="Arial"/>
          <w:color w:val="000000"/>
          <w:sz w:val="22"/>
          <w:szCs w:val="22"/>
        </w:rPr>
        <w:t>3</w:t>
      </w:r>
      <w:r w:rsidRPr="00984683">
        <w:rPr>
          <w:rStyle w:val="Textoennegrita"/>
          <w:rFonts w:ascii="Arial" w:eastAsia="Times New Roman" w:hAnsi="Arial" w:cs="Arial"/>
          <w:color w:val="000000"/>
          <w:sz w:val="22"/>
          <w:szCs w:val="22"/>
        </w:rPr>
        <w:t>-</w:t>
      </w:r>
      <w:r w:rsidR="006373CA">
        <w:rPr>
          <w:rStyle w:val="Textoennegrita"/>
          <w:rFonts w:ascii="Arial" w:eastAsia="Times New Roman" w:hAnsi="Arial" w:cs="Arial"/>
          <w:color w:val="000000"/>
          <w:sz w:val="22"/>
          <w:szCs w:val="22"/>
        </w:rPr>
        <w:t>101</w:t>
      </w:r>
      <w:r>
        <w:rPr>
          <w:rStyle w:val="Textoennegrita"/>
          <w:rFonts w:ascii="Arial" w:eastAsia="Times New Roman" w:hAnsi="Arial" w:cs="Arial"/>
          <w:color w:val="000000"/>
          <w:sz w:val="22"/>
          <w:szCs w:val="22"/>
        </w:rPr>
        <w:t>-</w:t>
      </w:r>
      <w:r w:rsidR="006373CA">
        <w:rPr>
          <w:rStyle w:val="Textoennegrita"/>
          <w:rFonts w:ascii="Arial" w:eastAsia="Times New Roman" w:hAnsi="Arial" w:cs="Arial"/>
          <w:color w:val="000000"/>
          <w:sz w:val="22"/>
          <w:szCs w:val="22"/>
        </w:rPr>
        <w:t>546404</w:t>
      </w:r>
    </w:p>
    <w:p w:rsidR="00984683" w:rsidRDefault="00984683" w:rsidP="000E7275">
      <w:pPr>
        <w:jc w:val="both"/>
        <w:rPr>
          <w:rStyle w:val="Textoennegrita"/>
          <w:rFonts w:ascii="Arial" w:eastAsia="Times New Roman" w:hAnsi="Arial" w:cs="Arial"/>
          <w:color w:val="000000"/>
          <w:sz w:val="22"/>
          <w:szCs w:val="22"/>
        </w:rPr>
      </w:pPr>
    </w:p>
    <w:tbl>
      <w:tblPr>
        <w:tblW w:w="8804" w:type="dxa"/>
        <w:tblInd w:w="55" w:type="dxa"/>
        <w:tblLayout w:type="fixed"/>
        <w:tblCellMar>
          <w:left w:w="0" w:type="dxa"/>
          <w:right w:w="0" w:type="dxa"/>
        </w:tblCellMar>
        <w:tblLook w:val="04A0"/>
      </w:tblPr>
      <w:tblGrid>
        <w:gridCol w:w="1149"/>
        <w:gridCol w:w="2127"/>
        <w:gridCol w:w="1134"/>
        <w:gridCol w:w="1842"/>
        <w:gridCol w:w="2552"/>
      </w:tblGrid>
      <w:tr w:rsidR="00396959" w:rsidRPr="00984683" w:rsidTr="00396959">
        <w:trPr>
          <w:trHeight w:val="465"/>
        </w:trPr>
        <w:tc>
          <w:tcPr>
            <w:tcW w:w="1149" w:type="dxa"/>
            <w:tcBorders>
              <w:top w:val="single" w:sz="8" w:space="0" w:color="auto"/>
              <w:left w:val="single" w:sz="8" w:space="0" w:color="auto"/>
              <w:bottom w:val="single" w:sz="8" w:space="0" w:color="auto"/>
              <w:right w:val="single" w:sz="8" w:space="0" w:color="auto"/>
            </w:tcBorders>
            <w:shd w:val="clear" w:color="auto" w:fill="990000"/>
            <w:tcMar>
              <w:top w:w="0" w:type="dxa"/>
              <w:left w:w="70" w:type="dxa"/>
              <w:bottom w:w="0" w:type="dxa"/>
              <w:right w:w="70" w:type="dxa"/>
            </w:tcMar>
            <w:vAlign w:val="center"/>
            <w:hideMark/>
          </w:tcPr>
          <w:p w:rsidR="00396959" w:rsidRPr="00612D02" w:rsidRDefault="00396959" w:rsidP="00E36DA5">
            <w:pPr>
              <w:jc w:val="center"/>
              <w:rPr>
                <w:rFonts w:ascii="Arial" w:eastAsia="Times New Roman" w:hAnsi="Arial" w:cs="Arial"/>
                <w:color w:val="FFFFFF" w:themeColor="background1"/>
                <w:sz w:val="22"/>
                <w:szCs w:val="22"/>
              </w:rPr>
            </w:pPr>
            <w:r w:rsidRPr="00612D02">
              <w:rPr>
                <w:rStyle w:val="Textoennegrita"/>
                <w:rFonts w:ascii="Arial" w:eastAsia="Times New Roman" w:hAnsi="Arial" w:cs="Arial"/>
                <w:color w:val="FFFFFF" w:themeColor="background1"/>
                <w:sz w:val="22"/>
                <w:szCs w:val="22"/>
              </w:rPr>
              <w:t>Renglón</w:t>
            </w:r>
          </w:p>
        </w:tc>
        <w:tc>
          <w:tcPr>
            <w:tcW w:w="2127" w:type="dxa"/>
            <w:tcBorders>
              <w:top w:val="single" w:sz="8" w:space="0" w:color="auto"/>
              <w:left w:val="nil"/>
              <w:bottom w:val="single" w:sz="8" w:space="0" w:color="auto"/>
              <w:right w:val="single" w:sz="4" w:space="0" w:color="auto"/>
            </w:tcBorders>
            <w:shd w:val="clear" w:color="auto" w:fill="990000"/>
            <w:tcMar>
              <w:top w:w="0" w:type="dxa"/>
              <w:left w:w="70" w:type="dxa"/>
              <w:bottom w:w="0" w:type="dxa"/>
              <w:right w:w="70" w:type="dxa"/>
            </w:tcMar>
            <w:vAlign w:val="center"/>
            <w:hideMark/>
          </w:tcPr>
          <w:p w:rsidR="00396959" w:rsidRPr="00612D02" w:rsidRDefault="00396959" w:rsidP="00E36DA5">
            <w:pPr>
              <w:jc w:val="center"/>
              <w:rPr>
                <w:rFonts w:ascii="Arial" w:eastAsia="Times New Roman" w:hAnsi="Arial" w:cs="Arial"/>
                <w:color w:val="FFFFFF" w:themeColor="background1"/>
                <w:sz w:val="22"/>
                <w:szCs w:val="22"/>
              </w:rPr>
            </w:pPr>
            <w:r w:rsidRPr="00612D02">
              <w:rPr>
                <w:rStyle w:val="Textoennegrita"/>
                <w:rFonts w:ascii="Arial" w:eastAsia="Times New Roman" w:hAnsi="Arial" w:cs="Arial"/>
                <w:color w:val="FFFFFF" w:themeColor="background1"/>
                <w:sz w:val="22"/>
                <w:szCs w:val="22"/>
              </w:rPr>
              <w:t>Detalle</w:t>
            </w:r>
          </w:p>
        </w:tc>
        <w:tc>
          <w:tcPr>
            <w:tcW w:w="1134" w:type="dxa"/>
            <w:tcBorders>
              <w:top w:val="single" w:sz="8" w:space="0" w:color="auto"/>
              <w:left w:val="single" w:sz="4" w:space="0" w:color="auto"/>
              <w:bottom w:val="single" w:sz="8" w:space="0" w:color="auto"/>
              <w:right w:val="single" w:sz="4" w:space="0" w:color="auto"/>
            </w:tcBorders>
            <w:shd w:val="clear" w:color="auto" w:fill="990000"/>
            <w:vAlign w:val="center"/>
          </w:tcPr>
          <w:p w:rsidR="00396959" w:rsidRPr="00612D02" w:rsidRDefault="00396959" w:rsidP="00E36DA5">
            <w:pPr>
              <w:jc w:val="center"/>
              <w:rPr>
                <w:rStyle w:val="Textoennegrita"/>
                <w:rFonts w:ascii="Arial" w:eastAsia="Times New Roman" w:hAnsi="Arial" w:cs="Arial"/>
                <w:color w:val="FFFFFF" w:themeColor="background1"/>
                <w:sz w:val="22"/>
                <w:szCs w:val="22"/>
              </w:rPr>
            </w:pPr>
            <w:r w:rsidRPr="00612D02">
              <w:rPr>
                <w:rStyle w:val="Textoennegrita"/>
                <w:rFonts w:ascii="Arial" w:eastAsia="Times New Roman" w:hAnsi="Arial" w:cs="Arial"/>
                <w:color w:val="FFFFFF" w:themeColor="background1"/>
                <w:sz w:val="22"/>
                <w:szCs w:val="22"/>
              </w:rPr>
              <w:t>Cantidad</w:t>
            </w:r>
            <w:r w:rsidR="00E36DA5">
              <w:rPr>
                <w:rStyle w:val="Textoennegrita"/>
                <w:rFonts w:ascii="Arial" w:eastAsia="Times New Roman" w:hAnsi="Arial" w:cs="Arial"/>
                <w:color w:val="FFFFFF" w:themeColor="background1"/>
                <w:sz w:val="22"/>
                <w:szCs w:val="22"/>
              </w:rPr>
              <w:t xml:space="preserve"> mínima</w:t>
            </w:r>
          </w:p>
        </w:tc>
        <w:tc>
          <w:tcPr>
            <w:tcW w:w="1842" w:type="dxa"/>
            <w:tcBorders>
              <w:top w:val="single" w:sz="8" w:space="0" w:color="auto"/>
              <w:left w:val="single" w:sz="4" w:space="0" w:color="auto"/>
              <w:bottom w:val="single" w:sz="8" w:space="0" w:color="auto"/>
              <w:right w:val="single" w:sz="8" w:space="0" w:color="auto"/>
            </w:tcBorders>
            <w:shd w:val="clear" w:color="auto" w:fill="990000"/>
            <w:vAlign w:val="center"/>
          </w:tcPr>
          <w:p w:rsidR="00396959" w:rsidRPr="00612D02" w:rsidRDefault="00396959" w:rsidP="00E36DA5">
            <w:pPr>
              <w:jc w:val="center"/>
              <w:rPr>
                <w:rFonts w:ascii="Arial" w:eastAsia="Times New Roman" w:hAnsi="Arial" w:cs="Arial"/>
                <w:b/>
                <w:bCs/>
                <w:color w:val="FFFFFF" w:themeColor="background1"/>
                <w:sz w:val="22"/>
                <w:szCs w:val="22"/>
              </w:rPr>
            </w:pPr>
            <w:r w:rsidRPr="00612D02">
              <w:rPr>
                <w:rStyle w:val="Textoennegrita"/>
                <w:rFonts w:ascii="Arial" w:eastAsia="Times New Roman" w:hAnsi="Arial" w:cs="Arial"/>
                <w:color w:val="FFFFFF" w:themeColor="background1"/>
                <w:sz w:val="22"/>
                <w:szCs w:val="22"/>
              </w:rPr>
              <w:t>Precio</w:t>
            </w:r>
            <w:r w:rsidR="00E36DA5">
              <w:rPr>
                <w:rStyle w:val="Textoennegrita"/>
                <w:rFonts w:ascii="Arial" w:eastAsia="Times New Roman" w:hAnsi="Arial" w:cs="Arial"/>
                <w:color w:val="FFFFFF" w:themeColor="background1"/>
                <w:sz w:val="22"/>
                <w:szCs w:val="22"/>
              </w:rPr>
              <w:t xml:space="preserve"> por persona</w:t>
            </w:r>
          </w:p>
        </w:tc>
        <w:tc>
          <w:tcPr>
            <w:tcW w:w="2552" w:type="dxa"/>
            <w:tcBorders>
              <w:top w:val="single" w:sz="8" w:space="0" w:color="auto"/>
              <w:left w:val="single" w:sz="4" w:space="0" w:color="auto"/>
              <w:bottom w:val="single" w:sz="8" w:space="0" w:color="auto"/>
              <w:right w:val="single" w:sz="8" w:space="0" w:color="auto"/>
            </w:tcBorders>
            <w:shd w:val="clear" w:color="auto" w:fill="990000"/>
            <w:vAlign w:val="center"/>
          </w:tcPr>
          <w:p w:rsidR="00396959" w:rsidRPr="00612D02" w:rsidRDefault="00396959" w:rsidP="00E36DA5">
            <w:pPr>
              <w:jc w:val="center"/>
              <w:rPr>
                <w:rFonts w:ascii="Arial" w:hAnsi="Arial" w:cs="Arial"/>
                <w:b/>
                <w:bCs/>
                <w:color w:val="FFFFFF" w:themeColor="background1"/>
                <w:sz w:val="22"/>
                <w:szCs w:val="22"/>
              </w:rPr>
            </w:pPr>
            <w:r w:rsidRPr="00612D02">
              <w:rPr>
                <w:rFonts w:ascii="Arial" w:hAnsi="Arial" w:cs="Arial"/>
                <w:b/>
                <w:bCs/>
                <w:color w:val="FFFFFF" w:themeColor="background1"/>
                <w:sz w:val="22"/>
                <w:szCs w:val="22"/>
              </w:rPr>
              <w:t>Precio anual</w:t>
            </w:r>
          </w:p>
        </w:tc>
      </w:tr>
      <w:tr w:rsidR="00396959" w:rsidRPr="00027EFA" w:rsidTr="00396959">
        <w:trPr>
          <w:trHeight w:val="1435"/>
        </w:trPr>
        <w:tc>
          <w:tcPr>
            <w:tcW w:w="1149" w:type="dxa"/>
            <w:tcBorders>
              <w:top w:val="single" w:sz="8" w:space="0" w:color="auto"/>
              <w:left w:val="single" w:sz="8" w:space="0" w:color="auto"/>
              <w:bottom w:val="single" w:sz="4" w:space="0" w:color="auto"/>
              <w:right w:val="single" w:sz="8" w:space="0" w:color="auto"/>
            </w:tcBorders>
            <w:shd w:val="clear" w:color="auto" w:fill="auto"/>
            <w:tcMar>
              <w:top w:w="0" w:type="dxa"/>
              <w:left w:w="70" w:type="dxa"/>
              <w:bottom w:w="0" w:type="dxa"/>
              <w:right w:w="70" w:type="dxa"/>
            </w:tcMar>
            <w:vAlign w:val="center"/>
            <w:hideMark/>
          </w:tcPr>
          <w:p w:rsidR="00396959" w:rsidRDefault="00396959" w:rsidP="00866A5E">
            <w:pPr>
              <w:jc w:val="center"/>
              <w:rPr>
                <w:rFonts w:ascii="Arial" w:hAnsi="Arial" w:cs="Arial"/>
                <w:sz w:val="22"/>
                <w:szCs w:val="22"/>
              </w:rPr>
            </w:pPr>
            <w:r>
              <w:rPr>
                <w:rFonts w:ascii="Arial" w:hAnsi="Arial" w:cs="Arial"/>
                <w:sz w:val="22"/>
                <w:szCs w:val="22"/>
              </w:rPr>
              <w:t>Único</w:t>
            </w:r>
          </w:p>
        </w:tc>
        <w:tc>
          <w:tcPr>
            <w:tcW w:w="2127" w:type="dxa"/>
            <w:tcBorders>
              <w:top w:val="single" w:sz="8" w:space="0" w:color="auto"/>
              <w:left w:val="nil"/>
              <w:bottom w:val="single" w:sz="4" w:space="0" w:color="auto"/>
              <w:right w:val="single" w:sz="4" w:space="0" w:color="auto"/>
            </w:tcBorders>
            <w:shd w:val="clear" w:color="auto" w:fill="auto"/>
            <w:tcMar>
              <w:top w:w="0" w:type="dxa"/>
              <w:left w:w="70" w:type="dxa"/>
              <w:bottom w:w="0" w:type="dxa"/>
              <w:right w:w="70" w:type="dxa"/>
            </w:tcMar>
            <w:vAlign w:val="center"/>
            <w:hideMark/>
          </w:tcPr>
          <w:p w:rsidR="00396959" w:rsidRDefault="00396959" w:rsidP="00612D02">
            <w:pPr>
              <w:rPr>
                <w:rFonts w:ascii="Arial" w:hAnsi="Arial" w:cs="Arial"/>
                <w:sz w:val="22"/>
                <w:szCs w:val="22"/>
              </w:rPr>
            </w:pPr>
            <w:r w:rsidRPr="00E90DBB">
              <w:rPr>
                <w:rFonts w:ascii="Arial" w:eastAsia="Times New Roman" w:hAnsi="Arial" w:cs="Arial"/>
                <w:sz w:val="22"/>
                <w:szCs w:val="22"/>
                <w:lang w:val="es-ES" w:eastAsia="es-ES"/>
              </w:rPr>
              <w:t>Servicios de infraestructura y logísticos para la realización de dos convivios.</w:t>
            </w:r>
          </w:p>
        </w:tc>
        <w:tc>
          <w:tcPr>
            <w:tcW w:w="1134" w:type="dxa"/>
            <w:tcBorders>
              <w:top w:val="single" w:sz="8" w:space="0" w:color="auto"/>
              <w:left w:val="single" w:sz="4" w:space="0" w:color="auto"/>
              <w:bottom w:val="single" w:sz="4" w:space="0" w:color="auto"/>
              <w:right w:val="single" w:sz="4" w:space="0" w:color="auto"/>
            </w:tcBorders>
            <w:vAlign w:val="center"/>
          </w:tcPr>
          <w:p w:rsidR="00396959" w:rsidRDefault="00396959" w:rsidP="00294EA3">
            <w:pPr>
              <w:jc w:val="center"/>
              <w:rPr>
                <w:rFonts w:ascii="Arial" w:hAnsi="Arial" w:cs="Arial"/>
                <w:b/>
                <w:bCs/>
                <w:sz w:val="20"/>
                <w:szCs w:val="20"/>
              </w:rPr>
            </w:pPr>
            <w:r>
              <w:rPr>
                <w:rFonts w:ascii="Arial" w:hAnsi="Arial" w:cs="Arial"/>
                <w:b/>
                <w:bCs/>
                <w:sz w:val="20"/>
                <w:szCs w:val="20"/>
              </w:rPr>
              <w:t>2000</w:t>
            </w:r>
          </w:p>
        </w:tc>
        <w:tc>
          <w:tcPr>
            <w:tcW w:w="1842" w:type="dxa"/>
            <w:tcBorders>
              <w:top w:val="single" w:sz="8" w:space="0" w:color="auto"/>
              <w:left w:val="single" w:sz="4" w:space="0" w:color="auto"/>
              <w:bottom w:val="single" w:sz="4" w:space="0" w:color="auto"/>
              <w:right w:val="single" w:sz="8" w:space="0" w:color="auto"/>
            </w:tcBorders>
            <w:vAlign w:val="center"/>
          </w:tcPr>
          <w:p w:rsidR="00396959" w:rsidRPr="008D4D48" w:rsidRDefault="00396959" w:rsidP="00AB4181">
            <w:pPr>
              <w:jc w:val="center"/>
              <w:rPr>
                <w:rFonts w:ascii="Arial" w:hAnsi="Arial" w:cs="Arial"/>
                <w:b/>
                <w:bCs/>
                <w:sz w:val="20"/>
                <w:szCs w:val="20"/>
              </w:rPr>
            </w:pPr>
            <w:r w:rsidRPr="00C45044">
              <w:rPr>
                <w:rFonts w:ascii="Arial" w:hAnsi="Arial" w:cs="Arial"/>
                <w:b/>
                <w:bCs/>
                <w:sz w:val="20"/>
                <w:szCs w:val="20"/>
              </w:rPr>
              <w:t xml:space="preserve">¢ </w:t>
            </w:r>
            <w:r>
              <w:rPr>
                <w:rFonts w:ascii="Arial" w:hAnsi="Arial" w:cs="Arial"/>
                <w:b/>
                <w:bCs/>
                <w:sz w:val="20"/>
                <w:szCs w:val="20"/>
              </w:rPr>
              <w:t>9,800.00</w:t>
            </w:r>
          </w:p>
        </w:tc>
        <w:tc>
          <w:tcPr>
            <w:tcW w:w="2552" w:type="dxa"/>
            <w:tcBorders>
              <w:top w:val="single" w:sz="8" w:space="0" w:color="auto"/>
              <w:left w:val="single" w:sz="4" w:space="0" w:color="auto"/>
              <w:bottom w:val="single" w:sz="4" w:space="0" w:color="auto"/>
              <w:right w:val="single" w:sz="8" w:space="0" w:color="auto"/>
            </w:tcBorders>
            <w:shd w:val="clear" w:color="auto" w:fill="auto"/>
            <w:vAlign w:val="center"/>
          </w:tcPr>
          <w:p w:rsidR="00396959" w:rsidRDefault="00396959" w:rsidP="00396959">
            <w:pPr>
              <w:jc w:val="center"/>
              <w:rPr>
                <w:rFonts w:ascii="Arial" w:hAnsi="Arial" w:cs="Arial"/>
                <w:sz w:val="22"/>
                <w:szCs w:val="22"/>
              </w:rPr>
            </w:pPr>
            <w:r>
              <w:rPr>
                <w:rFonts w:ascii="Arial" w:hAnsi="Arial" w:cs="Arial"/>
                <w:sz w:val="22"/>
                <w:szCs w:val="22"/>
              </w:rPr>
              <w:t>¢ 19,60</w:t>
            </w:r>
            <w:r w:rsidRPr="00612D02">
              <w:rPr>
                <w:rFonts w:ascii="Arial" w:hAnsi="Arial" w:cs="Arial"/>
                <w:sz w:val="22"/>
                <w:szCs w:val="22"/>
              </w:rPr>
              <w:t>0</w:t>
            </w:r>
            <w:r>
              <w:rPr>
                <w:rFonts w:ascii="Arial" w:hAnsi="Arial" w:cs="Arial"/>
                <w:sz w:val="22"/>
                <w:szCs w:val="22"/>
              </w:rPr>
              <w:t>,</w:t>
            </w:r>
            <w:r w:rsidRPr="00612D02">
              <w:rPr>
                <w:rFonts w:ascii="Arial" w:hAnsi="Arial" w:cs="Arial"/>
                <w:sz w:val="22"/>
                <w:szCs w:val="22"/>
              </w:rPr>
              <w:t>000</w:t>
            </w:r>
            <w:r>
              <w:rPr>
                <w:rFonts w:ascii="Arial" w:hAnsi="Arial" w:cs="Arial"/>
                <w:sz w:val="22"/>
                <w:szCs w:val="22"/>
              </w:rPr>
              <w:t>.00</w:t>
            </w:r>
          </w:p>
        </w:tc>
      </w:tr>
    </w:tbl>
    <w:p w:rsidR="00984683" w:rsidRDefault="00984683" w:rsidP="00984683">
      <w:pPr>
        <w:jc w:val="both"/>
        <w:rPr>
          <w:rFonts w:ascii="Arial" w:eastAsia="Times New Roman" w:hAnsi="Arial" w:cs="Arial"/>
          <w:sz w:val="22"/>
          <w:szCs w:val="22"/>
        </w:rPr>
      </w:pPr>
      <w:r w:rsidRPr="00027EFA">
        <w:rPr>
          <w:rFonts w:ascii="Arial" w:eastAsia="Times New Roman" w:hAnsi="Arial" w:cs="Arial"/>
          <w:sz w:val="22"/>
          <w:szCs w:val="22"/>
        </w:rPr>
        <w:t> </w:t>
      </w:r>
    </w:p>
    <w:p w:rsidR="00984683" w:rsidRDefault="00984683" w:rsidP="00984683">
      <w:pPr>
        <w:jc w:val="both"/>
        <w:rPr>
          <w:rFonts w:ascii="Arial" w:eastAsia="Times New Roman" w:hAnsi="Arial" w:cs="Arial"/>
          <w:sz w:val="22"/>
          <w:szCs w:val="22"/>
        </w:rPr>
      </w:pPr>
    </w:p>
    <w:tbl>
      <w:tblPr>
        <w:tblW w:w="8804" w:type="dxa"/>
        <w:tblInd w:w="55" w:type="dxa"/>
        <w:tblCellMar>
          <w:left w:w="70" w:type="dxa"/>
          <w:right w:w="70" w:type="dxa"/>
        </w:tblCellMar>
        <w:tblLook w:val="04A0"/>
      </w:tblPr>
      <w:tblGrid>
        <w:gridCol w:w="928"/>
        <w:gridCol w:w="632"/>
        <w:gridCol w:w="1809"/>
        <w:gridCol w:w="1182"/>
        <w:gridCol w:w="1701"/>
        <w:gridCol w:w="2552"/>
      </w:tblGrid>
      <w:tr w:rsidR="00700FC7" w:rsidRPr="009E4DD2" w:rsidTr="00700FC7">
        <w:trPr>
          <w:trHeight w:val="429"/>
        </w:trPr>
        <w:tc>
          <w:tcPr>
            <w:tcW w:w="928" w:type="dxa"/>
            <w:tcBorders>
              <w:top w:val="nil"/>
              <w:left w:val="nil"/>
              <w:bottom w:val="nil"/>
              <w:right w:val="nil"/>
            </w:tcBorders>
            <w:shd w:val="clear" w:color="auto" w:fill="auto"/>
            <w:noWrap/>
            <w:vAlign w:val="bottom"/>
            <w:hideMark/>
          </w:tcPr>
          <w:p w:rsidR="00700FC7" w:rsidRPr="009E4DD2" w:rsidRDefault="00700FC7" w:rsidP="00866A5E">
            <w:pPr>
              <w:rPr>
                <w:rFonts w:ascii="Calibri" w:eastAsia="Times New Roman" w:hAnsi="Calibri"/>
                <w:color w:val="000000"/>
                <w:sz w:val="22"/>
                <w:szCs w:val="22"/>
                <w:lang w:val="es-ES" w:eastAsia="es-ES"/>
              </w:rPr>
            </w:pPr>
          </w:p>
        </w:tc>
        <w:tc>
          <w:tcPr>
            <w:tcW w:w="632" w:type="dxa"/>
            <w:tcBorders>
              <w:top w:val="nil"/>
              <w:left w:val="nil"/>
              <w:bottom w:val="nil"/>
              <w:right w:val="nil"/>
            </w:tcBorders>
            <w:shd w:val="clear" w:color="auto" w:fill="auto"/>
            <w:noWrap/>
            <w:vAlign w:val="bottom"/>
            <w:hideMark/>
          </w:tcPr>
          <w:p w:rsidR="00700FC7" w:rsidRPr="009E4DD2" w:rsidRDefault="00700FC7" w:rsidP="00866A5E">
            <w:pPr>
              <w:rPr>
                <w:rFonts w:ascii="Calibri" w:eastAsia="Times New Roman" w:hAnsi="Calibri"/>
                <w:color w:val="000000"/>
                <w:sz w:val="22"/>
                <w:szCs w:val="22"/>
                <w:lang w:val="es-ES" w:eastAsia="es-ES"/>
              </w:rPr>
            </w:pPr>
          </w:p>
        </w:tc>
        <w:tc>
          <w:tcPr>
            <w:tcW w:w="1809" w:type="dxa"/>
            <w:tcBorders>
              <w:top w:val="nil"/>
              <w:left w:val="nil"/>
              <w:bottom w:val="nil"/>
              <w:right w:val="nil"/>
            </w:tcBorders>
            <w:shd w:val="clear" w:color="auto" w:fill="auto"/>
            <w:noWrap/>
            <w:vAlign w:val="bottom"/>
            <w:hideMark/>
          </w:tcPr>
          <w:p w:rsidR="00700FC7" w:rsidRPr="009E4DD2" w:rsidRDefault="00700FC7" w:rsidP="00866A5E">
            <w:pPr>
              <w:rPr>
                <w:rFonts w:ascii="Calibri" w:eastAsia="Times New Roman" w:hAnsi="Calibri"/>
                <w:color w:val="000000"/>
                <w:sz w:val="22"/>
                <w:szCs w:val="22"/>
                <w:lang w:val="es-ES" w:eastAsia="es-ES"/>
              </w:rPr>
            </w:pPr>
          </w:p>
        </w:tc>
        <w:tc>
          <w:tcPr>
            <w:tcW w:w="1182" w:type="dxa"/>
            <w:tcBorders>
              <w:top w:val="nil"/>
              <w:left w:val="nil"/>
              <w:bottom w:val="nil"/>
              <w:right w:val="nil"/>
            </w:tcBorders>
            <w:shd w:val="clear" w:color="auto" w:fill="auto"/>
            <w:noWrap/>
            <w:vAlign w:val="bottom"/>
            <w:hideMark/>
          </w:tcPr>
          <w:p w:rsidR="00700FC7" w:rsidRPr="009E4DD2" w:rsidRDefault="00700FC7" w:rsidP="00866A5E">
            <w:pPr>
              <w:rPr>
                <w:rFonts w:ascii="Calibri" w:eastAsia="Times New Roman" w:hAnsi="Calibri"/>
                <w:color w:val="000000"/>
                <w:sz w:val="22"/>
                <w:szCs w:val="22"/>
                <w:lang w:val="es-ES" w:eastAsia="es-ES"/>
              </w:rPr>
            </w:pPr>
          </w:p>
        </w:tc>
        <w:tc>
          <w:tcPr>
            <w:tcW w:w="1701" w:type="dxa"/>
            <w:tcBorders>
              <w:top w:val="single" w:sz="8" w:space="0" w:color="auto"/>
              <w:left w:val="single" w:sz="8" w:space="0" w:color="auto"/>
              <w:bottom w:val="single" w:sz="8" w:space="0" w:color="auto"/>
              <w:right w:val="single" w:sz="8" w:space="0" w:color="auto"/>
            </w:tcBorders>
            <w:vAlign w:val="center"/>
          </w:tcPr>
          <w:p w:rsidR="00700FC7" w:rsidRPr="00C31348" w:rsidRDefault="00700FC7" w:rsidP="00C31348">
            <w:pPr>
              <w:jc w:val="center"/>
              <w:rPr>
                <w:rFonts w:ascii="Arial" w:eastAsia="Times New Roman" w:hAnsi="Arial" w:cs="Arial"/>
                <w:b/>
                <w:bCs/>
                <w:color w:val="000000"/>
                <w:sz w:val="20"/>
                <w:szCs w:val="20"/>
                <w:lang w:val="es-ES" w:eastAsia="es-ES"/>
              </w:rPr>
            </w:pPr>
            <w:r w:rsidRPr="00C31348">
              <w:rPr>
                <w:rFonts w:ascii="Arial" w:eastAsia="Times New Roman" w:hAnsi="Arial" w:cs="Arial"/>
                <w:b/>
                <w:bCs/>
                <w:color w:val="000000"/>
                <w:sz w:val="20"/>
                <w:szCs w:val="20"/>
                <w:lang w:val="es-ES" w:eastAsia="es-ES"/>
              </w:rPr>
              <w:t>TOTAL</w:t>
            </w:r>
          </w:p>
        </w:tc>
        <w:tc>
          <w:tcPr>
            <w:tcW w:w="2552"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700FC7" w:rsidRPr="00C31348" w:rsidRDefault="00101C55" w:rsidP="00396959">
            <w:pPr>
              <w:jc w:val="center"/>
              <w:rPr>
                <w:rFonts w:ascii="Arial" w:eastAsia="Times New Roman" w:hAnsi="Arial" w:cs="Arial"/>
                <w:b/>
                <w:bCs/>
                <w:color w:val="000000"/>
                <w:sz w:val="20"/>
                <w:szCs w:val="20"/>
                <w:lang w:val="es-ES" w:eastAsia="es-ES"/>
              </w:rPr>
            </w:pPr>
            <w:r>
              <w:rPr>
                <w:rFonts w:ascii="Arial" w:hAnsi="Arial" w:cs="Arial"/>
                <w:sz w:val="22"/>
                <w:szCs w:val="22"/>
              </w:rPr>
              <w:t>¢ 1</w:t>
            </w:r>
            <w:r w:rsidR="00396959">
              <w:rPr>
                <w:rFonts w:ascii="Arial" w:hAnsi="Arial" w:cs="Arial"/>
                <w:sz w:val="22"/>
                <w:szCs w:val="22"/>
              </w:rPr>
              <w:t>9</w:t>
            </w:r>
            <w:r>
              <w:rPr>
                <w:rFonts w:ascii="Arial" w:hAnsi="Arial" w:cs="Arial"/>
                <w:sz w:val="22"/>
                <w:szCs w:val="22"/>
              </w:rPr>
              <w:t>,</w:t>
            </w:r>
            <w:r w:rsidR="00396959">
              <w:rPr>
                <w:rFonts w:ascii="Arial" w:hAnsi="Arial" w:cs="Arial"/>
                <w:sz w:val="22"/>
                <w:szCs w:val="22"/>
              </w:rPr>
              <w:t>60</w:t>
            </w:r>
            <w:r w:rsidRPr="00612D02">
              <w:rPr>
                <w:rFonts w:ascii="Arial" w:hAnsi="Arial" w:cs="Arial"/>
                <w:sz w:val="22"/>
                <w:szCs w:val="22"/>
              </w:rPr>
              <w:t>0</w:t>
            </w:r>
            <w:r>
              <w:rPr>
                <w:rFonts w:ascii="Arial" w:hAnsi="Arial" w:cs="Arial"/>
                <w:sz w:val="22"/>
                <w:szCs w:val="22"/>
              </w:rPr>
              <w:t>,</w:t>
            </w:r>
            <w:r w:rsidRPr="00612D02">
              <w:rPr>
                <w:rFonts w:ascii="Arial" w:hAnsi="Arial" w:cs="Arial"/>
                <w:sz w:val="22"/>
                <w:szCs w:val="22"/>
              </w:rPr>
              <w:t>000</w:t>
            </w:r>
            <w:r>
              <w:rPr>
                <w:rFonts w:ascii="Arial" w:hAnsi="Arial" w:cs="Arial"/>
                <w:sz w:val="22"/>
                <w:szCs w:val="22"/>
              </w:rPr>
              <w:t>.00</w:t>
            </w:r>
          </w:p>
        </w:tc>
      </w:tr>
    </w:tbl>
    <w:p w:rsidR="00AB4181" w:rsidRPr="00CD2FAF" w:rsidRDefault="00E36DA5" w:rsidP="00AB4181">
      <w:pPr>
        <w:numPr>
          <w:ilvl w:val="0"/>
          <w:numId w:val="3"/>
        </w:numPr>
        <w:autoSpaceDE w:val="0"/>
        <w:autoSpaceDN w:val="0"/>
        <w:spacing w:before="100" w:beforeAutospacing="1" w:after="100" w:afterAutospacing="1"/>
        <w:jc w:val="both"/>
        <w:rPr>
          <w:rFonts w:ascii="Arial" w:hAnsi="Arial" w:cs="Arial"/>
          <w:b/>
          <w:bCs/>
          <w:color w:val="000000"/>
          <w:sz w:val="22"/>
          <w:szCs w:val="22"/>
        </w:rPr>
      </w:pPr>
      <w:r w:rsidRPr="00E13E6A">
        <w:rPr>
          <w:rFonts w:ascii="Arial" w:hAnsi="Arial" w:cs="Arial"/>
          <w:bCs/>
          <w:iCs/>
          <w:sz w:val="22"/>
          <w:szCs w:val="22"/>
        </w:rPr>
        <w:t xml:space="preserve">En caso de que la Administración quiera aumentar la cantidad de asistentes, lo comunicará en un plazo no menor a </w:t>
      </w:r>
      <w:r w:rsidRPr="00E13E6A">
        <w:rPr>
          <w:rFonts w:ascii="Arial" w:hAnsi="Arial" w:cs="Arial"/>
          <w:b/>
          <w:bCs/>
          <w:iCs/>
          <w:sz w:val="22"/>
          <w:szCs w:val="22"/>
        </w:rPr>
        <w:t>8 días hábiles</w:t>
      </w:r>
      <w:r w:rsidRPr="00E13E6A">
        <w:rPr>
          <w:rFonts w:ascii="Arial" w:hAnsi="Arial" w:cs="Arial"/>
          <w:bCs/>
          <w:iCs/>
          <w:sz w:val="22"/>
          <w:szCs w:val="22"/>
        </w:rPr>
        <w:t xml:space="preserve"> antes del día del evento.</w:t>
      </w:r>
    </w:p>
    <w:p w:rsidR="008D4D48" w:rsidRPr="00027EFA" w:rsidRDefault="008D4D48" w:rsidP="00AB7F4A">
      <w:pPr>
        <w:numPr>
          <w:ilvl w:val="0"/>
          <w:numId w:val="3"/>
        </w:numPr>
        <w:autoSpaceDE w:val="0"/>
        <w:autoSpaceDN w:val="0"/>
        <w:spacing w:before="100" w:beforeAutospacing="1" w:after="100" w:afterAutospacing="1"/>
        <w:jc w:val="both"/>
        <w:rPr>
          <w:rFonts w:ascii="Arial" w:eastAsia="Times New Roman" w:hAnsi="Arial" w:cs="Arial"/>
          <w:sz w:val="22"/>
          <w:szCs w:val="22"/>
        </w:rPr>
      </w:pPr>
      <w:r w:rsidRPr="00027EFA">
        <w:rPr>
          <w:rFonts w:ascii="Arial" w:eastAsia="Times New Roman" w:hAnsi="Arial" w:cs="Arial"/>
          <w:color w:val="000000"/>
          <w:sz w:val="22"/>
          <w:szCs w:val="22"/>
        </w:rPr>
        <w:t>Forma pago: La indicada en el cartel</w:t>
      </w:r>
    </w:p>
    <w:p w:rsidR="008D4D48" w:rsidRPr="00027EFA" w:rsidRDefault="008D4D48" w:rsidP="00AB7F4A">
      <w:pPr>
        <w:numPr>
          <w:ilvl w:val="0"/>
          <w:numId w:val="3"/>
        </w:numPr>
        <w:spacing w:before="100" w:beforeAutospacing="1" w:after="100" w:afterAutospacing="1"/>
        <w:jc w:val="both"/>
        <w:rPr>
          <w:rFonts w:ascii="Arial" w:eastAsia="Times New Roman" w:hAnsi="Arial" w:cs="Arial"/>
          <w:sz w:val="22"/>
          <w:szCs w:val="22"/>
        </w:rPr>
      </w:pPr>
      <w:r w:rsidRPr="00027EFA">
        <w:rPr>
          <w:rFonts w:ascii="Arial" w:eastAsia="Times New Roman" w:hAnsi="Arial" w:cs="Arial"/>
          <w:color w:val="000000"/>
          <w:sz w:val="22"/>
          <w:szCs w:val="22"/>
        </w:rPr>
        <w:t>Cuenta SINPE:</w:t>
      </w:r>
      <w:r w:rsidRPr="00027EFA">
        <w:rPr>
          <w:rFonts w:ascii="Arial" w:eastAsia="Times New Roman" w:hAnsi="Arial" w:cs="Arial"/>
          <w:sz w:val="22"/>
          <w:szCs w:val="22"/>
        </w:rPr>
        <w:t xml:space="preserve"> </w:t>
      </w:r>
      <w:r w:rsidR="005D066C">
        <w:rPr>
          <w:rFonts w:ascii="Arial" w:eastAsia="Times New Roman" w:hAnsi="Arial" w:cs="Arial"/>
          <w:color w:val="000000"/>
          <w:sz w:val="22"/>
          <w:szCs w:val="22"/>
        </w:rPr>
        <w:t>BNCR 1510</w:t>
      </w:r>
      <w:r w:rsidR="00CD2FAF">
        <w:rPr>
          <w:rFonts w:ascii="Arial" w:eastAsia="Times New Roman" w:hAnsi="Arial" w:cs="Arial"/>
          <w:color w:val="000000"/>
          <w:sz w:val="22"/>
          <w:szCs w:val="22"/>
        </w:rPr>
        <w:t>0</w:t>
      </w:r>
      <w:r w:rsidR="005D066C">
        <w:rPr>
          <w:rFonts w:ascii="Arial" w:eastAsia="Times New Roman" w:hAnsi="Arial" w:cs="Arial"/>
          <w:color w:val="000000"/>
          <w:sz w:val="22"/>
          <w:szCs w:val="22"/>
        </w:rPr>
        <w:t>2</w:t>
      </w:r>
      <w:r w:rsidR="00CD2FAF">
        <w:rPr>
          <w:rFonts w:ascii="Arial" w:eastAsia="Times New Roman" w:hAnsi="Arial" w:cs="Arial"/>
          <w:color w:val="000000"/>
          <w:sz w:val="22"/>
          <w:szCs w:val="22"/>
        </w:rPr>
        <w:t>1</w:t>
      </w:r>
      <w:r w:rsidR="005D066C">
        <w:rPr>
          <w:rFonts w:ascii="Arial" w:eastAsia="Times New Roman" w:hAnsi="Arial" w:cs="Arial"/>
          <w:color w:val="000000"/>
          <w:sz w:val="22"/>
          <w:szCs w:val="22"/>
        </w:rPr>
        <w:t>00101</w:t>
      </w:r>
      <w:r w:rsidR="00CD2FAF">
        <w:rPr>
          <w:rFonts w:ascii="Arial" w:eastAsia="Times New Roman" w:hAnsi="Arial" w:cs="Arial"/>
          <w:color w:val="000000"/>
          <w:sz w:val="22"/>
          <w:szCs w:val="22"/>
        </w:rPr>
        <w:t>47997</w:t>
      </w:r>
      <w:r w:rsidR="005D066C">
        <w:rPr>
          <w:rFonts w:ascii="Arial" w:eastAsia="Times New Roman" w:hAnsi="Arial" w:cs="Arial"/>
          <w:color w:val="000000"/>
          <w:sz w:val="22"/>
          <w:szCs w:val="22"/>
        </w:rPr>
        <w:t xml:space="preserve"> colones</w:t>
      </w:r>
    </w:p>
    <w:p w:rsidR="00320C1A" w:rsidRPr="00AB4181" w:rsidRDefault="008D4D48" w:rsidP="00AB4181">
      <w:pPr>
        <w:numPr>
          <w:ilvl w:val="0"/>
          <w:numId w:val="3"/>
        </w:numPr>
        <w:spacing w:before="100" w:beforeAutospacing="1" w:after="100" w:afterAutospacing="1"/>
        <w:jc w:val="both"/>
        <w:rPr>
          <w:rFonts w:ascii="Arial" w:eastAsia="Times New Roman" w:hAnsi="Arial" w:cs="Arial"/>
          <w:sz w:val="22"/>
          <w:szCs w:val="22"/>
        </w:rPr>
      </w:pPr>
      <w:r w:rsidRPr="00027EFA">
        <w:rPr>
          <w:rFonts w:ascii="Arial" w:eastAsia="Times New Roman" w:hAnsi="Arial" w:cs="Arial"/>
          <w:color w:val="000000"/>
          <w:sz w:val="22"/>
          <w:szCs w:val="22"/>
        </w:rPr>
        <w:t xml:space="preserve">Descuento por pronto pago: </w:t>
      </w:r>
      <w:r w:rsidR="00CD2FAF">
        <w:rPr>
          <w:rFonts w:ascii="Arial" w:eastAsia="Times New Roman" w:hAnsi="Arial" w:cs="Arial"/>
          <w:color w:val="000000"/>
          <w:sz w:val="22"/>
          <w:szCs w:val="22"/>
        </w:rPr>
        <w:t>N/A</w:t>
      </w:r>
    </w:p>
    <w:p w:rsidR="000E7275" w:rsidRPr="00027EFA" w:rsidRDefault="000E7275" w:rsidP="000E7275">
      <w:pPr>
        <w:jc w:val="both"/>
        <w:rPr>
          <w:rFonts w:ascii="Arial" w:eastAsia="Times New Roman" w:hAnsi="Arial" w:cs="Arial"/>
          <w:sz w:val="22"/>
          <w:szCs w:val="22"/>
        </w:rPr>
      </w:pPr>
      <w:r w:rsidRPr="00027EFA">
        <w:rPr>
          <w:rStyle w:val="Textoennegrita"/>
          <w:rFonts w:ascii="Arial" w:eastAsia="Times New Roman" w:hAnsi="Arial" w:cs="Arial"/>
          <w:color w:val="000000"/>
          <w:sz w:val="22"/>
          <w:szCs w:val="22"/>
        </w:rPr>
        <w:t xml:space="preserve">Demás condiciones según oferta presentada el día </w:t>
      </w:r>
      <w:r w:rsidR="00CD2FAF">
        <w:rPr>
          <w:rStyle w:val="Textoennegrita"/>
          <w:rFonts w:ascii="Arial" w:eastAsia="Times New Roman" w:hAnsi="Arial" w:cs="Arial"/>
          <w:color w:val="000000"/>
          <w:sz w:val="22"/>
          <w:szCs w:val="22"/>
        </w:rPr>
        <w:t>16</w:t>
      </w:r>
      <w:r w:rsidRPr="00027EFA">
        <w:rPr>
          <w:rStyle w:val="Textoennegrita"/>
          <w:rFonts w:ascii="Arial" w:eastAsia="Times New Roman" w:hAnsi="Arial" w:cs="Arial"/>
          <w:color w:val="000000"/>
          <w:sz w:val="22"/>
          <w:szCs w:val="22"/>
        </w:rPr>
        <w:t xml:space="preserve"> de </w:t>
      </w:r>
      <w:r w:rsidR="00CD2FAF">
        <w:rPr>
          <w:rStyle w:val="Textoennegrita"/>
          <w:rFonts w:ascii="Arial" w:eastAsia="Times New Roman" w:hAnsi="Arial" w:cs="Arial"/>
          <w:color w:val="000000"/>
          <w:sz w:val="22"/>
          <w:szCs w:val="22"/>
        </w:rPr>
        <w:t>febrero</w:t>
      </w:r>
      <w:r w:rsidR="00532CE8">
        <w:rPr>
          <w:rStyle w:val="Textoennegrita"/>
          <w:rFonts w:ascii="Arial" w:eastAsia="Times New Roman" w:hAnsi="Arial" w:cs="Arial"/>
          <w:color w:val="000000"/>
          <w:sz w:val="22"/>
          <w:szCs w:val="22"/>
        </w:rPr>
        <w:t xml:space="preserve"> de 201</w:t>
      </w:r>
      <w:r w:rsidR="00CD2FAF">
        <w:rPr>
          <w:rStyle w:val="Textoennegrita"/>
          <w:rFonts w:ascii="Arial" w:eastAsia="Times New Roman" w:hAnsi="Arial" w:cs="Arial"/>
          <w:color w:val="000000"/>
          <w:sz w:val="22"/>
          <w:szCs w:val="22"/>
        </w:rPr>
        <w:t>5</w:t>
      </w:r>
      <w:r w:rsidRPr="00027EFA">
        <w:rPr>
          <w:rStyle w:val="Textoennegrita"/>
          <w:rFonts w:ascii="Arial" w:eastAsia="Times New Roman" w:hAnsi="Arial" w:cs="Arial"/>
          <w:color w:val="000000"/>
          <w:sz w:val="22"/>
          <w:szCs w:val="22"/>
        </w:rPr>
        <w:t>.</w:t>
      </w:r>
    </w:p>
    <w:p w:rsidR="006148BF" w:rsidRDefault="000E7275" w:rsidP="000E7275">
      <w:pPr>
        <w:jc w:val="both"/>
        <w:rPr>
          <w:rFonts w:ascii="Arial" w:eastAsia="Times New Roman" w:hAnsi="Arial" w:cs="Arial"/>
          <w:sz w:val="22"/>
          <w:szCs w:val="22"/>
        </w:rPr>
      </w:pPr>
      <w:r w:rsidRPr="00027EFA">
        <w:rPr>
          <w:rFonts w:ascii="Arial" w:eastAsia="Times New Roman" w:hAnsi="Arial" w:cs="Arial"/>
          <w:sz w:val="22"/>
          <w:szCs w:val="22"/>
        </w:rPr>
        <w:t> </w:t>
      </w:r>
    </w:p>
    <w:p w:rsidR="00DE45DC" w:rsidRPr="004E07AB" w:rsidRDefault="00DE45DC" w:rsidP="00DE45DC">
      <w:pPr>
        <w:tabs>
          <w:tab w:val="left" w:pos="3980"/>
        </w:tabs>
        <w:autoSpaceDE w:val="0"/>
        <w:autoSpaceDN w:val="0"/>
        <w:adjustRightInd w:val="0"/>
        <w:jc w:val="both"/>
        <w:rPr>
          <w:rFonts w:ascii="Arial" w:hAnsi="Arial" w:cs="Arial"/>
          <w:b/>
          <w:bCs/>
          <w:color w:val="000000"/>
          <w:sz w:val="22"/>
          <w:szCs w:val="22"/>
          <w:lang w:val="es-ES"/>
        </w:rPr>
      </w:pPr>
      <w:r>
        <w:rPr>
          <w:rFonts w:ascii="Arial" w:hAnsi="Arial" w:cs="Arial"/>
          <w:b/>
          <w:bCs/>
          <w:color w:val="000000"/>
          <w:sz w:val="22"/>
          <w:szCs w:val="22"/>
          <w:lang w:val="es-ES"/>
        </w:rPr>
        <w:t>IX</w:t>
      </w:r>
      <w:r w:rsidRPr="004E07AB">
        <w:rPr>
          <w:rFonts w:ascii="Arial" w:hAnsi="Arial" w:cs="Arial"/>
          <w:b/>
          <w:bCs/>
          <w:color w:val="000000"/>
          <w:sz w:val="22"/>
          <w:szCs w:val="22"/>
          <w:lang w:val="es-ES"/>
        </w:rPr>
        <w:t xml:space="preserve">.  </w:t>
      </w:r>
      <w:r w:rsidR="00746978" w:rsidRPr="004E07AB">
        <w:rPr>
          <w:rFonts w:ascii="Arial" w:hAnsi="Arial" w:cs="Arial"/>
          <w:b/>
          <w:bCs/>
          <w:color w:val="000000"/>
          <w:sz w:val="22"/>
          <w:szCs w:val="22"/>
          <w:lang w:val="es-ES"/>
        </w:rPr>
        <w:t>Se desestima</w:t>
      </w:r>
      <w:r w:rsidR="00746978">
        <w:rPr>
          <w:rFonts w:ascii="Arial" w:hAnsi="Arial" w:cs="Arial"/>
          <w:b/>
          <w:bCs/>
          <w:color w:val="000000"/>
          <w:sz w:val="22"/>
          <w:szCs w:val="22"/>
        </w:rPr>
        <w:t>n</w:t>
      </w:r>
      <w:r w:rsidR="00746978">
        <w:rPr>
          <w:rFonts w:ascii="Arial" w:hAnsi="Arial" w:cs="Arial"/>
          <w:b/>
          <w:bCs/>
          <w:color w:val="000000"/>
          <w:sz w:val="22"/>
          <w:szCs w:val="22"/>
          <w:lang w:val="es-ES"/>
        </w:rPr>
        <w:t xml:space="preserve"> la</w:t>
      </w:r>
      <w:r w:rsidR="00746978" w:rsidRPr="004E07AB">
        <w:rPr>
          <w:rFonts w:ascii="Arial" w:hAnsi="Arial" w:cs="Arial"/>
          <w:b/>
          <w:bCs/>
          <w:color w:val="000000"/>
          <w:sz w:val="22"/>
          <w:szCs w:val="22"/>
          <w:lang w:val="es-ES"/>
        </w:rPr>
        <w:t xml:space="preserve"> siguiente</w:t>
      </w:r>
      <w:r w:rsidR="00746978">
        <w:rPr>
          <w:rFonts w:ascii="Arial" w:hAnsi="Arial" w:cs="Arial"/>
          <w:b/>
          <w:bCs/>
          <w:color w:val="000000"/>
          <w:sz w:val="22"/>
          <w:szCs w:val="22"/>
          <w:lang w:val="es-ES"/>
        </w:rPr>
        <w:t xml:space="preserve"> oferta</w:t>
      </w:r>
      <w:r w:rsidR="00746978" w:rsidRPr="004E07AB">
        <w:rPr>
          <w:rFonts w:ascii="Arial" w:hAnsi="Arial" w:cs="Arial"/>
          <w:b/>
          <w:bCs/>
          <w:color w:val="000000"/>
          <w:sz w:val="22"/>
          <w:szCs w:val="22"/>
          <w:lang w:val="es-ES"/>
        </w:rPr>
        <w:t>:</w:t>
      </w:r>
    </w:p>
    <w:p w:rsidR="00DE45DC" w:rsidRDefault="00DE45DC" w:rsidP="000E7275">
      <w:pPr>
        <w:jc w:val="both"/>
        <w:rPr>
          <w:rFonts w:ascii="Arial" w:eastAsia="Times New Roman" w:hAnsi="Arial" w:cs="Arial"/>
          <w:sz w:val="22"/>
          <w:szCs w:val="22"/>
          <w:lang w:val="es-ES"/>
        </w:rPr>
      </w:pPr>
    </w:p>
    <w:p w:rsidR="00320C1A" w:rsidRDefault="00320C1A" w:rsidP="00320C1A">
      <w:pPr>
        <w:rPr>
          <w:rStyle w:val="Textoennegrita"/>
          <w:rFonts w:ascii="Arial" w:eastAsia="Times New Roman" w:hAnsi="Arial" w:cs="Arial"/>
          <w:color w:val="000000"/>
          <w:sz w:val="22"/>
          <w:szCs w:val="22"/>
        </w:rPr>
      </w:pPr>
      <w:r w:rsidRPr="00027EFA">
        <w:rPr>
          <w:rStyle w:val="Textoennegrita"/>
          <w:rFonts w:ascii="Arial" w:eastAsia="Times New Roman" w:hAnsi="Arial" w:cs="Arial"/>
          <w:color w:val="000000"/>
          <w:sz w:val="22"/>
          <w:szCs w:val="22"/>
        </w:rPr>
        <w:t xml:space="preserve">Oferta </w:t>
      </w:r>
      <w:r w:rsidR="00CD2FAF">
        <w:rPr>
          <w:rStyle w:val="Textoennegrita"/>
          <w:rFonts w:ascii="Arial" w:eastAsia="Times New Roman" w:hAnsi="Arial" w:cs="Arial"/>
          <w:color w:val="000000"/>
          <w:sz w:val="22"/>
          <w:szCs w:val="22"/>
        </w:rPr>
        <w:t>1</w:t>
      </w:r>
      <w:r w:rsidRPr="00027EFA">
        <w:rPr>
          <w:rStyle w:val="Textoennegrita"/>
          <w:rFonts w:ascii="Arial" w:eastAsia="Times New Roman" w:hAnsi="Arial" w:cs="Arial"/>
          <w:color w:val="000000"/>
          <w:sz w:val="22"/>
          <w:szCs w:val="22"/>
        </w:rPr>
        <w:t xml:space="preserve">.  </w:t>
      </w:r>
      <w:r w:rsidR="00CD2FAF" w:rsidRPr="00B92E9D">
        <w:rPr>
          <w:rFonts w:ascii="Arial" w:eastAsia="Times New Roman" w:hAnsi="Arial" w:cs="Arial"/>
          <w:b/>
          <w:color w:val="000000"/>
          <w:sz w:val="22"/>
          <w:szCs w:val="22"/>
        </w:rPr>
        <w:t>M y D Relaciones Publicas del Este, S.A</w:t>
      </w:r>
    </w:p>
    <w:p w:rsidR="00320C1A" w:rsidRDefault="00320C1A" w:rsidP="00320C1A">
      <w:pPr>
        <w:rPr>
          <w:rStyle w:val="Textoennegrita"/>
          <w:rFonts w:ascii="Arial" w:eastAsia="Times New Roman" w:hAnsi="Arial" w:cs="Arial"/>
          <w:color w:val="000000"/>
          <w:sz w:val="22"/>
          <w:szCs w:val="22"/>
        </w:rPr>
      </w:pPr>
    </w:p>
    <w:p w:rsidR="00F62F2F" w:rsidRPr="003171AB" w:rsidRDefault="00F62F2F" w:rsidP="00F62F2F">
      <w:pPr>
        <w:autoSpaceDE w:val="0"/>
        <w:autoSpaceDN w:val="0"/>
        <w:ind w:right="49"/>
        <w:jc w:val="both"/>
        <w:rPr>
          <w:rFonts w:ascii="Arial" w:eastAsia="Times New Roman" w:hAnsi="Arial" w:cs="Arial"/>
          <w:color w:val="000000"/>
          <w:sz w:val="22"/>
          <w:szCs w:val="22"/>
        </w:rPr>
      </w:pPr>
      <w:r>
        <w:rPr>
          <w:rFonts w:ascii="Arial" w:eastAsia="Times New Roman" w:hAnsi="Arial" w:cs="Arial"/>
          <w:color w:val="000000"/>
          <w:sz w:val="22"/>
          <w:szCs w:val="22"/>
        </w:rPr>
        <w:t xml:space="preserve">Al no presentar </w:t>
      </w:r>
      <w:r w:rsidRPr="003171AB">
        <w:rPr>
          <w:rFonts w:ascii="Arial" w:eastAsia="Times New Roman" w:hAnsi="Arial" w:cs="Arial"/>
          <w:color w:val="000000"/>
          <w:sz w:val="22"/>
          <w:szCs w:val="22"/>
        </w:rPr>
        <w:t xml:space="preserve">un precio acorde a lo solicitado en el cartel y que a su vez no permite una comparación con lo ofertado </w:t>
      </w:r>
      <w:r>
        <w:rPr>
          <w:rFonts w:ascii="Arial" w:eastAsia="Times New Roman" w:hAnsi="Arial" w:cs="Arial"/>
          <w:color w:val="000000"/>
          <w:sz w:val="22"/>
          <w:szCs w:val="22"/>
        </w:rPr>
        <w:t>por el propuesta n</w:t>
      </w:r>
      <w:r w:rsidRPr="003171AB">
        <w:rPr>
          <w:rFonts w:ascii="Arial" w:eastAsia="Times New Roman" w:hAnsi="Arial" w:cs="Arial"/>
          <w:color w:val="000000"/>
          <w:sz w:val="22"/>
          <w:szCs w:val="22"/>
        </w:rPr>
        <w:t xml:space="preserve">úmero 2, </w:t>
      </w:r>
      <w:r>
        <w:rPr>
          <w:rFonts w:ascii="Arial" w:eastAsia="Times New Roman" w:hAnsi="Arial" w:cs="Arial"/>
          <w:color w:val="000000"/>
          <w:sz w:val="22"/>
          <w:szCs w:val="22"/>
        </w:rPr>
        <w:t xml:space="preserve">por lo que </w:t>
      </w:r>
      <w:r w:rsidRPr="003171AB">
        <w:rPr>
          <w:rFonts w:ascii="Arial" w:eastAsia="Times New Roman" w:hAnsi="Arial" w:cs="Arial"/>
          <w:color w:val="000000"/>
          <w:sz w:val="22"/>
          <w:szCs w:val="22"/>
        </w:rPr>
        <w:t xml:space="preserve">corresponde a excluir a la empresa M y D Relaciones Publicas del Este, S.A, según lo estipulado en </w:t>
      </w:r>
      <w:r>
        <w:rPr>
          <w:rFonts w:ascii="Arial" w:eastAsia="Times New Roman" w:hAnsi="Arial" w:cs="Arial"/>
          <w:color w:val="000000"/>
          <w:sz w:val="22"/>
          <w:szCs w:val="22"/>
        </w:rPr>
        <w:t xml:space="preserve">los </w:t>
      </w:r>
      <w:r w:rsidRPr="003171AB">
        <w:rPr>
          <w:rFonts w:ascii="Arial" w:eastAsia="Times New Roman" w:hAnsi="Arial" w:cs="Arial"/>
          <w:color w:val="000000"/>
          <w:sz w:val="22"/>
          <w:szCs w:val="22"/>
        </w:rPr>
        <w:t>artículo</w:t>
      </w:r>
      <w:r>
        <w:rPr>
          <w:rFonts w:ascii="Arial" w:eastAsia="Times New Roman" w:hAnsi="Arial" w:cs="Arial"/>
          <w:color w:val="000000"/>
          <w:sz w:val="22"/>
          <w:szCs w:val="22"/>
        </w:rPr>
        <w:t>s</w:t>
      </w:r>
      <w:r w:rsidRPr="003171AB">
        <w:rPr>
          <w:rFonts w:ascii="Arial" w:eastAsia="Times New Roman" w:hAnsi="Arial" w:cs="Arial"/>
          <w:color w:val="000000"/>
          <w:sz w:val="22"/>
          <w:szCs w:val="22"/>
        </w:rPr>
        <w:t xml:space="preserve"> </w:t>
      </w:r>
      <w:r>
        <w:rPr>
          <w:rFonts w:ascii="Arial" w:eastAsia="Times New Roman" w:hAnsi="Arial" w:cs="Arial"/>
          <w:color w:val="000000"/>
          <w:sz w:val="22"/>
          <w:szCs w:val="22"/>
        </w:rPr>
        <w:t xml:space="preserve">25 y </w:t>
      </w:r>
      <w:r w:rsidRPr="003171AB">
        <w:rPr>
          <w:rFonts w:ascii="Arial" w:eastAsia="Times New Roman" w:hAnsi="Arial" w:cs="Arial"/>
          <w:color w:val="000000"/>
          <w:sz w:val="22"/>
          <w:szCs w:val="22"/>
        </w:rPr>
        <w:t xml:space="preserve">83 del Reglamento a la Ley de Contratación Administrativa. </w:t>
      </w:r>
    </w:p>
    <w:p w:rsidR="00F62F2F" w:rsidRDefault="00F62F2F" w:rsidP="00F62F2F">
      <w:pPr>
        <w:autoSpaceDE w:val="0"/>
        <w:autoSpaceDN w:val="0"/>
        <w:ind w:left="709" w:right="-93"/>
        <w:jc w:val="both"/>
        <w:rPr>
          <w:rFonts w:ascii="Arial" w:eastAsia="Times New Roman" w:hAnsi="Arial" w:cs="Arial"/>
          <w:color w:val="000000"/>
          <w:sz w:val="22"/>
          <w:szCs w:val="22"/>
        </w:rPr>
      </w:pPr>
    </w:p>
    <w:p w:rsidR="00F62F2F" w:rsidRPr="003171AB" w:rsidRDefault="00F62F2F" w:rsidP="00F62F2F">
      <w:pPr>
        <w:autoSpaceDE w:val="0"/>
        <w:autoSpaceDN w:val="0"/>
        <w:ind w:left="1276" w:right="758"/>
        <w:jc w:val="both"/>
        <w:rPr>
          <w:rFonts w:ascii="Arial" w:eastAsia="Times New Roman" w:hAnsi="Arial" w:cs="Arial"/>
          <w:color w:val="000000"/>
          <w:sz w:val="20"/>
          <w:szCs w:val="22"/>
        </w:rPr>
      </w:pPr>
      <w:r w:rsidRPr="003171AB">
        <w:rPr>
          <w:rFonts w:ascii="Arial" w:eastAsia="Times New Roman" w:hAnsi="Arial" w:cs="Arial"/>
          <w:color w:val="000000"/>
          <w:spacing w:val="-2"/>
          <w:sz w:val="22"/>
          <w:lang w:val="es-ES"/>
        </w:rPr>
        <w:t>(…) “</w:t>
      </w:r>
      <w:r w:rsidRPr="003171AB">
        <w:rPr>
          <w:rFonts w:ascii="Arial" w:eastAsia="Times New Roman" w:hAnsi="Arial" w:cs="Arial"/>
          <w:b/>
          <w:color w:val="000000"/>
          <w:spacing w:val="-2"/>
          <w:sz w:val="22"/>
          <w:lang w:val="es-ES"/>
        </w:rPr>
        <w:t xml:space="preserve">Artículo </w:t>
      </w:r>
      <w:r>
        <w:rPr>
          <w:rFonts w:ascii="Arial" w:eastAsia="Times New Roman" w:hAnsi="Arial" w:cs="Arial"/>
          <w:b/>
          <w:color w:val="000000"/>
          <w:spacing w:val="-2"/>
          <w:sz w:val="22"/>
          <w:lang w:val="es-ES"/>
        </w:rPr>
        <w:t>25</w:t>
      </w:r>
      <w:r>
        <w:rPr>
          <w:rFonts w:ascii="Arial" w:eastAsia="Times New Roman" w:hAnsi="Arial" w:cs="Arial"/>
          <w:color w:val="000000"/>
          <w:spacing w:val="-2"/>
          <w:sz w:val="22"/>
          <w:lang w:val="es-ES"/>
        </w:rPr>
        <w:t>.-…</w:t>
      </w:r>
      <w:r w:rsidRPr="003171AB">
        <w:t xml:space="preserve"> </w:t>
      </w:r>
      <w:r w:rsidRPr="003171AB">
        <w:rPr>
          <w:rFonts w:ascii="Arial" w:eastAsia="Times New Roman" w:hAnsi="Arial" w:cs="Arial"/>
          <w:color w:val="000000"/>
          <w:spacing w:val="-2"/>
          <w:sz w:val="22"/>
          <w:lang w:val="es-ES"/>
        </w:rPr>
        <w:t xml:space="preserve">El precio deberá ser cierto y definitivo, </w:t>
      </w:r>
      <w:r w:rsidRPr="003171AB">
        <w:rPr>
          <w:rFonts w:ascii="Arial" w:eastAsia="Times New Roman" w:hAnsi="Arial" w:cs="Arial"/>
          <w:color w:val="000000"/>
          <w:spacing w:val="-2"/>
          <w:sz w:val="22"/>
          <w:u w:val="single"/>
          <w:lang w:val="es-ES"/>
        </w:rPr>
        <w:t>sujeto a las condiciones establecidas en el cartel o pliego de condiciones</w:t>
      </w:r>
      <w:r w:rsidRPr="003171AB">
        <w:rPr>
          <w:rFonts w:ascii="Arial" w:eastAsia="Times New Roman" w:hAnsi="Arial" w:cs="Arial"/>
          <w:color w:val="000000"/>
          <w:spacing w:val="-2"/>
          <w:sz w:val="22"/>
          <w:lang w:val="es-ES"/>
        </w:rPr>
        <w:t xml:space="preserve"> y sin perjuicio de eventuales reajustes o revisiones.” (…)</w:t>
      </w:r>
      <w:r>
        <w:rPr>
          <w:rFonts w:ascii="Arial" w:eastAsia="Times New Roman" w:hAnsi="Arial" w:cs="Arial"/>
          <w:color w:val="000000"/>
          <w:spacing w:val="-2"/>
          <w:sz w:val="22"/>
          <w:lang w:val="es-ES"/>
        </w:rPr>
        <w:t xml:space="preserve">  El subrayado no es parte del original.</w:t>
      </w:r>
    </w:p>
    <w:p w:rsidR="00F62F2F" w:rsidRPr="003171AB" w:rsidRDefault="00F62F2F" w:rsidP="00F62F2F">
      <w:pPr>
        <w:autoSpaceDE w:val="0"/>
        <w:autoSpaceDN w:val="0"/>
        <w:ind w:left="709" w:right="-93"/>
        <w:jc w:val="both"/>
        <w:rPr>
          <w:rFonts w:ascii="Arial" w:eastAsia="Times New Roman" w:hAnsi="Arial" w:cs="Arial"/>
          <w:color w:val="000000"/>
          <w:sz w:val="22"/>
          <w:szCs w:val="22"/>
        </w:rPr>
      </w:pPr>
    </w:p>
    <w:p w:rsidR="00F62F2F" w:rsidRPr="003171AB" w:rsidRDefault="00F62F2F" w:rsidP="00F62F2F">
      <w:pPr>
        <w:autoSpaceDE w:val="0"/>
        <w:autoSpaceDN w:val="0"/>
        <w:ind w:left="1276" w:right="758"/>
        <w:jc w:val="both"/>
        <w:rPr>
          <w:rFonts w:ascii="Arial" w:eastAsia="Times New Roman" w:hAnsi="Arial" w:cs="Arial"/>
          <w:color w:val="000000"/>
          <w:sz w:val="20"/>
          <w:szCs w:val="22"/>
        </w:rPr>
      </w:pPr>
      <w:r w:rsidRPr="003171AB">
        <w:rPr>
          <w:rFonts w:ascii="Arial" w:eastAsia="Times New Roman" w:hAnsi="Arial" w:cs="Arial"/>
          <w:color w:val="000000"/>
          <w:spacing w:val="-2"/>
          <w:sz w:val="22"/>
          <w:lang w:val="es-ES"/>
        </w:rPr>
        <w:t>(…) “</w:t>
      </w:r>
      <w:r w:rsidRPr="003171AB">
        <w:rPr>
          <w:rFonts w:ascii="Arial" w:eastAsia="Times New Roman" w:hAnsi="Arial" w:cs="Arial"/>
          <w:b/>
          <w:color w:val="000000"/>
          <w:spacing w:val="-2"/>
          <w:sz w:val="22"/>
          <w:lang w:val="es-ES"/>
        </w:rPr>
        <w:t>Artículo 83</w:t>
      </w:r>
      <w:r>
        <w:rPr>
          <w:rFonts w:ascii="Arial" w:eastAsia="Times New Roman" w:hAnsi="Arial" w:cs="Arial"/>
          <w:color w:val="000000"/>
          <w:spacing w:val="-2"/>
          <w:sz w:val="22"/>
          <w:lang w:val="es-ES"/>
        </w:rPr>
        <w:t>.-…</w:t>
      </w:r>
      <w:r w:rsidRPr="003171AB">
        <w:rPr>
          <w:rFonts w:ascii="Arial" w:eastAsia="Times New Roman" w:hAnsi="Arial" w:cs="Arial"/>
          <w:color w:val="000000"/>
          <w:spacing w:val="-2"/>
          <w:sz w:val="22"/>
          <w:lang w:val="es-ES"/>
        </w:rPr>
        <w:t>Serán declaradas fuera del concurso, las que incumplan aspectos esenciales de las bases de la licitación o sean sustancialmente disconformes con el ordenamiento jurídico. Los incumplimientos intrascendentes no implicarán la exclusión de la oferta, pero así deberá ser razonado expresamente en el respectivo informe…” (…)</w:t>
      </w:r>
    </w:p>
    <w:p w:rsidR="00C914D4" w:rsidRDefault="00C914D4" w:rsidP="00C914D4">
      <w:pPr>
        <w:autoSpaceDE w:val="0"/>
        <w:autoSpaceDN w:val="0"/>
        <w:jc w:val="both"/>
        <w:rPr>
          <w:rFonts w:ascii="Arial" w:eastAsia="Times New Roman" w:hAnsi="Arial" w:cs="Arial"/>
          <w:sz w:val="22"/>
          <w:szCs w:val="22"/>
        </w:rPr>
      </w:pPr>
    </w:p>
    <w:p w:rsidR="00C914D4" w:rsidRDefault="00C914D4" w:rsidP="00C914D4">
      <w:pPr>
        <w:autoSpaceDE w:val="0"/>
        <w:autoSpaceDN w:val="0"/>
        <w:jc w:val="both"/>
        <w:rPr>
          <w:rFonts w:ascii="Arial" w:eastAsia="Times New Roman" w:hAnsi="Arial" w:cs="Arial"/>
          <w:sz w:val="22"/>
          <w:szCs w:val="22"/>
        </w:rPr>
      </w:pPr>
      <w:r w:rsidRPr="00364D55">
        <w:rPr>
          <w:rFonts w:ascii="Arial" w:eastAsia="Times New Roman" w:hAnsi="Arial" w:cs="Arial"/>
          <w:sz w:val="22"/>
          <w:szCs w:val="22"/>
        </w:rPr>
        <w:lastRenderedPageBreak/>
        <w:t xml:space="preserve">Dado lo anterior, se desestima la oferta debido a que no </w:t>
      </w:r>
      <w:r>
        <w:rPr>
          <w:rFonts w:ascii="Arial" w:eastAsia="Times New Roman" w:hAnsi="Arial" w:cs="Arial"/>
          <w:sz w:val="22"/>
          <w:szCs w:val="22"/>
        </w:rPr>
        <w:t>cumple con lo establecido en el cartel y presenta un incumplimiento que no puede ser subsanado, esto según el artículo 81 del Reglamento a la Ley de Contratación Administrativa</w:t>
      </w:r>
      <w:r w:rsidRPr="00364D55">
        <w:rPr>
          <w:rFonts w:ascii="Arial" w:eastAsia="Times New Roman" w:hAnsi="Arial" w:cs="Arial"/>
          <w:sz w:val="22"/>
          <w:szCs w:val="22"/>
        </w:rPr>
        <w:t>.</w:t>
      </w:r>
    </w:p>
    <w:p w:rsidR="00320C1A" w:rsidRDefault="00320C1A" w:rsidP="000E7275">
      <w:pPr>
        <w:jc w:val="both"/>
        <w:rPr>
          <w:rStyle w:val="Textoennegrita"/>
          <w:rFonts w:ascii="Arial" w:eastAsia="Times New Roman" w:hAnsi="Arial" w:cs="Arial"/>
          <w:sz w:val="22"/>
          <w:szCs w:val="22"/>
        </w:rPr>
      </w:pPr>
    </w:p>
    <w:p w:rsidR="000E7275" w:rsidRPr="00B23694" w:rsidRDefault="00C7177E" w:rsidP="000E7275">
      <w:pPr>
        <w:jc w:val="both"/>
        <w:rPr>
          <w:rFonts w:ascii="Arial" w:eastAsia="Times New Roman" w:hAnsi="Arial" w:cs="Arial"/>
          <w:sz w:val="22"/>
          <w:szCs w:val="22"/>
        </w:rPr>
      </w:pPr>
      <w:r>
        <w:rPr>
          <w:rStyle w:val="Textoennegrita"/>
          <w:rFonts w:ascii="Arial" w:eastAsia="Times New Roman" w:hAnsi="Arial" w:cs="Arial"/>
          <w:sz w:val="22"/>
          <w:szCs w:val="22"/>
        </w:rPr>
        <w:t>X</w:t>
      </w:r>
      <w:r w:rsidR="000E7275" w:rsidRPr="003C762D">
        <w:rPr>
          <w:rStyle w:val="Textoennegrita"/>
          <w:rFonts w:ascii="Arial" w:eastAsia="Times New Roman" w:hAnsi="Arial" w:cs="Arial"/>
          <w:sz w:val="22"/>
          <w:szCs w:val="22"/>
        </w:rPr>
        <w:t xml:space="preserve">. </w:t>
      </w:r>
      <w:r w:rsidR="000E7275" w:rsidRPr="00027EFA">
        <w:rPr>
          <w:rStyle w:val="Textoennegrita"/>
          <w:rFonts w:ascii="Arial" w:eastAsia="Times New Roman" w:hAnsi="Arial" w:cs="Arial"/>
          <w:color w:val="000000"/>
          <w:sz w:val="22"/>
          <w:szCs w:val="22"/>
        </w:rPr>
        <w:t>Resumen</w:t>
      </w:r>
      <w:r w:rsidR="00B23694">
        <w:rPr>
          <w:rStyle w:val="Textoennegrita"/>
          <w:rFonts w:ascii="Arial" w:eastAsia="Times New Roman" w:hAnsi="Arial" w:cs="Arial"/>
          <w:color w:val="000000"/>
          <w:sz w:val="22"/>
          <w:szCs w:val="22"/>
        </w:rPr>
        <w:t>:</w:t>
      </w:r>
    </w:p>
    <w:p w:rsidR="000E7275" w:rsidRPr="00027EFA" w:rsidRDefault="000E7275" w:rsidP="000E7275">
      <w:pPr>
        <w:jc w:val="both"/>
        <w:rPr>
          <w:rFonts w:ascii="Arial" w:eastAsia="Times New Roman" w:hAnsi="Arial" w:cs="Arial"/>
          <w:sz w:val="22"/>
          <w:szCs w:val="22"/>
        </w:rPr>
      </w:pPr>
      <w:r w:rsidRPr="00027EFA">
        <w:rPr>
          <w:rFonts w:ascii="Arial" w:eastAsia="Times New Roman" w:hAnsi="Arial" w:cs="Arial"/>
          <w:sz w:val="22"/>
          <w:szCs w:val="22"/>
        </w:rPr>
        <w:t> </w:t>
      </w:r>
    </w:p>
    <w:tbl>
      <w:tblPr>
        <w:tblpPr w:leftFromText="141" w:rightFromText="141" w:vertAnchor="text" w:horzAnchor="margin" w:tblpY="1"/>
        <w:tblW w:w="0" w:type="auto"/>
        <w:tblCellMar>
          <w:left w:w="0" w:type="dxa"/>
          <w:right w:w="0" w:type="dxa"/>
        </w:tblCellMar>
        <w:tblLook w:val="04A0"/>
      </w:tblPr>
      <w:tblGrid>
        <w:gridCol w:w="2592"/>
        <w:gridCol w:w="2268"/>
      </w:tblGrid>
      <w:tr w:rsidR="00D96665" w:rsidRPr="008A103C" w:rsidTr="008B2203">
        <w:trPr>
          <w:trHeight w:val="240"/>
        </w:trPr>
        <w:tc>
          <w:tcPr>
            <w:tcW w:w="4860" w:type="dxa"/>
            <w:gridSpan w:val="2"/>
            <w:tcBorders>
              <w:top w:val="single" w:sz="8" w:space="0" w:color="000000"/>
              <w:left w:val="single" w:sz="8" w:space="0" w:color="000000"/>
              <w:bottom w:val="single" w:sz="8" w:space="0" w:color="000000"/>
              <w:right w:val="single" w:sz="8" w:space="0" w:color="000000"/>
            </w:tcBorders>
            <w:shd w:val="clear" w:color="auto" w:fill="990000"/>
            <w:tcMar>
              <w:top w:w="0" w:type="dxa"/>
              <w:left w:w="40" w:type="dxa"/>
              <w:bottom w:w="0" w:type="dxa"/>
              <w:right w:w="40" w:type="dxa"/>
            </w:tcMar>
            <w:hideMark/>
          </w:tcPr>
          <w:p w:rsidR="00D96665" w:rsidRPr="008A103C" w:rsidRDefault="00D96665" w:rsidP="00D96665">
            <w:pPr>
              <w:jc w:val="center"/>
              <w:rPr>
                <w:rFonts w:ascii="Arial" w:eastAsia="Times New Roman" w:hAnsi="Arial" w:cs="Arial"/>
                <w:b/>
                <w:color w:val="FFFFFF" w:themeColor="background1"/>
                <w:sz w:val="22"/>
                <w:szCs w:val="22"/>
              </w:rPr>
            </w:pPr>
            <w:r w:rsidRPr="008A103C">
              <w:rPr>
                <w:rStyle w:val="Textoennegrita"/>
                <w:rFonts w:ascii="Arial" w:eastAsia="Times New Roman" w:hAnsi="Arial" w:cs="Arial"/>
                <w:color w:val="FFFFFF" w:themeColor="background1"/>
                <w:sz w:val="22"/>
                <w:szCs w:val="22"/>
              </w:rPr>
              <w:t>Partida</w:t>
            </w:r>
            <w:r w:rsidRPr="008A103C">
              <w:rPr>
                <w:rStyle w:val="Textoennegrita"/>
                <w:rFonts w:ascii="Arial" w:eastAsia="Times New Roman" w:hAnsi="Arial" w:cs="Arial"/>
                <w:b w:val="0"/>
                <w:color w:val="FFFFFF" w:themeColor="background1"/>
                <w:sz w:val="22"/>
                <w:szCs w:val="22"/>
              </w:rPr>
              <w:t xml:space="preserve"> </w:t>
            </w:r>
            <w:r>
              <w:rPr>
                <w:rFonts w:ascii="Arial" w:eastAsia="Times New Roman" w:hAnsi="Arial" w:cs="Arial"/>
                <w:b/>
                <w:sz w:val="22"/>
                <w:szCs w:val="22"/>
              </w:rPr>
              <w:t>1</w:t>
            </w:r>
            <w:r w:rsidRPr="008A103C">
              <w:rPr>
                <w:rFonts w:ascii="Arial" w:eastAsia="Times New Roman" w:hAnsi="Arial" w:cs="Arial"/>
                <w:b/>
                <w:sz w:val="22"/>
                <w:szCs w:val="22"/>
              </w:rPr>
              <w:t>-</w:t>
            </w:r>
            <w:r>
              <w:rPr>
                <w:rFonts w:ascii="Arial" w:eastAsia="Times New Roman" w:hAnsi="Arial" w:cs="Arial"/>
                <w:b/>
                <w:sz w:val="22"/>
                <w:szCs w:val="22"/>
              </w:rPr>
              <w:t>07</w:t>
            </w:r>
            <w:r w:rsidRPr="008A103C">
              <w:rPr>
                <w:rFonts w:ascii="Arial" w:eastAsia="Times New Roman" w:hAnsi="Arial" w:cs="Arial"/>
                <w:b/>
                <w:sz w:val="22"/>
                <w:szCs w:val="22"/>
              </w:rPr>
              <w:t>-0</w:t>
            </w:r>
            <w:r>
              <w:rPr>
                <w:rFonts w:ascii="Arial" w:eastAsia="Times New Roman" w:hAnsi="Arial" w:cs="Arial"/>
                <w:b/>
                <w:sz w:val="22"/>
                <w:szCs w:val="22"/>
              </w:rPr>
              <w:t>2</w:t>
            </w:r>
          </w:p>
        </w:tc>
      </w:tr>
      <w:tr w:rsidR="00D96665" w:rsidRPr="00CA79CF" w:rsidTr="008B2203">
        <w:trPr>
          <w:trHeight w:val="240"/>
        </w:trPr>
        <w:tc>
          <w:tcPr>
            <w:tcW w:w="2592" w:type="dxa"/>
            <w:tcBorders>
              <w:top w:val="nil"/>
              <w:left w:val="single" w:sz="8" w:space="0" w:color="000000"/>
              <w:bottom w:val="single" w:sz="8" w:space="0" w:color="000000"/>
              <w:right w:val="single" w:sz="8" w:space="0" w:color="000000"/>
            </w:tcBorders>
            <w:shd w:val="clear" w:color="auto" w:fill="990000"/>
            <w:tcMar>
              <w:top w:w="0" w:type="dxa"/>
              <w:left w:w="40" w:type="dxa"/>
              <w:bottom w:w="0" w:type="dxa"/>
              <w:right w:w="40" w:type="dxa"/>
            </w:tcMar>
            <w:hideMark/>
          </w:tcPr>
          <w:p w:rsidR="00D96665" w:rsidRPr="00CA79CF" w:rsidRDefault="00D96665" w:rsidP="008B2203">
            <w:pPr>
              <w:jc w:val="center"/>
              <w:rPr>
                <w:rFonts w:ascii="Arial" w:eastAsia="Times New Roman" w:hAnsi="Arial" w:cs="Arial"/>
                <w:color w:val="FFFFFF" w:themeColor="background1"/>
                <w:sz w:val="22"/>
                <w:szCs w:val="22"/>
              </w:rPr>
            </w:pPr>
            <w:r w:rsidRPr="00CA79CF">
              <w:rPr>
                <w:rStyle w:val="Textoennegrita"/>
                <w:rFonts w:ascii="Arial" w:eastAsia="Times New Roman" w:hAnsi="Arial" w:cs="Arial"/>
                <w:color w:val="FFFFFF" w:themeColor="background1"/>
                <w:sz w:val="22"/>
                <w:szCs w:val="22"/>
              </w:rPr>
              <w:t>DETALLE</w:t>
            </w:r>
          </w:p>
        </w:tc>
        <w:tc>
          <w:tcPr>
            <w:tcW w:w="2268" w:type="dxa"/>
            <w:tcBorders>
              <w:top w:val="nil"/>
              <w:left w:val="nil"/>
              <w:bottom w:val="single" w:sz="8" w:space="0" w:color="000000"/>
              <w:right w:val="single" w:sz="8" w:space="0" w:color="000000"/>
            </w:tcBorders>
            <w:shd w:val="clear" w:color="auto" w:fill="990000"/>
            <w:tcMar>
              <w:top w:w="0" w:type="dxa"/>
              <w:left w:w="40" w:type="dxa"/>
              <w:bottom w:w="0" w:type="dxa"/>
              <w:right w:w="40" w:type="dxa"/>
            </w:tcMar>
            <w:hideMark/>
          </w:tcPr>
          <w:p w:rsidR="00D96665" w:rsidRPr="00CA79CF" w:rsidRDefault="00D96665" w:rsidP="008B2203">
            <w:pPr>
              <w:jc w:val="center"/>
              <w:rPr>
                <w:rFonts w:ascii="Arial" w:eastAsia="Times New Roman" w:hAnsi="Arial" w:cs="Arial"/>
                <w:color w:val="FFFFFF" w:themeColor="background1"/>
                <w:sz w:val="22"/>
                <w:szCs w:val="22"/>
              </w:rPr>
            </w:pPr>
            <w:r w:rsidRPr="00CA79CF">
              <w:rPr>
                <w:rStyle w:val="Textoennegrita"/>
                <w:rFonts w:ascii="Arial" w:eastAsia="Times New Roman" w:hAnsi="Arial" w:cs="Arial"/>
                <w:color w:val="FFFFFF" w:themeColor="background1"/>
                <w:sz w:val="22"/>
                <w:szCs w:val="22"/>
              </w:rPr>
              <w:t>MONTO</w:t>
            </w:r>
          </w:p>
        </w:tc>
      </w:tr>
      <w:tr w:rsidR="00D96665" w:rsidRPr="0054716F" w:rsidTr="008B2203">
        <w:trPr>
          <w:trHeight w:val="240"/>
        </w:trPr>
        <w:tc>
          <w:tcPr>
            <w:tcW w:w="2592" w:type="dxa"/>
            <w:tcBorders>
              <w:top w:val="nil"/>
              <w:left w:val="single" w:sz="8" w:space="0" w:color="000000"/>
              <w:bottom w:val="single" w:sz="8" w:space="0" w:color="000000"/>
              <w:right w:val="single" w:sz="8" w:space="0" w:color="000000"/>
            </w:tcBorders>
            <w:tcMar>
              <w:top w:w="0" w:type="dxa"/>
              <w:left w:w="40" w:type="dxa"/>
              <w:bottom w:w="0" w:type="dxa"/>
              <w:right w:w="40" w:type="dxa"/>
            </w:tcMar>
            <w:hideMark/>
          </w:tcPr>
          <w:p w:rsidR="00D96665" w:rsidRPr="0066059D" w:rsidRDefault="00D96665" w:rsidP="008B2203">
            <w:pPr>
              <w:jc w:val="both"/>
              <w:rPr>
                <w:rFonts w:ascii="Arial" w:eastAsia="Times New Roman" w:hAnsi="Arial" w:cs="Arial"/>
                <w:sz w:val="22"/>
                <w:szCs w:val="22"/>
              </w:rPr>
            </w:pPr>
            <w:r>
              <w:rPr>
                <w:rFonts w:ascii="Arial" w:eastAsia="Times New Roman" w:hAnsi="Arial" w:cs="Arial"/>
                <w:sz w:val="22"/>
                <w:szCs w:val="22"/>
              </w:rPr>
              <w:t xml:space="preserve">Monto adjudicado </w:t>
            </w:r>
          </w:p>
        </w:tc>
        <w:tc>
          <w:tcPr>
            <w:tcW w:w="2268" w:type="dxa"/>
            <w:tcBorders>
              <w:top w:val="nil"/>
              <w:left w:val="nil"/>
              <w:bottom w:val="single" w:sz="8" w:space="0" w:color="000000"/>
              <w:right w:val="single" w:sz="8" w:space="0" w:color="000000"/>
            </w:tcBorders>
            <w:tcMar>
              <w:top w:w="0" w:type="dxa"/>
              <w:left w:w="40" w:type="dxa"/>
              <w:bottom w:w="0" w:type="dxa"/>
              <w:right w:w="40" w:type="dxa"/>
            </w:tcMar>
            <w:hideMark/>
          </w:tcPr>
          <w:p w:rsidR="00D96665" w:rsidRPr="0054716F" w:rsidRDefault="00D96665" w:rsidP="00D96665">
            <w:pPr>
              <w:jc w:val="center"/>
              <w:rPr>
                <w:rFonts w:ascii="Arial" w:eastAsia="Times New Roman" w:hAnsi="Arial" w:cs="Arial"/>
                <w:b/>
                <w:sz w:val="22"/>
                <w:szCs w:val="22"/>
              </w:rPr>
            </w:pPr>
            <w:r w:rsidRPr="0054716F">
              <w:rPr>
                <w:rFonts w:ascii="Arial" w:hAnsi="Arial" w:cs="Arial"/>
                <w:b/>
                <w:sz w:val="22"/>
                <w:szCs w:val="22"/>
              </w:rPr>
              <w:t>¢ 1</w:t>
            </w:r>
            <w:r>
              <w:rPr>
                <w:rFonts w:ascii="Arial" w:hAnsi="Arial" w:cs="Arial"/>
                <w:b/>
                <w:sz w:val="22"/>
                <w:szCs w:val="22"/>
              </w:rPr>
              <w:t>9</w:t>
            </w:r>
            <w:r w:rsidRPr="0054716F">
              <w:rPr>
                <w:rFonts w:ascii="Arial" w:hAnsi="Arial" w:cs="Arial"/>
                <w:b/>
                <w:sz w:val="22"/>
                <w:szCs w:val="22"/>
              </w:rPr>
              <w:t>,</w:t>
            </w:r>
            <w:r>
              <w:rPr>
                <w:rFonts w:ascii="Arial" w:hAnsi="Arial" w:cs="Arial"/>
                <w:b/>
                <w:sz w:val="22"/>
                <w:szCs w:val="22"/>
              </w:rPr>
              <w:t>600</w:t>
            </w:r>
            <w:r w:rsidRPr="0054716F">
              <w:rPr>
                <w:rFonts w:ascii="Arial" w:hAnsi="Arial" w:cs="Arial"/>
                <w:b/>
                <w:sz w:val="22"/>
                <w:szCs w:val="22"/>
              </w:rPr>
              <w:t>,</w:t>
            </w:r>
            <w:r>
              <w:rPr>
                <w:rFonts w:ascii="Arial" w:hAnsi="Arial" w:cs="Arial"/>
                <w:b/>
                <w:sz w:val="22"/>
                <w:szCs w:val="22"/>
              </w:rPr>
              <w:t>000</w:t>
            </w:r>
            <w:r w:rsidRPr="0054716F">
              <w:rPr>
                <w:rFonts w:ascii="Arial" w:hAnsi="Arial" w:cs="Arial"/>
                <w:b/>
                <w:sz w:val="22"/>
                <w:szCs w:val="22"/>
              </w:rPr>
              <w:t>.00</w:t>
            </w:r>
          </w:p>
        </w:tc>
      </w:tr>
      <w:tr w:rsidR="00D96665" w:rsidRPr="00672F4C" w:rsidTr="008B2203">
        <w:trPr>
          <w:trHeight w:val="240"/>
        </w:trPr>
        <w:tc>
          <w:tcPr>
            <w:tcW w:w="2592" w:type="dxa"/>
            <w:tcBorders>
              <w:top w:val="nil"/>
              <w:left w:val="single" w:sz="8" w:space="0" w:color="000000"/>
              <w:bottom w:val="single" w:sz="8" w:space="0" w:color="000000"/>
              <w:right w:val="single" w:sz="8" w:space="0" w:color="000000"/>
            </w:tcBorders>
            <w:tcMar>
              <w:top w:w="0" w:type="dxa"/>
              <w:left w:w="40" w:type="dxa"/>
              <w:bottom w:w="0" w:type="dxa"/>
              <w:right w:w="40" w:type="dxa"/>
            </w:tcMar>
            <w:hideMark/>
          </w:tcPr>
          <w:p w:rsidR="00D96665" w:rsidRPr="0066059D" w:rsidRDefault="00D96665" w:rsidP="008B2203">
            <w:pPr>
              <w:jc w:val="both"/>
              <w:rPr>
                <w:rFonts w:ascii="Arial" w:eastAsia="Times New Roman" w:hAnsi="Arial" w:cs="Arial"/>
                <w:sz w:val="22"/>
                <w:szCs w:val="22"/>
              </w:rPr>
            </w:pPr>
            <w:r w:rsidRPr="0066059D">
              <w:rPr>
                <w:rFonts w:ascii="Arial" w:eastAsia="Times New Roman" w:hAnsi="Arial" w:cs="Arial"/>
                <w:sz w:val="22"/>
                <w:szCs w:val="22"/>
              </w:rPr>
              <w:t xml:space="preserve">Presupuesto reservado </w:t>
            </w:r>
          </w:p>
        </w:tc>
        <w:tc>
          <w:tcPr>
            <w:tcW w:w="2268" w:type="dxa"/>
            <w:tcBorders>
              <w:top w:val="nil"/>
              <w:left w:val="nil"/>
              <w:bottom w:val="single" w:sz="8" w:space="0" w:color="000000"/>
              <w:right w:val="single" w:sz="8" w:space="0" w:color="000000"/>
            </w:tcBorders>
            <w:tcMar>
              <w:top w:w="0" w:type="dxa"/>
              <w:left w:w="40" w:type="dxa"/>
              <w:bottom w:w="0" w:type="dxa"/>
              <w:right w:w="40" w:type="dxa"/>
            </w:tcMar>
            <w:hideMark/>
          </w:tcPr>
          <w:p w:rsidR="00D96665" w:rsidRPr="00672F4C" w:rsidRDefault="00D96665" w:rsidP="00D96665">
            <w:pPr>
              <w:jc w:val="center"/>
              <w:rPr>
                <w:rFonts w:ascii="Arial" w:eastAsia="Times New Roman" w:hAnsi="Arial" w:cs="Arial"/>
                <w:b/>
                <w:sz w:val="22"/>
                <w:szCs w:val="22"/>
              </w:rPr>
            </w:pPr>
            <w:r w:rsidRPr="00672F4C">
              <w:rPr>
                <w:rStyle w:val="Textoennegrita"/>
                <w:rFonts w:ascii="Arial" w:eastAsia="Times New Roman" w:hAnsi="Arial" w:cs="Arial"/>
                <w:b w:val="0"/>
                <w:sz w:val="22"/>
                <w:szCs w:val="22"/>
              </w:rPr>
              <w:t xml:space="preserve">¢ </w:t>
            </w:r>
            <w:r>
              <w:rPr>
                <w:rStyle w:val="Textoennegrita"/>
                <w:rFonts w:ascii="Arial" w:eastAsia="Times New Roman" w:hAnsi="Arial" w:cs="Arial"/>
                <w:b w:val="0"/>
                <w:sz w:val="22"/>
                <w:szCs w:val="22"/>
              </w:rPr>
              <w:t>30</w:t>
            </w:r>
            <w:r>
              <w:rPr>
                <w:rFonts w:ascii="Arial" w:hAnsi="Arial" w:cs="Arial"/>
                <w:sz w:val="22"/>
                <w:szCs w:val="22"/>
              </w:rPr>
              <w:t>,00</w:t>
            </w:r>
            <w:r w:rsidRPr="009322D4">
              <w:rPr>
                <w:rFonts w:ascii="Arial" w:hAnsi="Arial" w:cs="Arial"/>
                <w:sz w:val="22"/>
                <w:szCs w:val="22"/>
              </w:rPr>
              <w:t>0</w:t>
            </w:r>
            <w:r>
              <w:rPr>
                <w:rFonts w:ascii="Arial" w:hAnsi="Arial" w:cs="Arial"/>
                <w:sz w:val="22"/>
                <w:szCs w:val="22"/>
              </w:rPr>
              <w:t>,</w:t>
            </w:r>
            <w:r w:rsidRPr="009322D4">
              <w:rPr>
                <w:rFonts w:ascii="Arial" w:hAnsi="Arial" w:cs="Arial"/>
                <w:sz w:val="22"/>
                <w:szCs w:val="22"/>
              </w:rPr>
              <w:t>000</w:t>
            </w:r>
            <w:r>
              <w:rPr>
                <w:rFonts w:ascii="Arial" w:hAnsi="Arial" w:cs="Arial"/>
                <w:sz w:val="22"/>
                <w:szCs w:val="22"/>
              </w:rPr>
              <w:t>.00</w:t>
            </w:r>
          </w:p>
        </w:tc>
      </w:tr>
      <w:tr w:rsidR="00D96665" w:rsidRPr="00D20D83" w:rsidTr="008B2203">
        <w:trPr>
          <w:trHeight w:val="240"/>
        </w:trPr>
        <w:tc>
          <w:tcPr>
            <w:tcW w:w="2592" w:type="dxa"/>
            <w:tcBorders>
              <w:top w:val="nil"/>
              <w:left w:val="single" w:sz="8" w:space="0" w:color="000000"/>
              <w:bottom w:val="single" w:sz="4" w:space="0" w:color="auto"/>
              <w:right w:val="single" w:sz="8" w:space="0" w:color="000000"/>
            </w:tcBorders>
            <w:tcMar>
              <w:top w:w="0" w:type="dxa"/>
              <w:left w:w="40" w:type="dxa"/>
              <w:bottom w:w="0" w:type="dxa"/>
              <w:right w:w="40" w:type="dxa"/>
            </w:tcMar>
            <w:hideMark/>
          </w:tcPr>
          <w:p w:rsidR="00D96665" w:rsidRPr="0066059D" w:rsidRDefault="00D96665" w:rsidP="008B2203">
            <w:pPr>
              <w:jc w:val="both"/>
              <w:rPr>
                <w:rFonts w:ascii="Arial" w:eastAsia="Times New Roman" w:hAnsi="Arial" w:cs="Arial"/>
                <w:sz w:val="22"/>
                <w:szCs w:val="22"/>
              </w:rPr>
            </w:pPr>
            <w:r w:rsidRPr="0066059D">
              <w:rPr>
                <w:rFonts w:ascii="Arial" w:eastAsia="Times New Roman" w:hAnsi="Arial" w:cs="Arial"/>
                <w:color w:val="000000"/>
                <w:sz w:val="22"/>
                <w:szCs w:val="22"/>
              </w:rPr>
              <w:t>Sobrante general</w:t>
            </w:r>
          </w:p>
        </w:tc>
        <w:tc>
          <w:tcPr>
            <w:tcW w:w="2268" w:type="dxa"/>
            <w:tcBorders>
              <w:top w:val="nil"/>
              <w:left w:val="nil"/>
              <w:bottom w:val="single" w:sz="4" w:space="0" w:color="auto"/>
              <w:right w:val="single" w:sz="8" w:space="0" w:color="000000"/>
            </w:tcBorders>
            <w:tcMar>
              <w:top w:w="0" w:type="dxa"/>
              <w:left w:w="40" w:type="dxa"/>
              <w:bottom w:w="0" w:type="dxa"/>
              <w:right w:w="40" w:type="dxa"/>
            </w:tcMar>
            <w:hideMark/>
          </w:tcPr>
          <w:p w:rsidR="00D96665" w:rsidRPr="00D20D83" w:rsidRDefault="00D96665" w:rsidP="008B2203">
            <w:pPr>
              <w:jc w:val="center"/>
              <w:rPr>
                <w:rFonts w:ascii="Arial" w:hAnsi="Arial" w:cs="Arial"/>
                <w:sz w:val="22"/>
                <w:szCs w:val="22"/>
              </w:rPr>
            </w:pPr>
            <w:r w:rsidRPr="00153CBF">
              <w:rPr>
                <w:rStyle w:val="Textoennegrita"/>
                <w:rFonts w:ascii="Arial" w:eastAsia="Times New Roman" w:hAnsi="Arial" w:cs="Arial"/>
                <w:b w:val="0"/>
                <w:sz w:val="22"/>
                <w:szCs w:val="22"/>
              </w:rPr>
              <w:t>¢</w:t>
            </w:r>
            <w:r w:rsidRPr="00153CBF">
              <w:rPr>
                <w:rStyle w:val="Textoennegrita"/>
                <w:rFonts w:ascii="Arial" w:eastAsia="Times New Roman" w:hAnsi="Arial" w:cs="Arial"/>
                <w:sz w:val="22"/>
                <w:szCs w:val="22"/>
              </w:rPr>
              <w:t xml:space="preserve"> </w:t>
            </w:r>
            <w:r w:rsidRPr="00153CBF">
              <w:rPr>
                <w:rFonts w:ascii="Arial" w:hAnsi="Arial" w:cs="Arial"/>
                <w:sz w:val="22"/>
                <w:szCs w:val="22"/>
              </w:rPr>
              <w:t xml:space="preserve"> </w:t>
            </w:r>
            <w:r w:rsidR="00C04440" w:rsidRPr="00C04440">
              <w:rPr>
                <w:rFonts w:ascii="Arial" w:hAnsi="Arial" w:cs="Arial"/>
                <w:sz w:val="22"/>
                <w:szCs w:val="22"/>
              </w:rPr>
              <w:t>10</w:t>
            </w:r>
            <w:r w:rsidR="00C04440">
              <w:rPr>
                <w:rFonts w:ascii="Arial" w:hAnsi="Arial" w:cs="Arial"/>
                <w:sz w:val="22"/>
                <w:szCs w:val="22"/>
              </w:rPr>
              <w:t>,</w:t>
            </w:r>
            <w:r w:rsidR="00C04440" w:rsidRPr="00C04440">
              <w:rPr>
                <w:rFonts w:ascii="Arial" w:hAnsi="Arial" w:cs="Arial"/>
                <w:sz w:val="22"/>
                <w:szCs w:val="22"/>
              </w:rPr>
              <w:t>400</w:t>
            </w:r>
            <w:r w:rsidR="00C04440">
              <w:rPr>
                <w:rFonts w:ascii="Arial" w:hAnsi="Arial" w:cs="Arial"/>
                <w:sz w:val="22"/>
                <w:szCs w:val="22"/>
              </w:rPr>
              <w:t>,</w:t>
            </w:r>
            <w:r w:rsidR="00C04440" w:rsidRPr="00C04440">
              <w:rPr>
                <w:rFonts w:ascii="Arial" w:hAnsi="Arial" w:cs="Arial"/>
                <w:sz w:val="22"/>
                <w:szCs w:val="22"/>
              </w:rPr>
              <w:t>000</w:t>
            </w:r>
            <w:r>
              <w:rPr>
                <w:rFonts w:ascii="Arial" w:hAnsi="Arial" w:cs="Arial"/>
                <w:sz w:val="22"/>
                <w:szCs w:val="22"/>
              </w:rPr>
              <w:t>.00</w:t>
            </w:r>
          </w:p>
        </w:tc>
      </w:tr>
    </w:tbl>
    <w:p w:rsidR="00AB4181" w:rsidRPr="00B97D74" w:rsidRDefault="000E7275" w:rsidP="000E7275">
      <w:pPr>
        <w:jc w:val="both"/>
        <w:rPr>
          <w:rStyle w:val="Textoennegrita"/>
          <w:rFonts w:ascii="Arial" w:eastAsia="Times New Roman" w:hAnsi="Arial" w:cs="Arial"/>
          <w:b w:val="0"/>
          <w:bCs w:val="0"/>
          <w:sz w:val="22"/>
          <w:szCs w:val="22"/>
        </w:rPr>
      </w:pPr>
      <w:r w:rsidRPr="00027EFA">
        <w:rPr>
          <w:rFonts w:ascii="Arial" w:eastAsia="Times New Roman" w:hAnsi="Arial" w:cs="Arial"/>
          <w:sz w:val="22"/>
          <w:szCs w:val="22"/>
        </w:rPr>
        <w:t> </w:t>
      </w:r>
    </w:p>
    <w:p w:rsidR="00D96665" w:rsidRDefault="00D96665" w:rsidP="000E7275">
      <w:pPr>
        <w:jc w:val="both"/>
        <w:rPr>
          <w:rFonts w:ascii="Arial" w:hAnsi="Arial" w:cs="Arial"/>
          <w:b/>
          <w:color w:val="000000"/>
          <w:sz w:val="22"/>
          <w:szCs w:val="22"/>
          <w:lang w:val="es-ES"/>
        </w:rPr>
      </w:pPr>
    </w:p>
    <w:p w:rsidR="00D96665" w:rsidRDefault="00D96665" w:rsidP="000E7275">
      <w:pPr>
        <w:jc w:val="both"/>
        <w:rPr>
          <w:rFonts w:ascii="Arial" w:hAnsi="Arial" w:cs="Arial"/>
          <w:b/>
          <w:color w:val="000000"/>
          <w:sz w:val="22"/>
          <w:szCs w:val="22"/>
          <w:lang w:val="es-ES"/>
        </w:rPr>
      </w:pPr>
    </w:p>
    <w:p w:rsidR="00D96665" w:rsidRDefault="00D96665" w:rsidP="000E7275">
      <w:pPr>
        <w:jc w:val="both"/>
        <w:rPr>
          <w:rFonts w:ascii="Arial" w:hAnsi="Arial" w:cs="Arial"/>
          <w:b/>
          <w:color w:val="000000"/>
          <w:sz w:val="22"/>
          <w:szCs w:val="22"/>
          <w:lang w:val="es-ES"/>
        </w:rPr>
      </w:pPr>
    </w:p>
    <w:p w:rsidR="00D96665" w:rsidRDefault="00D96665" w:rsidP="000E7275">
      <w:pPr>
        <w:jc w:val="both"/>
        <w:rPr>
          <w:rFonts w:ascii="Arial" w:hAnsi="Arial" w:cs="Arial"/>
          <w:b/>
          <w:color w:val="000000"/>
          <w:sz w:val="22"/>
          <w:szCs w:val="22"/>
          <w:lang w:val="es-ES"/>
        </w:rPr>
      </w:pPr>
    </w:p>
    <w:p w:rsidR="00D96665" w:rsidRDefault="00D96665" w:rsidP="000E7275">
      <w:pPr>
        <w:jc w:val="both"/>
        <w:rPr>
          <w:rFonts w:ascii="Arial" w:hAnsi="Arial" w:cs="Arial"/>
          <w:b/>
          <w:color w:val="000000"/>
          <w:sz w:val="22"/>
          <w:szCs w:val="22"/>
          <w:lang w:val="es-ES"/>
        </w:rPr>
      </w:pPr>
    </w:p>
    <w:p w:rsidR="002F3325" w:rsidRDefault="002F3325" w:rsidP="000E7275">
      <w:pPr>
        <w:jc w:val="both"/>
        <w:rPr>
          <w:rStyle w:val="Textoennegrita"/>
          <w:rFonts w:ascii="Arial" w:eastAsia="Times New Roman" w:hAnsi="Arial" w:cs="Arial"/>
          <w:color w:val="000000"/>
          <w:sz w:val="22"/>
          <w:szCs w:val="22"/>
        </w:rPr>
      </w:pPr>
    </w:p>
    <w:p w:rsidR="000E7275" w:rsidRPr="00027EFA" w:rsidRDefault="00C7177E" w:rsidP="000E7275">
      <w:pPr>
        <w:jc w:val="both"/>
        <w:rPr>
          <w:rFonts w:ascii="Arial" w:eastAsia="Times New Roman" w:hAnsi="Arial" w:cs="Arial"/>
          <w:sz w:val="22"/>
          <w:szCs w:val="22"/>
        </w:rPr>
      </w:pPr>
      <w:r>
        <w:rPr>
          <w:rStyle w:val="Textoennegrita"/>
          <w:rFonts w:ascii="Arial" w:eastAsia="Times New Roman" w:hAnsi="Arial" w:cs="Arial"/>
          <w:color w:val="000000"/>
          <w:sz w:val="22"/>
          <w:szCs w:val="22"/>
        </w:rPr>
        <w:t>X</w:t>
      </w:r>
      <w:r w:rsidR="00DE45DC">
        <w:rPr>
          <w:rStyle w:val="Textoennegrita"/>
          <w:rFonts w:ascii="Arial" w:eastAsia="Times New Roman" w:hAnsi="Arial" w:cs="Arial"/>
          <w:color w:val="000000"/>
          <w:sz w:val="22"/>
          <w:szCs w:val="22"/>
        </w:rPr>
        <w:t>I</w:t>
      </w:r>
      <w:r w:rsidR="000E7275" w:rsidRPr="00D6108C">
        <w:rPr>
          <w:rStyle w:val="Textoennegrita"/>
          <w:rFonts w:ascii="Arial" w:eastAsia="Times New Roman" w:hAnsi="Arial" w:cs="Arial"/>
          <w:color w:val="000000"/>
          <w:sz w:val="22"/>
          <w:szCs w:val="22"/>
        </w:rPr>
        <w:t>.  Presupuesto:</w:t>
      </w:r>
    </w:p>
    <w:p w:rsidR="000E7275" w:rsidRPr="00027EFA" w:rsidRDefault="000E7275" w:rsidP="00B97D74">
      <w:pPr>
        <w:jc w:val="center"/>
        <w:rPr>
          <w:rFonts w:ascii="Arial" w:eastAsia="Times New Roman" w:hAnsi="Arial" w:cs="Arial"/>
          <w:sz w:val="22"/>
          <w:szCs w:val="22"/>
        </w:rPr>
      </w:pPr>
    </w:p>
    <w:p w:rsidR="000E7275" w:rsidRPr="00027EFA" w:rsidRDefault="000E7275" w:rsidP="000E7275">
      <w:pPr>
        <w:jc w:val="both"/>
        <w:rPr>
          <w:rFonts w:ascii="Arial" w:eastAsia="Times New Roman" w:hAnsi="Arial" w:cs="Arial"/>
          <w:sz w:val="22"/>
          <w:szCs w:val="22"/>
        </w:rPr>
      </w:pPr>
      <w:r w:rsidRPr="00027EFA">
        <w:rPr>
          <w:rFonts w:ascii="Arial" w:eastAsia="Times New Roman" w:hAnsi="Arial" w:cs="Arial"/>
          <w:color w:val="000000"/>
          <w:sz w:val="22"/>
          <w:szCs w:val="22"/>
        </w:rPr>
        <w:t xml:space="preserve">Para cubrir el costo de la adjudicación recomendada, se dispone de suficientes recursos en la partida presupuestaria </w:t>
      </w:r>
      <w:r w:rsidR="002F3325">
        <w:rPr>
          <w:rStyle w:val="Textoennegrita"/>
          <w:rFonts w:ascii="Arial" w:eastAsia="Times New Roman" w:hAnsi="Arial" w:cs="Arial"/>
          <w:sz w:val="22"/>
          <w:szCs w:val="22"/>
        </w:rPr>
        <w:t>1</w:t>
      </w:r>
      <w:r w:rsidRPr="00027EFA">
        <w:rPr>
          <w:rStyle w:val="Textoennegrita"/>
          <w:rFonts w:ascii="Arial" w:eastAsia="Times New Roman" w:hAnsi="Arial" w:cs="Arial"/>
          <w:sz w:val="22"/>
          <w:szCs w:val="22"/>
        </w:rPr>
        <w:t>-</w:t>
      </w:r>
      <w:r w:rsidR="002F3325">
        <w:rPr>
          <w:rStyle w:val="Textoennegrita"/>
          <w:rFonts w:ascii="Arial" w:eastAsia="Times New Roman" w:hAnsi="Arial" w:cs="Arial"/>
          <w:sz w:val="22"/>
          <w:szCs w:val="22"/>
        </w:rPr>
        <w:t>0</w:t>
      </w:r>
      <w:r w:rsidR="00C04440">
        <w:rPr>
          <w:rStyle w:val="Textoennegrita"/>
          <w:rFonts w:ascii="Arial" w:eastAsia="Times New Roman" w:hAnsi="Arial" w:cs="Arial"/>
          <w:sz w:val="22"/>
          <w:szCs w:val="22"/>
        </w:rPr>
        <w:t>7</w:t>
      </w:r>
      <w:r w:rsidR="00462402">
        <w:rPr>
          <w:rStyle w:val="Textoennegrita"/>
          <w:rFonts w:ascii="Arial" w:eastAsia="Times New Roman" w:hAnsi="Arial" w:cs="Arial"/>
          <w:sz w:val="22"/>
          <w:szCs w:val="22"/>
        </w:rPr>
        <w:t>-</w:t>
      </w:r>
      <w:r w:rsidR="0002741D">
        <w:rPr>
          <w:rStyle w:val="Textoennegrita"/>
          <w:rFonts w:ascii="Arial" w:eastAsia="Times New Roman" w:hAnsi="Arial" w:cs="Arial"/>
          <w:sz w:val="22"/>
          <w:szCs w:val="22"/>
        </w:rPr>
        <w:t>0</w:t>
      </w:r>
      <w:r w:rsidR="00C04440">
        <w:rPr>
          <w:rStyle w:val="Textoennegrita"/>
          <w:rFonts w:ascii="Arial" w:eastAsia="Times New Roman" w:hAnsi="Arial" w:cs="Arial"/>
          <w:sz w:val="22"/>
          <w:szCs w:val="22"/>
        </w:rPr>
        <w:t>2</w:t>
      </w:r>
      <w:r w:rsidRPr="00027EFA">
        <w:rPr>
          <w:rFonts w:ascii="Arial" w:eastAsia="Times New Roman" w:hAnsi="Arial" w:cs="Arial"/>
          <w:sz w:val="22"/>
          <w:szCs w:val="22"/>
        </w:rPr>
        <w:t xml:space="preserve"> </w:t>
      </w:r>
      <w:r w:rsidRPr="00027EFA">
        <w:rPr>
          <w:rFonts w:ascii="Arial" w:eastAsia="Times New Roman" w:hAnsi="Arial" w:cs="Arial"/>
          <w:color w:val="000000"/>
          <w:sz w:val="22"/>
          <w:szCs w:val="22"/>
        </w:rPr>
        <w:t>"</w:t>
      </w:r>
      <w:r w:rsidR="00C04440">
        <w:rPr>
          <w:rFonts w:ascii="Arial" w:eastAsia="Times New Roman" w:hAnsi="Arial" w:cs="Arial"/>
          <w:color w:val="000000"/>
          <w:sz w:val="22"/>
          <w:szCs w:val="22"/>
        </w:rPr>
        <w:t>Actividades Protocolarias y Sociales</w:t>
      </w:r>
      <w:r w:rsidR="006D144C">
        <w:rPr>
          <w:rFonts w:ascii="Arial" w:eastAsia="Times New Roman" w:hAnsi="Arial" w:cs="Arial"/>
          <w:color w:val="000000"/>
          <w:sz w:val="22"/>
          <w:szCs w:val="22"/>
        </w:rPr>
        <w:t xml:space="preserve">" - acción </w:t>
      </w:r>
      <w:r w:rsidR="00C04440">
        <w:rPr>
          <w:rFonts w:ascii="Arial" w:eastAsia="Times New Roman" w:hAnsi="Arial" w:cs="Arial"/>
          <w:color w:val="000000"/>
          <w:sz w:val="22"/>
          <w:szCs w:val="22"/>
        </w:rPr>
        <w:t>1</w:t>
      </w:r>
      <w:r w:rsidRPr="00027EFA">
        <w:rPr>
          <w:rFonts w:ascii="Arial" w:eastAsia="Times New Roman" w:hAnsi="Arial" w:cs="Arial"/>
          <w:color w:val="000000"/>
          <w:sz w:val="22"/>
          <w:szCs w:val="22"/>
        </w:rPr>
        <w:t>.</w:t>
      </w:r>
      <w:r w:rsidR="00C04440">
        <w:rPr>
          <w:rFonts w:ascii="Arial" w:eastAsia="Times New Roman" w:hAnsi="Arial" w:cs="Arial"/>
          <w:color w:val="000000"/>
          <w:sz w:val="22"/>
          <w:szCs w:val="22"/>
        </w:rPr>
        <w:t>3</w:t>
      </w:r>
      <w:r w:rsidRPr="00027EFA">
        <w:rPr>
          <w:rFonts w:ascii="Arial" w:eastAsia="Times New Roman" w:hAnsi="Arial" w:cs="Arial"/>
          <w:color w:val="000000"/>
          <w:sz w:val="22"/>
          <w:szCs w:val="22"/>
        </w:rPr>
        <w:t>.</w:t>
      </w:r>
      <w:r w:rsidR="00C04440">
        <w:rPr>
          <w:rFonts w:ascii="Arial" w:eastAsia="Times New Roman" w:hAnsi="Arial" w:cs="Arial"/>
          <w:color w:val="000000"/>
          <w:sz w:val="22"/>
          <w:szCs w:val="22"/>
        </w:rPr>
        <w:t>1</w:t>
      </w:r>
      <w:r w:rsidRPr="00027EFA">
        <w:rPr>
          <w:rFonts w:ascii="Arial" w:eastAsia="Times New Roman" w:hAnsi="Arial" w:cs="Arial"/>
          <w:color w:val="000000"/>
          <w:sz w:val="22"/>
          <w:szCs w:val="22"/>
        </w:rPr>
        <w:t>.</w:t>
      </w:r>
      <w:r w:rsidR="00C04440">
        <w:rPr>
          <w:rFonts w:ascii="Arial" w:eastAsia="Times New Roman" w:hAnsi="Arial" w:cs="Arial"/>
          <w:color w:val="000000"/>
          <w:sz w:val="22"/>
          <w:szCs w:val="22"/>
        </w:rPr>
        <w:t>6</w:t>
      </w:r>
      <w:r w:rsidRPr="00027EFA">
        <w:rPr>
          <w:rFonts w:ascii="Arial" w:eastAsia="Times New Roman" w:hAnsi="Arial" w:cs="Arial"/>
          <w:color w:val="000000"/>
          <w:sz w:val="22"/>
          <w:szCs w:val="22"/>
        </w:rPr>
        <w:t>.</w:t>
      </w:r>
      <w:r w:rsidR="002F3325">
        <w:rPr>
          <w:rFonts w:ascii="Arial" w:eastAsia="Times New Roman" w:hAnsi="Arial" w:cs="Arial"/>
          <w:color w:val="000000"/>
          <w:sz w:val="22"/>
          <w:szCs w:val="22"/>
        </w:rPr>
        <w:t>2</w:t>
      </w:r>
      <w:r w:rsidR="009D3D3E">
        <w:rPr>
          <w:rFonts w:ascii="Arial" w:eastAsia="Times New Roman" w:hAnsi="Arial" w:cs="Arial"/>
          <w:color w:val="000000"/>
          <w:sz w:val="22"/>
          <w:szCs w:val="22"/>
        </w:rPr>
        <w:t>.</w:t>
      </w:r>
      <w:r w:rsidR="00C04440">
        <w:rPr>
          <w:rFonts w:ascii="Arial" w:eastAsia="Times New Roman" w:hAnsi="Arial" w:cs="Arial"/>
          <w:color w:val="000000"/>
          <w:sz w:val="22"/>
          <w:szCs w:val="22"/>
        </w:rPr>
        <w:t xml:space="preserve"> para el año 2015</w:t>
      </w:r>
      <w:r w:rsidRPr="00027EFA">
        <w:rPr>
          <w:rFonts w:ascii="Arial" w:eastAsia="Times New Roman" w:hAnsi="Arial" w:cs="Arial"/>
          <w:color w:val="000000"/>
          <w:sz w:val="22"/>
          <w:szCs w:val="22"/>
        </w:rPr>
        <w:t xml:space="preserve">, según certificación presupuestaria (folio </w:t>
      </w:r>
      <w:r w:rsidR="002F3325">
        <w:rPr>
          <w:rFonts w:ascii="Arial" w:eastAsia="Times New Roman" w:hAnsi="Arial" w:cs="Arial"/>
          <w:color w:val="000000"/>
          <w:sz w:val="22"/>
          <w:szCs w:val="22"/>
        </w:rPr>
        <w:t>0</w:t>
      </w:r>
      <w:r w:rsidR="00C04440">
        <w:rPr>
          <w:rFonts w:ascii="Arial" w:eastAsia="Times New Roman" w:hAnsi="Arial" w:cs="Arial"/>
          <w:color w:val="000000"/>
          <w:sz w:val="22"/>
          <w:szCs w:val="22"/>
        </w:rPr>
        <w:t>8</w:t>
      </w:r>
      <w:r w:rsidR="003578E9">
        <w:rPr>
          <w:rFonts w:ascii="Arial" w:eastAsia="Times New Roman" w:hAnsi="Arial" w:cs="Arial"/>
          <w:color w:val="000000"/>
          <w:sz w:val="22"/>
          <w:szCs w:val="22"/>
        </w:rPr>
        <w:t>)</w:t>
      </w:r>
      <w:r w:rsidR="00383325">
        <w:rPr>
          <w:rFonts w:ascii="Arial" w:eastAsia="Times New Roman" w:hAnsi="Arial" w:cs="Arial"/>
          <w:color w:val="000000"/>
          <w:sz w:val="22"/>
          <w:szCs w:val="22"/>
        </w:rPr>
        <w:t>, por un monto de ¢</w:t>
      </w:r>
      <w:r w:rsidR="00C04440">
        <w:rPr>
          <w:rFonts w:ascii="Arial" w:eastAsia="Times New Roman" w:hAnsi="Arial" w:cs="Arial"/>
          <w:color w:val="000000"/>
          <w:sz w:val="22"/>
          <w:szCs w:val="22"/>
        </w:rPr>
        <w:t xml:space="preserve"> 30</w:t>
      </w:r>
      <w:r w:rsidR="0035683F">
        <w:rPr>
          <w:rFonts w:ascii="Arial" w:eastAsia="Times New Roman" w:hAnsi="Arial" w:cs="Arial"/>
          <w:color w:val="000000"/>
          <w:sz w:val="22"/>
          <w:szCs w:val="22"/>
        </w:rPr>
        <w:t>.</w:t>
      </w:r>
      <w:r w:rsidR="006D144C">
        <w:rPr>
          <w:rFonts w:ascii="Arial" w:eastAsia="Times New Roman" w:hAnsi="Arial" w:cs="Arial"/>
          <w:color w:val="000000"/>
          <w:sz w:val="22"/>
          <w:szCs w:val="22"/>
        </w:rPr>
        <w:t>000</w:t>
      </w:r>
      <w:r w:rsidRPr="00027EFA">
        <w:rPr>
          <w:rFonts w:ascii="Arial" w:eastAsia="Times New Roman" w:hAnsi="Arial" w:cs="Arial"/>
          <w:color w:val="000000"/>
          <w:sz w:val="22"/>
          <w:szCs w:val="22"/>
        </w:rPr>
        <w:t>.000,oo (</w:t>
      </w:r>
      <w:r w:rsidR="00C04440">
        <w:rPr>
          <w:rFonts w:ascii="Arial" w:eastAsia="Times New Roman" w:hAnsi="Arial" w:cs="Arial"/>
          <w:color w:val="000000"/>
          <w:sz w:val="22"/>
          <w:szCs w:val="22"/>
        </w:rPr>
        <w:t>treinta</w:t>
      </w:r>
      <w:r w:rsidRPr="00027EFA">
        <w:rPr>
          <w:rFonts w:ascii="Arial" w:eastAsia="Times New Roman" w:hAnsi="Arial" w:cs="Arial"/>
          <w:color w:val="000000"/>
          <w:sz w:val="22"/>
          <w:szCs w:val="22"/>
        </w:rPr>
        <w:t xml:space="preserve"> millones </w:t>
      </w:r>
      <w:r w:rsidR="006D144C">
        <w:rPr>
          <w:rFonts w:ascii="Arial" w:eastAsia="Times New Roman" w:hAnsi="Arial" w:cs="Arial"/>
          <w:color w:val="000000"/>
          <w:sz w:val="22"/>
          <w:szCs w:val="22"/>
        </w:rPr>
        <w:t>de</w:t>
      </w:r>
      <w:r w:rsidR="003578E9">
        <w:rPr>
          <w:rFonts w:ascii="Arial" w:eastAsia="Times New Roman" w:hAnsi="Arial" w:cs="Arial"/>
          <w:color w:val="000000"/>
          <w:sz w:val="22"/>
          <w:szCs w:val="22"/>
        </w:rPr>
        <w:t xml:space="preserve"> </w:t>
      </w:r>
      <w:r w:rsidRPr="00027EFA">
        <w:rPr>
          <w:rFonts w:ascii="Arial" w:eastAsia="Times New Roman" w:hAnsi="Arial" w:cs="Arial"/>
          <w:color w:val="000000"/>
          <w:sz w:val="22"/>
          <w:szCs w:val="22"/>
        </w:rPr>
        <w:t>colones exactos)</w:t>
      </w:r>
      <w:r w:rsidR="00027EFA">
        <w:rPr>
          <w:rFonts w:ascii="Arial" w:eastAsia="Times New Roman" w:hAnsi="Arial" w:cs="Arial"/>
          <w:color w:val="000000"/>
          <w:sz w:val="22"/>
          <w:szCs w:val="22"/>
        </w:rPr>
        <w:t>.</w:t>
      </w:r>
    </w:p>
    <w:p w:rsidR="00027EFA" w:rsidRDefault="00027EFA" w:rsidP="000E7275">
      <w:pPr>
        <w:jc w:val="both"/>
        <w:rPr>
          <w:rFonts w:ascii="Arial" w:eastAsia="Times New Roman" w:hAnsi="Arial" w:cs="Arial"/>
          <w:sz w:val="22"/>
          <w:szCs w:val="22"/>
        </w:rPr>
      </w:pPr>
    </w:p>
    <w:p w:rsidR="000E7275" w:rsidRPr="00027EFA" w:rsidRDefault="00C7177E" w:rsidP="000E7275">
      <w:pPr>
        <w:jc w:val="both"/>
        <w:rPr>
          <w:rFonts w:ascii="Arial" w:eastAsia="Times New Roman" w:hAnsi="Arial" w:cs="Arial"/>
          <w:sz w:val="22"/>
          <w:szCs w:val="22"/>
        </w:rPr>
      </w:pPr>
      <w:r>
        <w:rPr>
          <w:rStyle w:val="Textoennegrita"/>
          <w:rFonts w:ascii="Arial" w:eastAsia="Times New Roman" w:hAnsi="Arial" w:cs="Arial"/>
          <w:color w:val="000000"/>
          <w:sz w:val="22"/>
          <w:szCs w:val="22"/>
        </w:rPr>
        <w:t>XI</w:t>
      </w:r>
      <w:r w:rsidR="00DE45DC">
        <w:rPr>
          <w:rStyle w:val="Textoennegrita"/>
          <w:rFonts w:ascii="Arial" w:eastAsia="Times New Roman" w:hAnsi="Arial" w:cs="Arial"/>
          <w:color w:val="000000"/>
          <w:sz w:val="22"/>
          <w:szCs w:val="22"/>
        </w:rPr>
        <w:t>I</w:t>
      </w:r>
      <w:r w:rsidR="000E7275" w:rsidRPr="00027EFA">
        <w:rPr>
          <w:rStyle w:val="Textoennegrita"/>
          <w:rFonts w:ascii="Arial" w:eastAsia="Times New Roman" w:hAnsi="Arial" w:cs="Arial"/>
          <w:color w:val="000000"/>
          <w:sz w:val="22"/>
          <w:szCs w:val="22"/>
        </w:rPr>
        <w:t>.  Nivel de Adjudicación:</w:t>
      </w:r>
    </w:p>
    <w:p w:rsidR="000E7275" w:rsidRPr="00027EFA" w:rsidRDefault="000E7275" w:rsidP="000E7275">
      <w:pPr>
        <w:jc w:val="both"/>
        <w:rPr>
          <w:rFonts w:ascii="Arial" w:eastAsia="Times New Roman" w:hAnsi="Arial" w:cs="Arial"/>
          <w:sz w:val="22"/>
          <w:szCs w:val="22"/>
        </w:rPr>
      </w:pPr>
      <w:r w:rsidRPr="00027EFA">
        <w:rPr>
          <w:rFonts w:ascii="Arial" w:eastAsia="Times New Roman" w:hAnsi="Arial" w:cs="Arial"/>
          <w:sz w:val="22"/>
          <w:szCs w:val="22"/>
        </w:rPr>
        <w:t> </w:t>
      </w:r>
    </w:p>
    <w:p w:rsidR="00C75678" w:rsidRPr="00027EFA" w:rsidRDefault="000E7275" w:rsidP="000E7275">
      <w:pPr>
        <w:autoSpaceDE w:val="0"/>
        <w:autoSpaceDN w:val="0"/>
        <w:adjustRightInd w:val="0"/>
        <w:jc w:val="both"/>
        <w:rPr>
          <w:rFonts w:ascii="Arial" w:hAnsi="Arial" w:cs="Arial"/>
          <w:b/>
          <w:bCs/>
          <w:color w:val="000000"/>
          <w:sz w:val="22"/>
          <w:szCs w:val="22"/>
          <w:lang w:val="es-ES"/>
        </w:rPr>
      </w:pPr>
      <w:r w:rsidRPr="00027EFA">
        <w:rPr>
          <w:rFonts w:ascii="Arial" w:eastAsia="Times New Roman" w:hAnsi="Arial" w:cs="Arial"/>
          <w:color w:val="000000"/>
          <w:sz w:val="22"/>
          <w:szCs w:val="22"/>
        </w:rPr>
        <w:t>Acorde con el artículo 18 del Reglamento Interno de Contratos Administrativos del Benemérito Cuerp</w:t>
      </w:r>
      <w:r w:rsidRPr="0017753B">
        <w:rPr>
          <w:rFonts w:ascii="Arial" w:eastAsia="Times New Roman" w:hAnsi="Arial" w:cs="Arial"/>
          <w:color w:val="000000"/>
          <w:sz w:val="22"/>
          <w:szCs w:val="22"/>
        </w:rPr>
        <w:t>o de Bomberos de Costa Rica, le corresponde adjudicar</w:t>
      </w:r>
      <w:r w:rsidR="0017753B" w:rsidRPr="0017753B">
        <w:rPr>
          <w:rFonts w:ascii="Arial" w:eastAsia="Times New Roman" w:hAnsi="Arial" w:cs="Arial"/>
          <w:color w:val="000000"/>
          <w:sz w:val="22"/>
          <w:szCs w:val="22"/>
        </w:rPr>
        <w:t xml:space="preserve"> a</w:t>
      </w:r>
      <w:r w:rsidR="002F3325">
        <w:rPr>
          <w:rFonts w:ascii="Arial" w:eastAsia="Times New Roman" w:hAnsi="Arial" w:cs="Arial"/>
          <w:color w:val="000000"/>
          <w:sz w:val="22"/>
          <w:szCs w:val="22"/>
        </w:rPr>
        <w:t xml:space="preserve"> </w:t>
      </w:r>
      <w:r w:rsidRPr="0017753B">
        <w:rPr>
          <w:rFonts w:ascii="Arial" w:eastAsia="Times New Roman" w:hAnsi="Arial" w:cs="Arial"/>
          <w:color w:val="000000"/>
          <w:sz w:val="22"/>
          <w:szCs w:val="22"/>
        </w:rPr>
        <w:t>l</w:t>
      </w:r>
      <w:r w:rsidR="002F3325">
        <w:rPr>
          <w:rFonts w:ascii="Arial" w:eastAsia="Times New Roman" w:hAnsi="Arial" w:cs="Arial"/>
          <w:color w:val="000000"/>
          <w:sz w:val="22"/>
          <w:szCs w:val="22"/>
        </w:rPr>
        <w:t>a</w:t>
      </w:r>
      <w:r w:rsidRPr="0017753B">
        <w:rPr>
          <w:rFonts w:ascii="Arial" w:eastAsia="Times New Roman" w:hAnsi="Arial" w:cs="Arial"/>
          <w:color w:val="000000"/>
          <w:sz w:val="22"/>
          <w:szCs w:val="22"/>
        </w:rPr>
        <w:t xml:space="preserve"> </w:t>
      </w:r>
      <w:r w:rsidR="002F3325">
        <w:rPr>
          <w:rFonts w:ascii="Arial" w:hAnsi="Arial" w:cs="Arial"/>
          <w:sz w:val="22"/>
          <w:szCs w:val="22"/>
        </w:rPr>
        <w:t>Proveeduria</w:t>
      </w:r>
      <w:r w:rsidRPr="0017753B">
        <w:rPr>
          <w:rFonts w:ascii="Arial" w:eastAsia="Times New Roman" w:hAnsi="Arial" w:cs="Arial"/>
          <w:color w:val="000000"/>
          <w:sz w:val="22"/>
          <w:szCs w:val="22"/>
        </w:rPr>
        <w:t>.</w:t>
      </w:r>
    </w:p>
    <w:p w:rsidR="009C4B78" w:rsidRDefault="009C4B78" w:rsidP="00BB3A64">
      <w:pPr>
        <w:autoSpaceDE w:val="0"/>
        <w:autoSpaceDN w:val="0"/>
        <w:adjustRightInd w:val="0"/>
        <w:rPr>
          <w:rFonts w:ascii="Arial" w:hAnsi="Arial" w:cs="Arial"/>
          <w:b/>
          <w:bCs/>
          <w:color w:val="000000"/>
          <w:sz w:val="22"/>
          <w:szCs w:val="22"/>
          <w:lang w:val="es-ES"/>
        </w:rPr>
      </w:pPr>
    </w:p>
    <w:p w:rsidR="00ED2C17" w:rsidRDefault="006F4ABF" w:rsidP="00985A9D">
      <w:pPr>
        <w:autoSpaceDE w:val="0"/>
        <w:autoSpaceDN w:val="0"/>
        <w:adjustRightInd w:val="0"/>
        <w:jc w:val="center"/>
        <w:rPr>
          <w:rFonts w:ascii="Arial" w:hAnsi="Arial" w:cs="Arial"/>
          <w:b/>
          <w:bCs/>
          <w:color w:val="000000"/>
          <w:sz w:val="22"/>
          <w:szCs w:val="22"/>
          <w:lang w:val="es-ES"/>
        </w:rPr>
      </w:pPr>
      <w:r w:rsidRPr="00027EFA">
        <w:rPr>
          <w:rFonts w:ascii="Arial" w:hAnsi="Arial" w:cs="Arial"/>
          <w:b/>
          <w:bCs/>
          <w:color w:val="000000"/>
          <w:sz w:val="22"/>
          <w:szCs w:val="22"/>
          <w:lang w:val="es-ES"/>
        </w:rPr>
        <w:t>Atentamente,</w:t>
      </w:r>
    </w:p>
    <w:p w:rsidR="00825761" w:rsidRDefault="00825761" w:rsidP="00985A9D">
      <w:pPr>
        <w:autoSpaceDE w:val="0"/>
        <w:autoSpaceDN w:val="0"/>
        <w:adjustRightInd w:val="0"/>
        <w:jc w:val="center"/>
        <w:rPr>
          <w:rFonts w:ascii="Arial" w:hAnsi="Arial" w:cs="Arial"/>
          <w:b/>
          <w:bCs/>
          <w:color w:val="000000"/>
          <w:sz w:val="22"/>
          <w:szCs w:val="22"/>
          <w:lang w:val="es-ES"/>
        </w:rPr>
      </w:pPr>
    </w:p>
    <w:p w:rsidR="00825761" w:rsidRDefault="00825761" w:rsidP="00985A9D">
      <w:pPr>
        <w:autoSpaceDE w:val="0"/>
        <w:autoSpaceDN w:val="0"/>
        <w:adjustRightInd w:val="0"/>
        <w:jc w:val="center"/>
        <w:rPr>
          <w:rFonts w:ascii="Arial" w:hAnsi="Arial" w:cs="Arial"/>
          <w:b/>
          <w:bCs/>
          <w:color w:val="000000"/>
          <w:sz w:val="22"/>
          <w:szCs w:val="22"/>
          <w:lang w:val="es-ES"/>
        </w:rPr>
      </w:pPr>
    </w:p>
    <w:p w:rsidR="00825761" w:rsidRPr="00027EFA" w:rsidRDefault="00825761" w:rsidP="00985A9D">
      <w:pPr>
        <w:autoSpaceDE w:val="0"/>
        <w:autoSpaceDN w:val="0"/>
        <w:adjustRightInd w:val="0"/>
        <w:jc w:val="center"/>
        <w:rPr>
          <w:rFonts w:ascii="Arial" w:hAnsi="Arial" w:cs="Arial"/>
          <w:b/>
          <w:bCs/>
          <w:color w:val="000000"/>
          <w:sz w:val="22"/>
          <w:szCs w:val="22"/>
          <w:lang w:val="es-ES"/>
        </w:rPr>
      </w:pPr>
    </w:p>
    <w:p w:rsidR="00C75678" w:rsidRPr="00027EFA" w:rsidRDefault="00C75678" w:rsidP="00985A9D">
      <w:pPr>
        <w:autoSpaceDE w:val="0"/>
        <w:autoSpaceDN w:val="0"/>
        <w:adjustRightInd w:val="0"/>
        <w:rPr>
          <w:rFonts w:ascii="Arial" w:hAnsi="Arial" w:cs="Arial"/>
          <w:b/>
          <w:bCs/>
          <w:color w:val="000000"/>
          <w:sz w:val="22"/>
          <w:szCs w:val="22"/>
          <w:lang w:val="es-ES"/>
        </w:rPr>
      </w:pPr>
    </w:p>
    <w:p w:rsidR="00E77C53" w:rsidRPr="00027EFA" w:rsidRDefault="00E77C53" w:rsidP="00266DEC">
      <w:pPr>
        <w:autoSpaceDE w:val="0"/>
        <w:autoSpaceDN w:val="0"/>
        <w:adjustRightInd w:val="0"/>
        <w:jc w:val="center"/>
        <w:rPr>
          <w:rFonts w:ascii="Arial" w:hAnsi="Arial" w:cs="Arial"/>
          <w:b/>
          <w:bCs/>
          <w:color w:val="000000"/>
          <w:sz w:val="22"/>
          <w:szCs w:val="22"/>
          <w:lang w:val="es-ES"/>
        </w:rPr>
      </w:pPr>
    </w:p>
    <w:p w:rsidR="006F4ABF" w:rsidRPr="00027EFA" w:rsidRDefault="00DF6515" w:rsidP="00266DEC">
      <w:pPr>
        <w:keepNext/>
        <w:autoSpaceDE w:val="0"/>
        <w:autoSpaceDN w:val="0"/>
        <w:adjustRightInd w:val="0"/>
        <w:jc w:val="center"/>
        <w:rPr>
          <w:rFonts w:ascii="Arial" w:hAnsi="Arial" w:cs="Arial"/>
          <w:b/>
          <w:bCs/>
          <w:color w:val="000000"/>
          <w:sz w:val="22"/>
          <w:szCs w:val="22"/>
          <w:lang w:val="es-ES"/>
        </w:rPr>
      </w:pPr>
      <w:r w:rsidRPr="00027EFA">
        <w:rPr>
          <w:rFonts w:ascii="Arial" w:hAnsi="Arial" w:cs="Arial"/>
          <w:b/>
          <w:bCs/>
          <w:color w:val="000000"/>
          <w:sz w:val="22"/>
          <w:szCs w:val="22"/>
          <w:lang w:val="es-ES"/>
        </w:rPr>
        <w:t>Gabriela Fiatt Fernández</w:t>
      </w:r>
      <w:r w:rsidR="006A643F" w:rsidRPr="00027EFA">
        <w:rPr>
          <w:rFonts w:ascii="Arial" w:hAnsi="Arial" w:cs="Arial"/>
          <w:b/>
          <w:bCs/>
          <w:color w:val="000000"/>
          <w:sz w:val="22"/>
          <w:szCs w:val="22"/>
          <w:lang w:val="es-ES"/>
        </w:rPr>
        <w:t>,</w:t>
      </w:r>
      <w:r w:rsidR="006F4ABF" w:rsidRPr="00027EFA">
        <w:rPr>
          <w:rFonts w:ascii="Arial" w:hAnsi="Arial" w:cs="Arial"/>
          <w:b/>
          <w:bCs/>
          <w:color w:val="000000"/>
          <w:sz w:val="22"/>
          <w:szCs w:val="22"/>
          <w:lang w:val="es-ES"/>
        </w:rPr>
        <w:t xml:space="preserve"> analista</w:t>
      </w:r>
      <w:r w:rsidR="00266DEC">
        <w:rPr>
          <w:rFonts w:ascii="Arial" w:hAnsi="Arial" w:cs="Arial"/>
          <w:b/>
          <w:bCs/>
          <w:color w:val="000000"/>
          <w:sz w:val="22"/>
          <w:szCs w:val="22"/>
          <w:lang w:val="es-ES"/>
        </w:rPr>
        <w:tab/>
      </w:r>
      <w:r w:rsidR="00266DEC">
        <w:rPr>
          <w:rFonts w:ascii="Arial" w:hAnsi="Arial" w:cs="Arial"/>
          <w:b/>
          <w:bCs/>
          <w:color w:val="000000"/>
          <w:sz w:val="22"/>
          <w:szCs w:val="22"/>
          <w:lang w:val="es-ES"/>
        </w:rPr>
        <w:tab/>
        <w:t>Alejandro Segura Chavarría, analista</w:t>
      </w:r>
    </w:p>
    <w:p w:rsidR="00B23694" w:rsidRDefault="006F4ABF" w:rsidP="00266DEC">
      <w:pPr>
        <w:autoSpaceDE w:val="0"/>
        <w:autoSpaceDN w:val="0"/>
        <w:adjustRightInd w:val="0"/>
        <w:jc w:val="center"/>
        <w:rPr>
          <w:rFonts w:ascii="Arial" w:hAnsi="Arial" w:cs="Arial"/>
          <w:b/>
          <w:bCs/>
          <w:color w:val="000000"/>
          <w:sz w:val="22"/>
          <w:szCs w:val="22"/>
          <w:lang w:val="es-ES"/>
        </w:rPr>
      </w:pPr>
      <w:r w:rsidRPr="00027EFA">
        <w:rPr>
          <w:rFonts w:ascii="Arial" w:hAnsi="Arial" w:cs="Arial"/>
          <w:b/>
          <w:bCs/>
          <w:color w:val="000000"/>
          <w:sz w:val="22"/>
          <w:szCs w:val="22"/>
          <w:lang w:val="es-ES"/>
        </w:rPr>
        <w:t>Proveeduría</w:t>
      </w:r>
      <w:r w:rsidR="00266DEC">
        <w:rPr>
          <w:rFonts w:ascii="Arial" w:hAnsi="Arial" w:cs="Arial"/>
          <w:b/>
          <w:bCs/>
          <w:color w:val="000000"/>
          <w:sz w:val="22"/>
          <w:szCs w:val="22"/>
          <w:lang w:val="es-ES"/>
        </w:rPr>
        <w:tab/>
      </w:r>
      <w:r w:rsidR="00266DEC">
        <w:rPr>
          <w:rFonts w:ascii="Arial" w:hAnsi="Arial" w:cs="Arial"/>
          <w:b/>
          <w:bCs/>
          <w:color w:val="000000"/>
          <w:sz w:val="22"/>
          <w:szCs w:val="22"/>
          <w:lang w:val="es-ES"/>
        </w:rPr>
        <w:tab/>
      </w:r>
      <w:r w:rsidR="00266DEC">
        <w:rPr>
          <w:rFonts w:ascii="Arial" w:hAnsi="Arial" w:cs="Arial"/>
          <w:b/>
          <w:bCs/>
          <w:color w:val="000000"/>
          <w:sz w:val="22"/>
          <w:szCs w:val="22"/>
          <w:lang w:val="es-ES"/>
        </w:rPr>
        <w:tab/>
      </w:r>
      <w:r w:rsidR="00266DEC">
        <w:rPr>
          <w:rFonts w:ascii="Arial" w:hAnsi="Arial" w:cs="Arial"/>
          <w:b/>
          <w:bCs/>
          <w:color w:val="000000"/>
          <w:sz w:val="22"/>
          <w:szCs w:val="22"/>
          <w:lang w:val="es-ES"/>
        </w:rPr>
        <w:tab/>
      </w:r>
      <w:r w:rsidR="00266DEC">
        <w:rPr>
          <w:rFonts w:ascii="Arial" w:hAnsi="Arial" w:cs="Arial"/>
          <w:b/>
          <w:bCs/>
          <w:color w:val="000000"/>
          <w:sz w:val="22"/>
          <w:szCs w:val="22"/>
          <w:lang w:val="es-ES"/>
        </w:rPr>
        <w:tab/>
        <w:t>Proveeduría</w:t>
      </w:r>
    </w:p>
    <w:sectPr w:rsidR="00B23694" w:rsidSect="00B84034">
      <w:headerReference w:type="default" r:id="rId8"/>
      <w:footerReference w:type="default" r:id="rId9"/>
      <w:headerReference w:type="first" r:id="rId10"/>
      <w:footerReference w:type="first" r:id="rId11"/>
      <w:pgSz w:w="12240" w:h="15840"/>
      <w:pgMar w:top="1417" w:right="1701" w:bottom="1417" w:left="1701"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5C99" w:rsidRDefault="003E5C99">
      <w:r>
        <w:separator/>
      </w:r>
    </w:p>
  </w:endnote>
  <w:endnote w:type="continuationSeparator" w:id="0">
    <w:p w:rsidR="003E5C99" w:rsidRDefault="003E5C9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08C" w:rsidRDefault="00D6108C" w:rsidP="00B84034">
    <w:pPr>
      <w:pStyle w:val="Piedepgina"/>
      <w:pBdr>
        <w:top w:val="thinThickSmallGap" w:sz="24" w:space="1" w:color="622423" w:themeColor="accent2" w:themeShade="7F"/>
      </w:pBdr>
      <w:jc w:val="center"/>
      <w:rPr>
        <w:rFonts w:ascii="Arial" w:hAnsi="Arial"/>
        <w:sz w:val="16"/>
      </w:rPr>
    </w:pPr>
    <w:r>
      <w:rPr>
        <w:rFonts w:ascii="Arial" w:hAnsi="Arial"/>
        <w:sz w:val="16"/>
      </w:rPr>
      <w:t>Benemérito Cuerpo de Bomberos de Costa Rica  T. (506) 2547-37</w:t>
    </w:r>
    <w:r w:rsidR="00CD2DE4">
      <w:rPr>
        <w:rFonts w:ascii="Arial" w:hAnsi="Arial"/>
        <w:sz w:val="16"/>
      </w:rPr>
      <w:t>53</w:t>
    </w:r>
    <w:r>
      <w:rPr>
        <w:rFonts w:ascii="Arial" w:hAnsi="Arial"/>
        <w:sz w:val="16"/>
      </w:rPr>
      <w:t xml:space="preserve"> Apdo. Postal   4329-1000</w:t>
    </w:r>
  </w:p>
  <w:p w:rsidR="00D6108C" w:rsidRDefault="00D6108C" w:rsidP="00B84034">
    <w:pPr>
      <w:pStyle w:val="Piedepgina"/>
      <w:pBdr>
        <w:top w:val="thinThickSmallGap" w:sz="24" w:space="1" w:color="622423" w:themeColor="accent2" w:themeShade="7F"/>
      </w:pBdr>
      <w:jc w:val="center"/>
      <w:rPr>
        <w:rFonts w:ascii="Arial" w:hAnsi="Arial"/>
        <w:sz w:val="16"/>
      </w:rPr>
    </w:pPr>
    <w:r>
      <w:rPr>
        <w:rFonts w:ascii="Arial" w:hAnsi="Arial"/>
        <w:sz w:val="16"/>
      </w:rPr>
      <w:t>San José, Costa Rica.  Dirección Electrónica: www.bomberos.go.cr</w:t>
    </w:r>
  </w:p>
  <w:p w:rsidR="00D6108C" w:rsidRPr="00B84034" w:rsidRDefault="00D6108C" w:rsidP="00B84034">
    <w:pPr>
      <w:pStyle w:val="Piedepgina"/>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Página </w:t>
    </w:r>
    <w:fldSimple w:instr=" PAGE   \* MERGEFORMAT ">
      <w:r w:rsidR="00A46B44" w:rsidRPr="00A46B44">
        <w:rPr>
          <w:rFonts w:asciiTheme="majorHAnsi" w:hAnsiTheme="majorHAnsi"/>
          <w:noProof/>
        </w:rPr>
        <w:t>6</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08C" w:rsidRDefault="00D6108C" w:rsidP="00B84034">
    <w:pPr>
      <w:pStyle w:val="Piedepgina"/>
      <w:pBdr>
        <w:top w:val="thinThickSmallGap" w:sz="24" w:space="1" w:color="622423" w:themeColor="accent2" w:themeShade="7F"/>
      </w:pBdr>
      <w:jc w:val="center"/>
      <w:rPr>
        <w:rFonts w:ascii="Arial" w:hAnsi="Arial"/>
        <w:sz w:val="16"/>
      </w:rPr>
    </w:pPr>
    <w:r>
      <w:rPr>
        <w:rFonts w:ascii="Arial" w:hAnsi="Arial"/>
        <w:sz w:val="16"/>
      </w:rPr>
      <w:t>Benemérito Cuerpo de Bomberos de Costa Rica  T. (506) 2547-37</w:t>
    </w:r>
    <w:r w:rsidR="00CD2DE4">
      <w:rPr>
        <w:rFonts w:ascii="Arial" w:hAnsi="Arial"/>
        <w:sz w:val="16"/>
      </w:rPr>
      <w:t>53</w:t>
    </w:r>
    <w:r>
      <w:rPr>
        <w:rFonts w:ascii="Arial" w:hAnsi="Arial"/>
        <w:sz w:val="16"/>
      </w:rPr>
      <w:t xml:space="preserve"> Apdo. Postal   4329-1000</w:t>
    </w:r>
  </w:p>
  <w:p w:rsidR="00D6108C" w:rsidRDefault="00D6108C" w:rsidP="00B84034">
    <w:pPr>
      <w:pStyle w:val="Piedepgina"/>
      <w:pBdr>
        <w:top w:val="thinThickSmallGap" w:sz="24" w:space="1" w:color="622423" w:themeColor="accent2" w:themeShade="7F"/>
      </w:pBdr>
      <w:jc w:val="center"/>
      <w:rPr>
        <w:rFonts w:ascii="Arial" w:hAnsi="Arial"/>
        <w:sz w:val="16"/>
      </w:rPr>
    </w:pPr>
    <w:r>
      <w:rPr>
        <w:rFonts w:ascii="Arial" w:hAnsi="Arial"/>
        <w:sz w:val="16"/>
      </w:rPr>
      <w:t>San José, Costa Rica.  Dirección Electrónica: www.bomberos.go.cr</w:t>
    </w:r>
  </w:p>
  <w:p w:rsidR="00734060" w:rsidRPr="00B84034" w:rsidRDefault="00734060" w:rsidP="00734060">
    <w:pPr>
      <w:pStyle w:val="Piedepgina"/>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Página </w:t>
    </w:r>
    <w:fldSimple w:instr=" PAGE   \* MERGEFORMAT ">
      <w:r w:rsidR="00A46B44" w:rsidRPr="00A46B44">
        <w:rPr>
          <w:rFonts w:asciiTheme="majorHAnsi" w:hAnsiTheme="majorHAnsi"/>
          <w:noProof/>
        </w:rPr>
        <w:t>1</w:t>
      </w:r>
    </w:fldSimple>
  </w:p>
  <w:p w:rsidR="00D6108C" w:rsidRDefault="00D6108C" w:rsidP="00734060">
    <w:pPr>
      <w:pStyle w:val="Piedepgin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5C99" w:rsidRDefault="003E5C99">
      <w:r>
        <w:separator/>
      </w:r>
    </w:p>
  </w:footnote>
  <w:footnote w:type="continuationSeparator" w:id="0">
    <w:p w:rsidR="003E5C99" w:rsidRDefault="003E5C9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08C" w:rsidRPr="00E653A6" w:rsidRDefault="00D6108C" w:rsidP="00B84034">
    <w:pPr>
      <w:pStyle w:val="Encabezado"/>
      <w:jc w:val="center"/>
      <w:rPr>
        <w:rFonts w:ascii="Arial" w:hAnsi="Arial"/>
        <w:b/>
        <w:sz w:val="22"/>
        <w:szCs w:val="22"/>
        <w:lang w:val="es-ES_tradnl"/>
      </w:rPr>
    </w:pPr>
    <w:r w:rsidRPr="00E653A6">
      <w:rPr>
        <w:rFonts w:ascii="Arial" w:hAnsi="Arial"/>
        <w:b/>
        <w:sz w:val="22"/>
        <w:szCs w:val="22"/>
        <w:lang w:val="es-ES_tradnl"/>
      </w:rPr>
      <w:t>Benemérito Cuerpo de Bomberos de Costa Rica</w:t>
    </w:r>
  </w:p>
  <w:p w:rsidR="00D6108C" w:rsidRPr="00E653A6" w:rsidRDefault="00D6108C" w:rsidP="00B84034">
    <w:pPr>
      <w:pStyle w:val="Encabezado"/>
      <w:jc w:val="center"/>
      <w:rPr>
        <w:rFonts w:ascii="Arial" w:hAnsi="Arial"/>
        <w:b/>
        <w:sz w:val="22"/>
        <w:szCs w:val="22"/>
        <w:lang w:val="es-ES_tradnl"/>
      </w:rPr>
    </w:pPr>
    <w:r w:rsidRPr="00E653A6">
      <w:rPr>
        <w:rFonts w:ascii="Arial" w:hAnsi="Arial"/>
        <w:b/>
        <w:noProof/>
        <w:sz w:val="22"/>
        <w:szCs w:val="22"/>
      </w:rPr>
      <w:t>UNIDAD DE PROVEEDURÍA</w:t>
    </w:r>
  </w:p>
  <w:p w:rsidR="00D6108C" w:rsidRPr="00E653A6" w:rsidRDefault="00307259" w:rsidP="00B84034">
    <w:pPr>
      <w:pStyle w:val="Encabezado"/>
      <w:rPr>
        <w:b/>
        <w:sz w:val="22"/>
        <w:szCs w:val="22"/>
      </w:rPr>
    </w:pPr>
    <w:r w:rsidRPr="00307259">
      <w:rPr>
        <w:rFonts w:ascii="Arial" w:hAnsi="Arial"/>
        <w:b/>
        <w:noProof/>
        <w:sz w:val="22"/>
        <w:szCs w:val="22"/>
        <w:lang w:eastAsia="es-CR"/>
      </w:rPr>
      <w:pict>
        <v:shapetype id="_x0000_t32" coordsize="21600,21600" o:spt="32" o:oned="t" path="m,l21600,21600e" filled="f">
          <v:path arrowok="t" fillok="f" o:connecttype="none"/>
          <o:lock v:ext="edit" shapetype="t"/>
        </v:shapetype>
        <v:shape id="_x0000_s2049" type="#_x0000_t32" style="position:absolute;margin-left:-35.9pt;margin-top:1.25pt;width:489.1pt;height:0;z-index:251660288" o:connectortype="straigh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DE4" w:rsidRDefault="00CD2DE4" w:rsidP="00CD2DE4">
    <w:pPr>
      <w:pStyle w:val="Encabezado"/>
      <w:jc w:val="center"/>
    </w:pPr>
    <w:r>
      <w:rPr>
        <w:noProof/>
        <w:lang w:val="es-ES" w:eastAsia="es-ES"/>
      </w:rPr>
      <w:drawing>
        <wp:inline distT="0" distB="0" distL="0" distR="0">
          <wp:extent cx="2181225" cy="753344"/>
          <wp:effectExtent l="0" t="0" r="0" b="889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150 rojo fonfo blanco.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94933" cy="758078"/>
                  </a:xfrm>
                  <a:prstGeom prst="rect">
                    <a:avLst/>
                  </a:prstGeom>
                </pic:spPr>
              </pic:pic>
            </a:graphicData>
          </a:graphic>
        </wp:inline>
      </w:drawing>
    </w:r>
  </w:p>
  <w:p w:rsidR="00CD2DE4" w:rsidRDefault="00CD2DE4" w:rsidP="00CD2DE4">
    <w:pPr>
      <w:pStyle w:val="Encabezado"/>
      <w:jc w:val="center"/>
      <w:rPr>
        <w:rFonts w:ascii="Arial" w:hAnsi="Arial"/>
        <w:b/>
        <w:szCs w:val="28"/>
        <w:lang w:val="es-ES_tradnl"/>
      </w:rPr>
    </w:pPr>
  </w:p>
  <w:p w:rsidR="00CD2DE4" w:rsidRPr="00C95B2E" w:rsidRDefault="00CD2DE4" w:rsidP="00CD2DE4">
    <w:pPr>
      <w:pStyle w:val="Encabezado"/>
      <w:jc w:val="center"/>
      <w:rPr>
        <w:rFonts w:ascii="Arial" w:hAnsi="Arial"/>
        <w:b/>
        <w:szCs w:val="28"/>
        <w:lang w:val="es-ES_tradnl"/>
      </w:rPr>
    </w:pPr>
    <w:r w:rsidRPr="00C95B2E">
      <w:rPr>
        <w:rFonts w:ascii="Arial" w:hAnsi="Arial"/>
        <w:b/>
        <w:szCs w:val="28"/>
        <w:lang w:val="es-ES_tradnl"/>
      </w:rPr>
      <w:t>Benemérito Cuerpo de Bomberos de Costa Rica</w:t>
    </w:r>
  </w:p>
  <w:p w:rsidR="00CD2DE4" w:rsidRPr="00310F46" w:rsidRDefault="00CD2DE4" w:rsidP="00CD2DE4">
    <w:pPr>
      <w:pStyle w:val="Encabezado"/>
      <w:jc w:val="center"/>
      <w:rPr>
        <w:rFonts w:ascii="Arial" w:hAnsi="Arial"/>
        <w:b/>
        <w:sz w:val="28"/>
        <w:szCs w:val="28"/>
        <w:lang w:val="es-ES_tradnl"/>
      </w:rPr>
    </w:pPr>
    <w:r>
      <w:rPr>
        <w:rFonts w:ascii="Arial" w:hAnsi="Arial"/>
        <w:b/>
        <w:szCs w:val="28"/>
        <w:lang w:val="es-ES_tradnl"/>
      </w:rPr>
      <w:t>PROVEEDURIA</w:t>
    </w:r>
  </w:p>
  <w:p w:rsidR="00D6108C" w:rsidRPr="00CD2DE4" w:rsidRDefault="00CD2DE4" w:rsidP="00CD2DE4">
    <w:pPr>
      <w:pStyle w:val="Encabezado"/>
      <w:jc w:val="center"/>
    </w:pPr>
    <w:r>
      <w:t>_________________________________________________________________________</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E86419"/>
    <w:multiLevelType w:val="multilevel"/>
    <w:tmpl w:val="206C388A"/>
    <w:lvl w:ilvl="0">
      <w:start w:val="1"/>
      <w:numFmt w:val="lowerLetter"/>
      <w:lvlText w:val="%1."/>
      <w:lvlJc w:val="left"/>
      <w:pPr>
        <w:tabs>
          <w:tab w:val="num" w:pos="720"/>
        </w:tabs>
        <w:ind w:left="720" w:hanging="360"/>
      </w:pPr>
      <w:rPr>
        <w:b/>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196E5635"/>
    <w:multiLevelType w:val="multilevel"/>
    <w:tmpl w:val="206C388A"/>
    <w:lvl w:ilvl="0">
      <w:start w:val="1"/>
      <w:numFmt w:val="lowerLetter"/>
      <w:lvlText w:val="%1."/>
      <w:lvlJc w:val="left"/>
      <w:pPr>
        <w:tabs>
          <w:tab w:val="num" w:pos="720"/>
        </w:tabs>
        <w:ind w:left="720" w:hanging="360"/>
      </w:pPr>
      <w:rPr>
        <w:b/>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27273F49"/>
    <w:multiLevelType w:val="hybridMultilevel"/>
    <w:tmpl w:val="08A26B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DDA371B"/>
    <w:multiLevelType w:val="multilevel"/>
    <w:tmpl w:val="815E6234"/>
    <w:lvl w:ilvl="0">
      <w:start w:val="1"/>
      <w:numFmt w:val="upperRoman"/>
      <w:lvlText w:val="%1."/>
      <w:lvlJc w:val="left"/>
      <w:pPr>
        <w:tabs>
          <w:tab w:val="num" w:pos="720"/>
        </w:tabs>
        <w:ind w:left="425" w:hanging="425"/>
      </w:pPr>
      <w:rPr>
        <w:rFonts w:ascii="Arial (W1)" w:hAnsi="Arial (W1)" w:hint="default"/>
        <w:b/>
        <w:i w:val="0"/>
        <w:sz w:val="24"/>
      </w:rPr>
    </w:lvl>
    <w:lvl w:ilvl="1">
      <w:start w:val="1"/>
      <w:numFmt w:val="upperLetter"/>
      <w:lvlText w:val="%2."/>
      <w:lvlJc w:val="left"/>
      <w:pPr>
        <w:tabs>
          <w:tab w:val="num" w:pos="851"/>
        </w:tabs>
        <w:ind w:left="851" w:hanging="426"/>
      </w:pPr>
      <w:rPr>
        <w:rFonts w:ascii="Arial (W1)" w:hAnsi="Arial (W1)" w:hint="default"/>
        <w:b/>
        <w:i w:val="0"/>
        <w:sz w:val="24"/>
      </w:rPr>
    </w:lvl>
    <w:lvl w:ilvl="2">
      <w:start w:val="1"/>
      <w:numFmt w:val="decimal"/>
      <w:lvlText w:val="%3."/>
      <w:lvlJc w:val="left"/>
      <w:pPr>
        <w:tabs>
          <w:tab w:val="num" w:pos="1276"/>
        </w:tabs>
        <w:ind w:left="1276" w:hanging="425"/>
      </w:pPr>
      <w:rPr>
        <w:rFonts w:ascii="Arial" w:hAnsi="Arial" w:hint="default"/>
        <w:b/>
        <w:i w:val="0"/>
        <w:sz w:val="24"/>
      </w:rPr>
    </w:lvl>
    <w:lvl w:ilvl="3">
      <w:start w:val="1"/>
      <w:numFmt w:val="lowerLetter"/>
      <w:lvlText w:val="%4)"/>
      <w:lvlJc w:val="left"/>
      <w:pPr>
        <w:tabs>
          <w:tab w:val="num" w:pos="1701"/>
        </w:tabs>
        <w:ind w:left="1701" w:hanging="425"/>
      </w:pPr>
      <w:rPr>
        <w:rFonts w:ascii="Arial (W1)" w:hAnsi="Arial (W1)" w:hint="default"/>
        <w:b/>
        <w:i w:val="0"/>
        <w:sz w:val="24"/>
      </w:rPr>
    </w:lvl>
    <w:lvl w:ilvl="4">
      <w:start w:val="1"/>
      <w:numFmt w:val="decimal"/>
      <w:lvlText w:val="(%5)"/>
      <w:lvlJc w:val="left"/>
      <w:pPr>
        <w:tabs>
          <w:tab w:val="num" w:pos="2126"/>
        </w:tabs>
        <w:ind w:left="2126" w:hanging="425"/>
      </w:pPr>
      <w:rPr>
        <w:rFonts w:ascii="Arial" w:hAnsi="Arial" w:hint="default"/>
        <w:b/>
        <w:i w:val="0"/>
        <w:sz w:val="24"/>
      </w:rPr>
    </w:lvl>
    <w:lvl w:ilvl="5">
      <w:start w:val="1"/>
      <w:numFmt w:val="lowerLetter"/>
      <w:lvlText w:val="(%6)"/>
      <w:lvlJc w:val="left"/>
      <w:pPr>
        <w:tabs>
          <w:tab w:val="num" w:pos="2552"/>
        </w:tabs>
        <w:ind w:left="2552" w:hanging="426"/>
      </w:pPr>
      <w:rPr>
        <w:rFonts w:ascii="Arial" w:hAnsi="Arial" w:hint="default"/>
        <w:b/>
        <w:i w:val="0"/>
        <w:sz w:val="24"/>
      </w:rPr>
    </w:lvl>
    <w:lvl w:ilvl="6">
      <w:start w:val="1"/>
      <w:numFmt w:val="lowerRoman"/>
      <w:lvlText w:val="(%7)"/>
      <w:lvlJc w:val="left"/>
      <w:pPr>
        <w:tabs>
          <w:tab w:val="num" w:pos="0"/>
        </w:tabs>
        <w:ind w:left="4956" w:hanging="708"/>
      </w:pPr>
      <w:rPr>
        <w:rFonts w:hint="default"/>
      </w:rPr>
    </w:lvl>
    <w:lvl w:ilvl="7">
      <w:start w:val="1"/>
      <w:numFmt w:val="lowerLetter"/>
      <w:lvlText w:val="(%8)"/>
      <w:lvlJc w:val="left"/>
      <w:pPr>
        <w:tabs>
          <w:tab w:val="num" w:pos="0"/>
        </w:tabs>
        <w:ind w:left="5664" w:hanging="708"/>
      </w:pPr>
      <w:rPr>
        <w:rFonts w:hint="default"/>
      </w:rPr>
    </w:lvl>
    <w:lvl w:ilvl="8">
      <w:start w:val="1"/>
      <w:numFmt w:val="lowerRoman"/>
      <w:lvlText w:val="(%9)"/>
      <w:lvlJc w:val="left"/>
      <w:pPr>
        <w:tabs>
          <w:tab w:val="num" w:pos="0"/>
        </w:tabs>
        <w:ind w:left="6372" w:hanging="708"/>
      </w:pPr>
      <w:rPr>
        <w:rFonts w:hint="default"/>
      </w:rPr>
    </w:lvl>
  </w:abstractNum>
  <w:abstractNum w:abstractNumId="4">
    <w:nsid w:val="41BD3212"/>
    <w:multiLevelType w:val="hybridMultilevel"/>
    <w:tmpl w:val="E4E612E4"/>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nsid w:val="6E2A000D"/>
    <w:multiLevelType w:val="multilevel"/>
    <w:tmpl w:val="4F5CF2FE"/>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4"/>
  </w:num>
  <w:num w:numId="2">
    <w:abstractNumId w:val="1"/>
  </w:num>
  <w:num w:numId="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3"/>
  </w:num>
  <w:num w:numId="6">
    <w:abstractNumId w:val="0"/>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drawingGridHorizontalSpacing w:val="120"/>
  <w:displayHorizontalDrawingGridEvery w:val="2"/>
  <w:characterSpacingControl w:val="doNotCompress"/>
  <w:hdrShapeDefaults>
    <o:shapedefaults v:ext="edit" spidmax="4098"/>
    <o:shapelayout v:ext="edit">
      <o:idmap v:ext="edit" data="2"/>
      <o:rules v:ext="edit">
        <o:r id="V:Rule2" type="connector" idref="#_x0000_s2049"/>
      </o:rules>
    </o:shapelayout>
  </w:hdrShapeDefaults>
  <w:footnotePr>
    <w:footnote w:id="-1"/>
    <w:footnote w:id="0"/>
  </w:footnotePr>
  <w:endnotePr>
    <w:endnote w:id="-1"/>
    <w:endnote w:id="0"/>
  </w:endnotePr>
  <w:compat>
    <w:useFELayout/>
  </w:compat>
  <w:rsids>
    <w:rsidRoot w:val="00686978"/>
    <w:rsid w:val="00004839"/>
    <w:rsid w:val="0000612A"/>
    <w:rsid w:val="00007CB5"/>
    <w:rsid w:val="00013131"/>
    <w:rsid w:val="00013328"/>
    <w:rsid w:val="00013414"/>
    <w:rsid w:val="00013B50"/>
    <w:rsid w:val="00016FE2"/>
    <w:rsid w:val="00020A92"/>
    <w:rsid w:val="00021E84"/>
    <w:rsid w:val="0002235C"/>
    <w:rsid w:val="0002294B"/>
    <w:rsid w:val="00024027"/>
    <w:rsid w:val="00025AB4"/>
    <w:rsid w:val="0002741D"/>
    <w:rsid w:val="00027EFA"/>
    <w:rsid w:val="00035A61"/>
    <w:rsid w:val="0003744D"/>
    <w:rsid w:val="000416D1"/>
    <w:rsid w:val="00043E9D"/>
    <w:rsid w:val="00055975"/>
    <w:rsid w:val="00057BA0"/>
    <w:rsid w:val="00062215"/>
    <w:rsid w:val="00066ECD"/>
    <w:rsid w:val="000719E6"/>
    <w:rsid w:val="0008246F"/>
    <w:rsid w:val="00084E16"/>
    <w:rsid w:val="000A2C22"/>
    <w:rsid w:val="000A2E53"/>
    <w:rsid w:val="000A424E"/>
    <w:rsid w:val="000A44FD"/>
    <w:rsid w:val="000A4964"/>
    <w:rsid w:val="000A4B7D"/>
    <w:rsid w:val="000A6F8B"/>
    <w:rsid w:val="000B3B2C"/>
    <w:rsid w:val="000B4550"/>
    <w:rsid w:val="000B572A"/>
    <w:rsid w:val="000C4CEF"/>
    <w:rsid w:val="000C6429"/>
    <w:rsid w:val="000D1C89"/>
    <w:rsid w:val="000D2442"/>
    <w:rsid w:val="000D267C"/>
    <w:rsid w:val="000D2BF2"/>
    <w:rsid w:val="000D436E"/>
    <w:rsid w:val="000D502D"/>
    <w:rsid w:val="000D579E"/>
    <w:rsid w:val="000E08ED"/>
    <w:rsid w:val="000E0D3E"/>
    <w:rsid w:val="000E15EC"/>
    <w:rsid w:val="000E3579"/>
    <w:rsid w:val="000E4A5B"/>
    <w:rsid w:val="000E7275"/>
    <w:rsid w:val="000F364A"/>
    <w:rsid w:val="000F4A50"/>
    <w:rsid w:val="000F6498"/>
    <w:rsid w:val="000F6A26"/>
    <w:rsid w:val="00101C55"/>
    <w:rsid w:val="0010427F"/>
    <w:rsid w:val="00104498"/>
    <w:rsid w:val="00104BA4"/>
    <w:rsid w:val="00105413"/>
    <w:rsid w:val="00106471"/>
    <w:rsid w:val="00106AD8"/>
    <w:rsid w:val="00107067"/>
    <w:rsid w:val="001112EE"/>
    <w:rsid w:val="001115F0"/>
    <w:rsid w:val="001124E3"/>
    <w:rsid w:val="00112C52"/>
    <w:rsid w:val="00115595"/>
    <w:rsid w:val="0011648A"/>
    <w:rsid w:val="00117155"/>
    <w:rsid w:val="00122F69"/>
    <w:rsid w:val="00124105"/>
    <w:rsid w:val="00125A28"/>
    <w:rsid w:val="001260A6"/>
    <w:rsid w:val="00126170"/>
    <w:rsid w:val="0013284F"/>
    <w:rsid w:val="0013415B"/>
    <w:rsid w:val="00137C00"/>
    <w:rsid w:val="00140BF3"/>
    <w:rsid w:val="001423C3"/>
    <w:rsid w:val="0014248B"/>
    <w:rsid w:val="0014399E"/>
    <w:rsid w:val="00146B89"/>
    <w:rsid w:val="001522F8"/>
    <w:rsid w:val="00152D45"/>
    <w:rsid w:val="00153524"/>
    <w:rsid w:val="0015436A"/>
    <w:rsid w:val="00155B4D"/>
    <w:rsid w:val="00156A63"/>
    <w:rsid w:val="00165484"/>
    <w:rsid w:val="00172961"/>
    <w:rsid w:val="00172CC6"/>
    <w:rsid w:val="0017753B"/>
    <w:rsid w:val="001817DC"/>
    <w:rsid w:val="00182CC8"/>
    <w:rsid w:val="00182CD9"/>
    <w:rsid w:val="00184D73"/>
    <w:rsid w:val="00185BE4"/>
    <w:rsid w:val="0018638D"/>
    <w:rsid w:val="001911BB"/>
    <w:rsid w:val="00191AB5"/>
    <w:rsid w:val="00195951"/>
    <w:rsid w:val="0019752A"/>
    <w:rsid w:val="001A08E0"/>
    <w:rsid w:val="001A1794"/>
    <w:rsid w:val="001A182D"/>
    <w:rsid w:val="001A3055"/>
    <w:rsid w:val="001A38A8"/>
    <w:rsid w:val="001A523E"/>
    <w:rsid w:val="001A6787"/>
    <w:rsid w:val="001B12D0"/>
    <w:rsid w:val="001B63E4"/>
    <w:rsid w:val="001B66C0"/>
    <w:rsid w:val="001C017A"/>
    <w:rsid w:val="001C20CB"/>
    <w:rsid w:val="001C2125"/>
    <w:rsid w:val="001C30F5"/>
    <w:rsid w:val="001C76D7"/>
    <w:rsid w:val="001D03A2"/>
    <w:rsid w:val="001D19CC"/>
    <w:rsid w:val="001D25B8"/>
    <w:rsid w:val="001D5204"/>
    <w:rsid w:val="001D61A6"/>
    <w:rsid w:val="001D6A35"/>
    <w:rsid w:val="001E0722"/>
    <w:rsid w:val="001E3BF0"/>
    <w:rsid w:val="001E6B9A"/>
    <w:rsid w:val="001F14C8"/>
    <w:rsid w:val="001F19EA"/>
    <w:rsid w:val="001F6090"/>
    <w:rsid w:val="001F6FC2"/>
    <w:rsid w:val="002014BA"/>
    <w:rsid w:val="00202134"/>
    <w:rsid w:val="00202348"/>
    <w:rsid w:val="0020299F"/>
    <w:rsid w:val="00214462"/>
    <w:rsid w:val="0021449A"/>
    <w:rsid w:val="00214CDC"/>
    <w:rsid w:val="00216B9B"/>
    <w:rsid w:val="00223526"/>
    <w:rsid w:val="00230B03"/>
    <w:rsid w:val="002331A4"/>
    <w:rsid w:val="00233A7B"/>
    <w:rsid w:val="00233D82"/>
    <w:rsid w:val="002347D6"/>
    <w:rsid w:val="00234F6A"/>
    <w:rsid w:val="00243C98"/>
    <w:rsid w:val="00244867"/>
    <w:rsid w:val="002459A5"/>
    <w:rsid w:val="0025064A"/>
    <w:rsid w:val="00251029"/>
    <w:rsid w:val="00252B1C"/>
    <w:rsid w:val="002562B4"/>
    <w:rsid w:val="00256552"/>
    <w:rsid w:val="0025691E"/>
    <w:rsid w:val="00261BA5"/>
    <w:rsid w:val="00266DEC"/>
    <w:rsid w:val="00266F34"/>
    <w:rsid w:val="00272B25"/>
    <w:rsid w:val="002737A4"/>
    <w:rsid w:val="002751CA"/>
    <w:rsid w:val="00276760"/>
    <w:rsid w:val="002779BE"/>
    <w:rsid w:val="00280797"/>
    <w:rsid w:val="002816D0"/>
    <w:rsid w:val="00282299"/>
    <w:rsid w:val="002827DD"/>
    <w:rsid w:val="002838FE"/>
    <w:rsid w:val="00284882"/>
    <w:rsid w:val="00290AA5"/>
    <w:rsid w:val="0029130B"/>
    <w:rsid w:val="0029242B"/>
    <w:rsid w:val="00292ABC"/>
    <w:rsid w:val="00295D6C"/>
    <w:rsid w:val="00295FB6"/>
    <w:rsid w:val="00296C21"/>
    <w:rsid w:val="0029753B"/>
    <w:rsid w:val="002A168A"/>
    <w:rsid w:val="002A2017"/>
    <w:rsid w:val="002A5C90"/>
    <w:rsid w:val="002A6E5A"/>
    <w:rsid w:val="002A7137"/>
    <w:rsid w:val="002B1CA9"/>
    <w:rsid w:val="002B1E5D"/>
    <w:rsid w:val="002B430E"/>
    <w:rsid w:val="002B4F5F"/>
    <w:rsid w:val="002B663C"/>
    <w:rsid w:val="002B6C52"/>
    <w:rsid w:val="002C03B9"/>
    <w:rsid w:val="002C0813"/>
    <w:rsid w:val="002C1645"/>
    <w:rsid w:val="002C18C1"/>
    <w:rsid w:val="002C2A17"/>
    <w:rsid w:val="002C3906"/>
    <w:rsid w:val="002C459F"/>
    <w:rsid w:val="002C5C15"/>
    <w:rsid w:val="002C6B8A"/>
    <w:rsid w:val="002D01EE"/>
    <w:rsid w:val="002D1853"/>
    <w:rsid w:val="002D31C6"/>
    <w:rsid w:val="002D4BF8"/>
    <w:rsid w:val="002D5BD3"/>
    <w:rsid w:val="002D61B0"/>
    <w:rsid w:val="002E0295"/>
    <w:rsid w:val="002E03C7"/>
    <w:rsid w:val="002E288D"/>
    <w:rsid w:val="002E3F55"/>
    <w:rsid w:val="002E5652"/>
    <w:rsid w:val="002E6668"/>
    <w:rsid w:val="002E6B14"/>
    <w:rsid w:val="002E6E55"/>
    <w:rsid w:val="002E794E"/>
    <w:rsid w:val="002F3325"/>
    <w:rsid w:val="002F53C1"/>
    <w:rsid w:val="00300A96"/>
    <w:rsid w:val="00300CFF"/>
    <w:rsid w:val="00305989"/>
    <w:rsid w:val="00306886"/>
    <w:rsid w:val="00307259"/>
    <w:rsid w:val="003104B6"/>
    <w:rsid w:val="00311653"/>
    <w:rsid w:val="00311D15"/>
    <w:rsid w:val="00313C50"/>
    <w:rsid w:val="00314BB1"/>
    <w:rsid w:val="00314CA5"/>
    <w:rsid w:val="00315B86"/>
    <w:rsid w:val="003171AB"/>
    <w:rsid w:val="003175C5"/>
    <w:rsid w:val="00320AF5"/>
    <w:rsid w:val="00320B83"/>
    <w:rsid w:val="00320C1A"/>
    <w:rsid w:val="003216B2"/>
    <w:rsid w:val="00321B7C"/>
    <w:rsid w:val="003222C5"/>
    <w:rsid w:val="00322517"/>
    <w:rsid w:val="003238CC"/>
    <w:rsid w:val="003241E3"/>
    <w:rsid w:val="0032490C"/>
    <w:rsid w:val="00326847"/>
    <w:rsid w:val="003309A6"/>
    <w:rsid w:val="00331E0B"/>
    <w:rsid w:val="0033256A"/>
    <w:rsid w:val="00332DCF"/>
    <w:rsid w:val="00334491"/>
    <w:rsid w:val="00334FBF"/>
    <w:rsid w:val="00335FC2"/>
    <w:rsid w:val="003431F6"/>
    <w:rsid w:val="00343C67"/>
    <w:rsid w:val="00344FE6"/>
    <w:rsid w:val="00345ECD"/>
    <w:rsid w:val="0034793E"/>
    <w:rsid w:val="00347A6B"/>
    <w:rsid w:val="00350219"/>
    <w:rsid w:val="003507BE"/>
    <w:rsid w:val="0035133C"/>
    <w:rsid w:val="00354A4D"/>
    <w:rsid w:val="0035683F"/>
    <w:rsid w:val="003578E9"/>
    <w:rsid w:val="00357E83"/>
    <w:rsid w:val="003601DC"/>
    <w:rsid w:val="0036240D"/>
    <w:rsid w:val="00364D55"/>
    <w:rsid w:val="00365816"/>
    <w:rsid w:val="00370671"/>
    <w:rsid w:val="00370876"/>
    <w:rsid w:val="00372414"/>
    <w:rsid w:val="00372825"/>
    <w:rsid w:val="00375144"/>
    <w:rsid w:val="00375ECC"/>
    <w:rsid w:val="0037668A"/>
    <w:rsid w:val="00376741"/>
    <w:rsid w:val="00377AC1"/>
    <w:rsid w:val="0038113A"/>
    <w:rsid w:val="00382AD7"/>
    <w:rsid w:val="00383325"/>
    <w:rsid w:val="003839EE"/>
    <w:rsid w:val="00386833"/>
    <w:rsid w:val="003905D8"/>
    <w:rsid w:val="00392760"/>
    <w:rsid w:val="003961A9"/>
    <w:rsid w:val="00396959"/>
    <w:rsid w:val="003A179E"/>
    <w:rsid w:val="003A44ED"/>
    <w:rsid w:val="003A7D41"/>
    <w:rsid w:val="003B0CF4"/>
    <w:rsid w:val="003B2242"/>
    <w:rsid w:val="003B2CEE"/>
    <w:rsid w:val="003B3402"/>
    <w:rsid w:val="003C0D30"/>
    <w:rsid w:val="003C1429"/>
    <w:rsid w:val="003C1B81"/>
    <w:rsid w:val="003C3CD2"/>
    <w:rsid w:val="003C4E55"/>
    <w:rsid w:val="003C762D"/>
    <w:rsid w:val="003D572B"/>
    <w:rsid w:val="003D5F3A"/>
    <w:rsid w:val="003D5F64"/>
    <w:rsid w:val="003D6C6E"/>
    <w:rsid w:val="003D7437"/>
    <w:rsid w:val="003E1E18"/>
    <w:rsid w:val="003E27C7"/>
    <w:rsid w:val="003E31AF"/>
    <w:rsid w:val="003E5C99"/>
    <w:rsid w:val="003E70D7"/>
    <w:rsid w:val="003E7447"/>
    <w:rsid w:val="003E7686"/>
    <w:rsid w:val="003F08CE"/>
    <w:rsid w:val="003F0AAA"/>
    <w:rsid w:val="003F0E3F"/>
    <w:rsid w:val="003F2511"/>
    <w:rsid w:val="003F449C"/>
    <w:rsid w:val="003F4DC9"/>
    <w:rsid w:val="003F54C9"/>
    <w:rsid w:val="003F7705"/>
    <w:rsid w:val="0040098C"/>
    <w:rsid w:val="00400F90"/>
    <w:rsid w:val="004012F8"/>
    <w:rsid w:val="0040266E"/>
    <w:rsid w:val="0040364F"/>
    <w:rsid w:val="004040EA"/>
    <w:rsid w:val="00404DCC"/>
    <w:rsid w:val="00406D29"/>
    <w:rsid w:val="004147F1"/>
    <w:rsid w:val="00415B92"/>
    <w:rsid w:val="00415F21"/>
    <w:rsid w:val="004170BB"/>
    <w:rsid w:val="004218E8"/>
    <w:rsid w:val="00421B82"/>
    <w:rsid w:val="00423BBD"/>
    <w:rsid w:val="0042560D"/>
    <w:rsid w:val="00427FB0"/>
    <w:rsid w:val="00430716"/>
    <w:rsid w:val="004320EB"/>
    <w:rsid w:val="00435CD7"/>
    <w:rsid w:val="004375AF"/>
    <w:rsid w:val="00441379"/>
    <w:rsid w:val="00441FAF"/>
    <w:rsid w:val="00442601"/>
    <w:rsid w:val="004535AF"/>
    <w:rsid w:val="00461D8C"/>
    <w:rsid w:val="00462402"/>
    <w:rsid w:val="004640F3"/>
    <w:rsid w:val="00464DDA"/>
    <w:rsid w:val="004660AE"/>
    <w:rsid w:val="00473587"/>
    <w:rsid w:val="00477C6D"/>
    <w:rsid w:val="00480660"/>
    <w:rsid w:val="00484396"/>
    <w:rsid w:val="00485AD4"/>
    <w:rsid w:val="00487A66"/>
    <w:rsid w:val="00490396"/>
    <w:rsid w:val="00490E36"/>
    <w:rsid w:val="00493C03"/>
    <w:rsid w:val="004946A6"/>
    <w:rsid w:val="004974E5"/>
    <w:rsid w:val="004A1BDB"/>
    <w:rsid w:val="004A3B65"/>
    <w:rsid w:val="004A6554"/>
    <w:rsid w:val="004A6A0F"/>
    <w:rsid w:val="004B0154"/>
    <w:rsid w:val="004B2A4E"/>
    <w:rsid w:val="004B5AD8"/>
    <w:rsid w:val="004B66DE"/>
    <w:rsid w:val="004C0054"/>
    <w:rsid w:val="004C00B9"/>
    <w:rsid w:val="004C13AC"/>
    <w:rsid w:val="004C5412"/>
    <w:rsid w:val="004C54EB"/>
    <w:rsid w:val="004C640E"/>
    <w:rsid w:val="004D479A"/>
    <w:rsid w:val="004D4AA1"/>
    <w:rsid w:val="004E07AB"/>
    <w:rsid w:val="004E0BD2"/>
    <w:rsid w:val="004E3B47"/>
    <w:rsid w:val="004F1CE0"/>
    <w:rsid w:val="004F397F"/>
    <w:rsid w:val="004F3D49"/>
    <w:rsid w:val="004F4CD7"/>
    <w:rsid w:val="00500A5D"/>
    <w:rsid w:val="00502D43"/>
    <w:rsid w:val="005031CD"/>
    <w:rsid w:val="005046B9"/>
    <w:rsid w:val="00507FFA"/>
    <w:rsid w:val="00510357"/>
    <w:rsid w:val="0051512B"/>
    <w:rsid w:val="00515FF0"/>
    <w:rsid w:val="005206F9"/>
    <w:rsid w:val="00520DCF"/>
    <w:rsid w:val="00521D1B"/>
    <w:rsid w:val="00523F73"/>
    <w:rsid w:val="00524EE7"/>
    <w:rsid w:val="00525499"/>
    <w:rsid w:val="00527561"/>
    <w:rsid w:val="00527937"/>
    <w:rsid w:val="00530F6A"/>
    <w:rsid w:val="005328EA"/>
    <w:rsid w:val="00532CE8"/>
    <w:rsid w:val="00533C0D"/>
    <w:rsid w:val="005343F2"/>
    <w:rsid w:val="00536BE7"/>
    <w:rsid w:val="00540607"/>
    <w:rsid w:val="005424F5"/>
    <w:rsid w:val="00545D19"/>
    <w:rsid w:val="005526D5"/>
    <w:rsid w:val="00553611"/>
    <w:rsid w:val="00553DCA"/>
    <w:rsid w:val="005541D4"/>
    <w:rsid w:val="005544F6"/>
    <w:rsid w:val="00561728"/>
    <w:rsid w:val="00563C8C"/>
    <w:rsid w:val="005642A0"/>
    <w:rsid w:val="005659BE"/>
    <w:rsid w:val="00572055"/>
    <w:rsid w:val="005728C4"/>
    <w:rsid w:val="005759B0"/>
    <w:rsid w:val="00576F8B"/>
    <w:rsid w:val="005774E1"/>
    <w:rsid w:val="00577D48"/>
    <w:rsid w:val="005813C7"/>
    <w:rsid w:val="005815A5"/>
    <w:rsid w:val="005820F9"/>
    <w:rsid w:val="0058576B"/>
    <w:rsid w:val="0058585D"/>
    <w:rsid w:val="00586F7F"/>
    <w:rsid w:val="00591B67"/>
    <w:rsid w:val="00597F7A"/>
    <w:rsid w:val="005A0437"/>
    <w:rsid w:val="005A23CB"/>
    <w:rsid w:val="005A3D4B"/>
    <w:rsid w:val="005A4F52"/>
    <w:rsid w:val="005A5C95"/>
    <w:rsid w:val="005A6F47"/>
    <w:rsid w:val="005A78FB"/>
    <w:rsid w:val="005B3A73"/>
    <w:rsid w:val="005B3CF9"/>
    <w:rsid w:val="005B61EE"/>
    <w:rsid w:val="005C1EFC"/>
    <w:rsid w:val="005C2B61"/>
    <w:rsid w:val="005C48DC"/>
    <w:rsid w:val="005C52C4"/>
    <w:rsid w:val="005C6CF9"/>
    <w:rsid w:val="005C7783"/>
    <w:rsid w:val="005C7E44"/>
    <w:rsid w:val="005D066C"/>
    <w:rsid w:val="005D158E"/>
    <w:rsid w:val="005D2D89"/>
    <w:rsid w:val="005D398C"/>
    <w:rsid w:val="005D4A53"/>
    <w:rsid w:val="005D4B63"/>
    <w:rsid w:val="005D543F"/>
    <w:rsid w:val="005D751C"/>
    <w:rsid w:val="005D795F"/>
    <w:rsid w:val="005E0D92"/>
    <w:rsid w:val="005E34A2"/>
    <w:rsid w:val="005E7071"/>
    <w:rsid w:val="005F08F3"/>
    <w:rsid w:val="005F3919"/>
    <w:rsid w:val="00602AB6"/>
    <w:rsid w:val="006038E6"/>
    <w:rsid w:val="00604406"/>
    <w:rsid w:val="00604688"/>
    <w:rsid w:val="00606C42"/>
    <w:rsid w:val="0061007F"/>
    <w:rsid w:val="00612D02"/>
    <w:rsid w:val="006148BF"/>
    <w:rsid w:val="0062065B"/>
    <w:rsid w:val="0062098C"/>
    <w:rsid w:val="00621906"/>
    <w:rsid w:val="006220D6"/>
    <w:rsid w:val="0062280B"/>
    <w:rsid w:val="00622E06"/>
    <w:rsid w:val="00625F59"/>
    <w:rsid w:val="0062682F"/>
    <w:rsid w:val="006308B0"/>
    <w:rsid w:val="006310A9"/>
    <w:rsid w:val="0063472E"/>
    <w:rsid w:val="00636C31"/>
    <w:rsid w:val="006373CA"/>
    <w:rsid w:val="0064263B"/>
    <w:rsid w:val="0064436B"/>
    <w:rsid w:val="006444BC"/>
    <w:rsid w:val="0064572F"/>
    <w:rsid w:val="0064685F"/>
    <w:rsid w:val="006509F8"/>
    <w:rsid w:val="00651C54"/>
    <w:rsid w:val="0065211E"/>
    <w:rsid w:val="0065272A"/>
    <w:rsid w:val="00657621"/>
    <w:rsid w:val="00660E35"/>
    <w:rsid w:val="0067057E"/>
    <w:rsid w:val="00670808"/>
    <w:rsid w:val="0067424A"/>
    <w:rsid w:val="00674DEB"/>
    <w:rsid w:val="00675C92"/>
    <w:rsid w:val="0067676D"/>
    <w:rsid w:val="00681274"/>
    <w:rsid w:val="006850E2"/>
    <w:rsid w:val="0068538D"/>
    <w:rsid w:val="0068549F"/>
    <w:rsid w:val="00685B5D"/>
    <w:rsid w:val="00686978"/>
    <w:rsid w:val="00686985"/>
    <w:rsid w:val="0068785C"/>
    <w:rsid w:val="006A18EA"/>
    <w:rsid w:val="006A4519"/>
    <w:rsid w:val="006A4F2D"/>
    <w:rsid w:val="006A643F"/>
    <w:rsid w:val="006B2273"/>
    <w:rsid w:val="006B5842"/>
    <w:rsid w:val="006B60C2"/>
    <w:rsid w:val="006C4911"/>
    <w:rsid w:val="006C66CB"/>
    <w:rsid w:val="006D1268"/>
    <w:rsid w:val="006D144C"/>
    <w:rsid w:val="006D1EC1"/>
    <w:rsid w:val="006D2050"/>
    <w:rsid w:val="006D32B6"/>
    <w:rsid w:val="006D3477"/>
    <w:rsid w:val="006E1977"/>
    <w:rsid w:val="006E259F"/>
    <w:rsid w:val="006E71EE"/>
    <w:rsid w:val="006F11B0"/>
    <w:rsid w:val="006F4ABF"/>
    <w:rsid w:val="006F7921"/>
    <w:rsid w:val="006F7E2B"/>
    <w:rsid w:val="00700997"/>
    <w:rsid w:val="00700FC7"/>
    <w:rsid w:val="00703178"/>
    <w:rsid w:val="0070554B"/>
    <w:rsid w:val="00706CCA"/>
    <w:rsid w:val="00706E6F"/>
    <w:rsid w:val="0072061B"/>
    <w:rsid w:val="007229C3"/>
    <w:rsid w:val="00724F84"/>
    <w:rsid w:val="007254A5"/>
    <w:rsid w:val="00734060"/>
    <w:rsid w:val="00737508"/>
    <w:rsid w:val="00737B58"/>
    <w:rsid w:val="00746978"/>
    <w:rsid w:val="00751E21"/>
    <w:rsid w:val="00751F92"/>
    <w:rsid w:val="007520D3"/>
    <w:rsid w:val="00754ABD"/>
    <w:rsid w:val="00756135"/>
    <w:rsid w:val="0075642A"/>
    <w:rsid w:val="00760231"/>
    <w:rsid w:val="007618FB"/>
    <w:rsid w:val="0076448B"/>
    <w:rsid w:val="00764774"/>
    <w:rsid w:val="007722F9"/>
    <w:rsid w:val="00774689"/>
    <w:rsid w:val="00775ED1"/>
    <w:rsid w:val="007768A0"/>
    <w:rsid w:val="00777393"/>
    <w:rsid w:val="0077761D"/>
    <w:rsid w:val="00780713"/>
    <w:rsid w:val="00781595"/>
    <w:rsid w:val="007822E0"/>
    <w:rsid w:val="00783B7E"/>
    <w:rsid w:val="00784656"/>
    <w:rsid w:val="00792874"/>
    <w:rsid w:val="00792B0D"/>
    <w:rsid w:val="00792E5E"/>
    <w:rsid w:val="0079644E"/>
    <w:rsid w:val="007979C2"/>
    <w:rsid w:val="00797CDF"/>
    <w:rsid w:val="00797D33"/>
    <w:rsid w:val="00797F49"/>
    <w:rsid w:val="007A04D6"/>
    <w:rsid w:val="007A052D"/>
    <w:rsid w:val="007A352E"/>
    <w:rsid w:val="007A36B8"/>
    <w:rsid w:val="007A57D6"/>
    <w:rsid w:val="007B17C7"/>
    <w:rsid w:val="007B24CE"/>
    <w:rsid w:val="007B4974"/>
    <w:rsid w:val="007B5966"/>
    <w:rsid w:val="007B5E52"/>
    <w:rsid w:val="007B6EA3"/>
    <w:rsid w:val="007B790F"/>
    <w:rsid w:val="007C01B7"/>
    <w:rsid w:val="007C114E"/>
    <w:rsid w:val="007D155B"/>
    <w:rsid w:val="007D1B93"/>
    <w:rsid w:val="007E01D7"/>
    <w:rsid w:val="007E05F2"/>
    <w:rsid w:val="007E17C1"/>
    <w:rsid w:val="007E1BF7"/>
    <w:rsid w:val="007E280A"/>
    <w:rsid w:val="007E4C72"/>
    <w:rsid w:val="007F46EB"/>
    <w:rsid w:val="007F77B5"/>
    <w:rsid w:val="007F7DFC"/>
    <w:rsid w:val="0080324C"/>
    <w:rsid w:val="008032A7"/>
    <w:rsid w:val="008046FD"/>
    <w:rsid w:val="008079BC"/>
    <w:rsid w:val="00813028"/>
    <w:rsid w:val="0081394B"/>
    <w:rsid w:val="0081418D"/>
    <w:rsid w:val="008158CB"/>
    <w:rsid w:val="008214CD"/>
    <w:rsid w:val="00824187"/>
    <w:rsid w:val="00824B94"/>
    <w:rsid w:val="00825761"/>
    <w:rsid w:val="00826FBC"/>
    <w:rsid w:val="008346AA"/>
    <w:rsid w:val="0083515C"/>
    <w:rsid w:val="008355CB"/>
    <w:rsid w:val="008403A4"/>
    <w:rsid w:val="00841664"/>
    <w:rsid w:val="00842B8F"/>
    <w:rsid w:val="008452E1"/>
    <w:rsid w:val="00847CD8"/>
    <w:rsid w:val="00850EA6"/>
    <w:rsid w:val="00854E60"/>
    <w:rsid w:val="008577D9"/>
    <w:rsid w:val="0086001C"/>
    <w:rsid w:val="0086113B"/>
    <w:rsid w:val="008654CA"/>
    <w:rsid w:val="00870CBB"/>
    <w:rsid w:val="00870CEE"/>
    <w:rsid w:val="00872E40"/>
    <w:rsid w:val="0087396C"/>
    <w:rsid w:val="00880DE8"/>
    <w:rsid w:val="008825D8"/>
    <w:rsid w:val="00883A38"/>
    <w:rsid w:val="00885180"/>
    <w:rsid w:val="0088776B"/>
    <w:rsid w:val="00887805"/>
    <w:rsid w:val="00891A55"/>
    <w:rsid w:val="00892263"/>
    <w:rsid w:val="00896B77"/>
    <w:rsid w:val="0089743A"/>
    <w:rsid w:val="00897C49"/>
    <w:rsid w:val="008A1F1D"/>
    <w:rsid w:val="008A30D3"/>
    <w:rsid w:val="008A33E4"/>
    <w:rsid w:val="008A33FA"/>
    <w:rsid w:val="008A3C1B"/>
    <w:rsid w:val="008A5682"/>
    <w:rsid w:val="008A6D3E"/>
    <w:rsid w:val="008A6DF0"/>
    <w:rsid w:val="008B2EAC"/>
    <w:rsid w:val="008B3A4C"/>
    <w:rsid w:val="008C1483"/>
    <w:rsid w:val="008C1DA9"/>
    <w:rsid w:val="008C23E9"/>
    <w:rsid w:val="008C2F41"/>
    <w:rsid w:val="008C3954"/>
    <w:rsid w:val="008C5FA9"/>
    <w:rsid w:val="008C72E7"/>
    <w:rsid w:val="008D2306"/>
    <w:rsid w:val="008D2898"/>
    <w:rsid w:val="008D4D48"/>
    <w:rsid w:val="008D7AEA"/>
    <w:rsid w:val="008E19EE"/>
    <w:rsid w:val="008E35BE"/>
    <w:rsid w:val="008E782B"/>
    <w:rsid w:val="008F0E15"/>
    <w:rsid w:val="008F2A66"/>
    <w:rsid w:val="008F720F"/>
    <w:rsid w:val="00904D5A"/>
    <w:rsid w:val="00904E5A"/>
    <w:rsid w:val="009059C0"/>
    <w:rsid w:val="00910F23"/>
    <w:rsid w:val="00912822"/>
    <w:rsid w:val="00913C22"/>
    <w:rsid w:val="0091474B"/>
    <w:rsid w:val="009158D8"/>
    <w:rsid w:val="00921465"/>
    <w:rsid w:val="00925F23"/>
    <w:rsid w:val="00927945"/>
    <w:rsid w:val="00931CAA"/>
    <w:rsid w:val="00932E55"/>
    <w:rsid w:val="009346A9"/>
    <w:rsid w:val="0093471C"/>
    <w:rsid w:val="00934ABD"/>
    <w:rsid w:val="00936163"/>
    <w:rsid w:val="00936192"/>
    <w:rsid w:val="00940474"/>
    <w:rsid w:val="0094145D"/>
    <w:rsid w:val="0094640B"/>
    <w:rsid w:val="009465B5"/>
    <w:rsid w:val="00946F68"/>
    <w:rsid w:val="00951965"/>
    <w:rsid w:val="00951F33"/>
    <w:rsid w:val="00953C09"/>
    <w:rsid w:val="009542F9"/>
    <w:rsid w:val="00954FCD"/>
    <w:rsid w:val="00961033"/>
    <w:rsid w:val="00961645"/>
    <w:rsid w:val="00961746"/>
    <w:rsid w:val="00963D85"/>
    <w:rsid w:val="00965C35"/>
    <w:rsid w:val="00966A74"/>
    <w:rsid w:val="009708DC"/>
    <w:rsid w:val="00973248"/>
    <w:rsid w:val="00975001"/>
    <w:rsid w:val="00975C7E"/>
    <w:rsid w:val="009778AF"/>
    <w:rsid w:val="00984683"/>
    <w:rsid w:val="009847BF"/>
    <w:rsid w:val="00985A9D"/>
    <w:rsid w:val="00986644"/>
    <w:rsid w:val="00991802"/>
    <w:rsid w:val="00991BDD"/>
    <w:rsid w:val="009921B2"/>
    <w:rsid w:val="00994A5F"/>
    <w:rsid w:val="009950F4"/>
    <w:rsid w:val="009A0123"/>
    <w:rsid w:val="009A2688"/>
    <w:rsid w:val="009A4555"/>
    <w:rsid w:val="009A5013"/>
    <w:rsid w:val="009A7D23"/>
    <w:rsid w:val="009B2C73"/>
    <w:rsid w:val="009B5439"/>
    <w:rsid w:val="009B5AD2"/>
    <w:rsid w:val="009B6765"/>
    <w:rsid w:val="009B73CB"/>
    <w:rsid w:val="009C0459"/>
    <w:rsid w:val="009C377E"/>
    <w:rsid w:val="009C4A7F"/>
    <w:rsid w:val="009C4B78"/>
    <w:rsid w:val="009C4C9F"/>
    <w:rsid w:val="009C65A3"/>
    <w:rsid w:val="009C7987"/>
    <w:rsid w:val="009D2FB3"/>
    <w:rsid w:val="009D3D3E"/>
    <w:rsid w:val="009D4AAB"/>
    <w:rsid w:val="009D4D67"/>
    <w:rsid w:val="009E176D"/>
    <w:rsid w:val="009E289D"/>
    <w:rsid w:val="009E42E8"/>
    <w:rsid w:val="009E4DD2"/>
    <w:rsid w:val="009E639F"/>
    <w:rsid w:val="009F1786"/>
    <w:rsid w:val="009F1887"/>
    <w:rsid w:val="009F1975"/>
    <w:rsid w:val="009F2E0E"/>
    <w:rsid w:val="009F32B1"/>
    <w:rsid w:val="009F365D"/>
    <w:rsid w:val="009F4208"/>
    <w:rsid w:val="009F4D2B"/>
    <w:rsid w:val="009F4FB9"/>
    <w:rsid w:val="009F7C28"/>
    <w:rsid w:val="00A012E2"/>
    <w:rsid w:val="00A02DF1"/>
    <w:rsid w:val="00A049CF"/>
    <w:rsid w:val="00A04F83"/>
    <w:rsid w:val="00A052E6"/>
    <w:rsid w:val="00A06020"/>
    <w:rsid w:val="00A10CAC"/>
    <w:rsid w:val="00A139EF"/>
    <w:rsid w:val="00A13E6C"/>
    <w:rsid w:val="00A13E89"/>
    <w:rsid w:val="00A14A42"/>
    <w:rsid w:val="00A15A86"/>
    <w:rsid w:val="00A15E26"/>
    <w:rsid w:val="00A161BA"/>
    <w:rsid w:val="00A17AFE"/>
    <w:rsid w:val="00A17B31"/>
    <w:rsid w:val="00A214C0"/>
    <w:rsid w:val="00A24352"/>
    <w:rsid w:val="00A26003"/>
    <w:rsid w:val="00A3273E"/>
    <w:rsid w:val="00A34CF2"/>
    <w:rsid w:val="00A36A79"/>
    <w:rsid w:val="00A4033E"/>
    <w:rsid w:val="00A42267"/>
    <w:rsid w:val="00A43F74"/>
    <w:rsid w:val="00A46B44"/>
    <w:rsid w:val="00A46F71"/>
    <w:rsid w:val="00A546AF"/>
    <w:rsid w:val="00A54FDE"/>
    <w:rsid w:val="00A6012C"/>
    <w:rsid w:val="00A61FB4"/>
    <w:rsid w:val="00A6208A"/>
    <w:rsid w:val="00A667A7"/>
    <w:rsid w:val="00A67375"/>
    <w:rsid w:val="00A7066C"/>
    <w:rsid w:val="00A735A4"/>
    <w:rsid w:val="00A76055"/>
    <w:rsid w:val="00A769C5"/>
    <w:rsid w:val="00A77B71"/>
    <w:rsid w:val="00A87D1A"/>
    <w:rsid w:val="00A90052"/>
    <w:rsid w:val="00A94744"/>
    <w:rsid w:val="00AA71A9"/>
    <w:rsid w:val="00AB1EC2"/>
    <w:rsid w:val="00AB28DC"/>
    <w:rsid w:val="00AB4181"/>
    <w:rsid w:val="00AB6460"/>
    <w:rsid w:val="00AB7F4A"/>
    <w:rsid w:val="00AC0A13"/>
    <w:rsid w:val="00AC2FC4"/>
    <w:rsid w:val="00AC4933"/>
    <w:rsid w:val="00AD1A03"/>
    <w:rsid w:val="00AD2541"/>
    <w:rsid w:val="00AD33F3"/>
    <w:rsid w:val="00AD654D"/>
    <w:rsid w:val="00AE0D4D"/>
    <w:rsid w:val="00AE18DF"/>
    <w:rsid w:val="00AE24B3"/>
    <w:rsid w:val="00AE272B"/>
    <w:rsid w:val="00AE2EEC"/>
    <w:rsid w:val="00AE345B"/>
    <w:rsid w:val="00AE5635"/>
    <w:rsid w:val="00AF0871"/>
    <w:rsid w:val="00AF1E8A"/>
    <w:rsid w:val="00AF2639"/>
    <w:rsid w:val="00AF2FAA"/>
    <w:rsid w:val="00AF3411"/>
    <w:rsid w:val="00B00353"/>
    <w:rsid w:val="00B04792"/>
    <w:rsid w:val="00B0723D"/>
    <w:rsid w:val="00B16572"/>
    <w:rsid w:val="00B217BA"/>
    <w:rsid w:val="00B23694"/>
    <w:rsid w:val="00B23FFC"/>
    <w:rsid w:val="00B24611"/>
    <w:rsid w:val="00B26447"/>
    <w:rsid w:val="00B26859"/>
    <w:rsid w:val="00B30F38"/>
    <w:rsid w:val="00B313FA"/>
    <w:rsid w:val="00B31AFA"/>
    <w:rsid w:val="00B35CD8"/>
    <w:rsid w:val="00B376E0"/>
    <w:rsid w:val="00B37B86"/>
    <w:rsid w:val="00B40948"/>
    <w:rsid w:val="00B414D7"/>
    <w:rsid w:val="00B41E05"/>
    <w:rsid w:val="00B433F8"/>
    <w:rsid w:val="00B43B40"/>
    <w:rsid w:val="00B44A68"/>
    <w:rsid w:val="00B51595"/>
    <w:rsid w:val="00B518CC"/>
    <w:rsid w:val="00B52290"/>
    <w:rsid w:val="00B54CDD"/>
    <w:rsid w:val="00B61F04"/>
    <w:rsid w:val="00B64712"/>
    <w:rsid w:val="00B65E2E"/>
    <w:rsid w:val="00B72F33"/>
    <w:rsid w:val="00B80E23"/>
    <w:rsid w:val="00B84034"/>
    <w:rsid w:val="00B848B3"/>
    <w:rsid w:val="00B850D2"/>
    <w:rsid w:val="00B866C8"/>
    <w:rsid w:val="00B87DB1"/>
    <w:rsid w:val="00B9036E"/>
    <w:rsid w:val="00B907DA"/>
    <w:rsid w:val="00B92055"/>
    <w:rsid w:val="00B92E9D"/>
    <w:rsid w:val="00B935CA"/>
    <w:rsid w:val="00B93A4A"/>
    <w:rsid w:val="00B972E7"/>
    <w:rsid w:val="00B97D74"/>
    <w:rsid w:val="00BA058C"/>
    <w:rsid w:val="00BA0A21"/>
    <w:rsid w:val="00BA1CC8"/>
    <w:rsid w:val="00BA3DC2"/>
    <w:rsid w:val="00BA4AAC"/>
    <w:rsid w:val="00BA519A"/>
    <w:rsid w:val="00BB2A92"/>
    <w:rsid w:val="00BB3014"/>
    <w:rsid w:val="00BB351D"/>
    <w:rsid w:val="00BB3A64"/>
    <w:rsid w:val="00BB5B29"/>
    <w:rsid w:val="00BB7DD0"/>
    <w:rsid w:val="00BC1DF2"/>
    <w:rsid w:val="00BC5DEA"/>
    <w:rsid w:val="00BC79C2"/>
    <w:rsid w:val="00BD1403"/>
    <w:rsid w:val="00BD2209"/>
    <w:rsid w:val="00BD37C1"/>
    <w:rsid w:val="00BD3B8D"/>
    <w:rsid w:val="00BD64A1"/>
    <w:rsid w:val="00BD6674"/>
    <w:rsid w:val="00BD6BD8"/>
    <w:rsid w:val="00BE22B6"/>
    <w:rsid w:val="00BE24E2"/>
    <w:rsid w:val="00BE7081"/>
    <w:rsid w:val="00BF6A82"/>
    <w:rsid w:val="00BF76A8"/>
    <w:rsid w:val="00BF7A87"/>
    <w:rsid w:val="00C00D00"/>
    <w:rsid w:val="00C02EE5"/>
    <w:rsid w:val="00C04440"/>
    <w:rsid w:val="00C04625"/>
    <w:rsid w:val="00C04BE3"/>
    <w:rsid w:val="00C04D37"/>
    <w:rsid w:val="00C07FAC"/>
    <w:rsid w:val="00C107A9"/>
    <w:rsid w:val="00C12C0A"/>
    <w:rsid w:val="00C13C87"/>
    <w:rsid w:val="00C1439B"/>
    <w:rsid w:val="00C1656D"/>
    <w:rsid w:val="00C166C2"/>
    <w:rsid w:val="00C16E39"/>
    <w:rsid w:val="00C245EF"/>
    <w:rsid w:val="00C25DFA"/>
    <w:rsid w:val="00C27CB8"/>
    <w:rsid w:val="00C27E93"/>
    <w:rsid w:val="00C31348"/>
    <w:rsid w:val="00C324E5"/>
    <w:rsid w:val="00C34D84"/>
    <w:rsid w:val="00C35ACF"/>
    <w:rsid w:val="00C36BE3"/>
    <w:rsid w:val="00C42C00"/>
    <w:rsid w:val="00C45227"/>
    <w:rsid w:val="00C4707B"/>
    <w:rsid w:val="00C475F3"/>
    <w:rsid w:val="00C51519"/>
    <w:rsid w:val="00C5167D"/>
    <w:rsid w:val="00C57374"/>
    <w:rsid w:val="00C57952"/>
    <w:rsid w:val="00C60064"/>
    <w:rsid w:val="00C610A5"/>
    <w:rsid w:val="00C64C8B"/>
    <w:rsid w:val="00C66516"/>
    <w:rsid w:val="00C70A8D"/>
    <w:rsid w:val="00C713D9"/>
    <w:rsid w:val="00C7151C"/>
    <w:rsid w:val="00C7177E"/>
    <w:rsid w:val="00C7250B"/>
    <w:rsid w:val="00C7486C"/>
    <w:rsid w:val="00C74EF1"/>
    <w:rsid w:val="00C75678"/>
    <w:rsid w:val="00C845AD"/>
    <w:rsid w:val="00C850A8"/>
    <w:rsid w:val="00C85387"/>
    <w:rsid w:val="00C85954"/>
    <w:rsid w:val="00C873E1"/>
    <w:rsid w:val="00C90834"/>
    <w:rsid w:val="00C909A5"/>
    <w:rsid w:val="00C914D4"/>
    <w:rsid w:val="00CA1143"/>
    <w:rsid w:val="00CA16CB"/>
    <w:rsid w:val="00CA2FED"/>
    <w:rsid w:val="00CA3894"/>
    <w:rsid w:val="00CA79CF"/>
    <w:rsid w:val="00CB0C1B"/>
    <w:rsid w:val="00CB0E81"/>
    <w:rsid w:val="00CB5202"/>
    <w:rsid w:val="00CB5698"/>
    <w:rsid w:val="00CB5B04"/>
    <w:rsid w:val="00CC6A44"/>
    <w:rsid w:val="00CD238E"/>
    <w:rsid w:val="00CD2DE4"/>
    <w:rsid w:val="00CD2FAF"/>
    <w:rsid w:val="00CD5B45"/>
    <w:rsid w:val="00CD71AA"/>
    <w:rsid w:val="00CD72AF"/>
    <w:rsid w:val="00CF1867"/>
    <w:rsid w:val="00CF2B65"/>
    <w:rsid w:val="00CF38CE"/>
    <w:rsid w:val="00CF5979"/>
    <w:rsid w:val="00CF5FC1"/>
    <w:rsid w:val="00CF66CC"/>
    <w:rsid w:val="00D012C1"/>
    <w:rsid w:val="00D01DEE"/>
    <w:rsid w:val="00D0557D"/>
    <w:rsid w:val="00D06745"/>
    <w:rsid w:val="00D06CC1"/>
    <w:rsid w:val="00D10E0F"/>
    <w:rsid w:val="00D11772"/>
    <w:rsid w:val="00D11DA8"/>
    <w:rsid w:val="00D175A5"/>
    <w:rsid w:val="00D21F6E"/>
    <w:rsid w:val="00D24292"/>
    <w:rsid w:val="00D328EA"/>
    <w:rsid w:val="00D37AB1"/>
    <w:rsid w:val="00D41D1E"/>
    <w:rsid w:val="00D42AF1"/>
    <w:rsid w:val="00D4413F"/>
    <w:rsid w:val="00D45D25"/>
    <w:rsid w:val="00D46D64"/>
    <w:rsid w:val="00D5308A"/>
    <w:rsid w:val="00D55474"/>
    <w:rsid w:val="00D56FF7"/>
    <w:rsid w:val="00D57734"/>
    <w:rsid w:val="00D578E6"/>
    <w:rsid w:val="00D6108C"/>
    <w:rsid w:val="00D62749"/>
    <w:rsid w:val="00D62835"/>
    <w:rsid w:val="00D62E12"/>
    <w:rsid w:val="00D648E7"/>
    <w:rsid w:val="00D655B5"/>
    <w:rsid w:val="00D715F8"/>
    <w:rsid w:val="00D724E6"/>
    <w:rsid w:val="00D74690"/>
    <w:rsid w:val="00D75D54"/>
    <w:rsid w:val="00D8166F"/>
    <w:rsid w:val="00D82D02"/>
    <w:rsid w:val="00D83953"/>
    <w:rsid w:val="00D85A32"/>
    <w:rsid w:val="00D87260"/>
    <w:rsid w:val="00D875B4"/>
    <w:rsid w:val="00D93501"/>
    <w:rsid w:val="00D937EA"/>
    <w:rsid w:val="00D95081"/>
    <w:rsid w:val="00D96665"/>
    <w:rsid w:val="00D970B8"/>
    <w:rsid w:val="00D97E58"/>
    <w:rsid w:val="00DA25F2"/>
    <w:rsid w:val="00DA334F"/>
    <w:rsid w:val="00DA53AF"/>
    <w:rsid w:val="00DA6202"/>
    <w:rsid w:val="00DA7523"/>
    <w:rsid w:val="00DB0844"/>
    <w:rsid w:val="00DB17F1"/>
    <w:rsid w:val="00DB479B"/>
    <w:rsid w:val="00DB6DB9"/>
    <w:rsid w:val="00DC1CA1"/>
    <w:rsid w:val="00DC2AC4"/>
    <w:rsid w:val="00DC381F"/>
    <w:rsid w:val="00DC4113"/>
    <w:rsid w:val="00DC54F0"/>
    <w:rsid w:val="00DC566F"/>
    <w:rsid w:val="00DC59DD"/>
    <w:rsid w:val="00DC5FF3"/>
    <w:rsid w:val="00DC6F4A"/>
    <w:rsid w:val="00DD0609"/>
    <w:rsid w:val="00DD27FD"/>
    <w:rsid w:val="00DD4CDC"/>
    <w:rsid w:val="00DD7887"/>
    <w:rsid w:val="00DE01E8"/>
    <w:rsid w:val="00DE2D41"/>
    <w:rsid w:val="00DE2D5A"/>
    <w:rsid w:val="00DE2F3B"/>
    <w:rsid w:val="00DE45DC"/>
    <w:rsid w:val="00DE6A27"/>
    <w:rsid w:val="00DF5AE8"/>
    <w:rsid w:val="00DF6515"/>
    <w:rsid w:val="00DF7317"/>
    <w:rsid w:val="00E01D3B"/>
    <w:rsid w:val="00E04212"/>
    <w:rsid w:val="00E07A42"/>
    <w:rsid w:val="00E10410"/>
    <w:rsid w:val="00E108B7"/>
    <w:rsid w:val="00E135D1"/>
    <w:rsid w:val="00E138E7"/>
    <w:rsid w:val="00E15495"/>
    <w:rsid w:val="00E15CDB"/>
    <w:rsid w:val="00E16152"/>
    <w:rsid w:val="00E16562"/>
    <w:rsid w:val="00E17E75"/>
    <w:rsid w:val="00E17EE4"/>
    <w:rsid w:val="00E17F13"/>
    <w:rsid w:val="00E212C2"/>
    <w:rsid w:val="00E273C7"/>
    <w:rsid w:val="00E32B24"/>
    <w:rsid w:val="00E32DE6"/>
    <w:rsid w:val="00E34523"/>
    <w:rsid w:val="00E35036"/>
    <w:rsid w:val="00E36D66"/>
    <w:rsid w:val="00E36DA5"/>
    <w:rsid w:val="00E37F2D"/>
    <w:rsid w:val="00E402D3"/>
    <w:rsid w:val="00E40ADD"/>
    <w:rsid w:val="00E413A8"/>
    <w:rsid w:val="00E43C31"/>
    <w:rsid w:val="00E448E9"/>
    <w:rsid w:val="00E454FD"/>
    <w:rsid w:val="00E54CAE"/>
    <w:rsid w:val="00E54E82"/>
    <w:rsid w:val="00E553FE"/>
    <w:rsid w:val="00E56BE8"/>
    <w:rsid w:val="00E57F68"/>
    <w:rsid w:val="00E60236"/>
    <w:rsid w:val="00E62183"/>
    <w:rsid w:val="00E63632"/>
    <w:rsid w:val="00E638D5"/>
    <w:rsid w:val="00E653A6"/>
    <w:rsid w:val="00E67B9D"/>
    <w:rsid w:val="00E70D76"/>
    <w:rsid w:val="00E712A8"/>
    <w:rsid w:val="00E74063"/>
    <w:rsid w:val="00E7495B"/>
    <w:rsid w:val="00E74DD7"/>
    <w:rsid w:val="00E7716D"/>
    <w:rsid w:val="00E77986"/>
    <w:rsid w:val="00E77C53"/>
    <w:rsid w:val="00E811D3"/>
    <w:rsid w:val="00E820A1"/>
    <w:rsid w:val="00E82FE9"/>
    <w:rsid w:val="00E8410D"/>
    <w:rsid w:val="00E85ACA"/>
    <w:rsid w:val="00E8676B"/>
    <w:rsid w:val="00E87E73"/>
    <w:rsid w:val="00E90DBB"/>
    <w:rsid w:val="00E924DE"/>
    <w:rsid w:val="00E9693A"/>
    <w:rsid w:val="00E977F7"/>
    <w:rsid w:val="00E979FB"/>
    <w:rsid w:val="00EA074F"/>
    <w:rsid w:val="00EA0C8D"/>
    <w:rsid w:val="00EA10B9"/>
    <w:rsid w:val="00EA1E10"/>
    <w:rsid w:val="00EA27E2"/>
    <w:rsid w:val="00EA391F"/>
    <w:rsid w:val="00EA3A67"/>
    <w:rsid w:val="00EA625E"/>
    <w:rsid w:val="00EA62E5"/>
    <w:rsid w:val="00EA7A18"/>
    <w:rsid w:val="00EB1C81"/>
    <w:rsid w:val="00EB3258"/>
    <w:rsid w:val="00EB576D"/>
    <w:rsid w:val="00EB745B"/>
    <w:rsid w:val="00EB7700"/>
    <w:rsid w:val="00EB7D55"/>
    <w:rsid w:val="00EC4636"/>
    <w:rsid w:val="00EC5462"/>
    <w:rsid w:val="00EC6684"/>
    <w:rsid w:val="00EC668F"/>
    <w:rsid w:val="00EC7911"/>
    <w:rsid w:val="00ED23CA"/>
    <w:rsid w:val="00ED2575"/>
    <w:rsid w:val="00ED2BEF"/>
    <w:rsid w:val="00ED2C17"/>
    <w:rsid w:val="00ED332C"/>
    <w:rsid w:val="00ED71A9"/>
    <w:rsid w:val="00ED7264"/>
    <w:rsid w:val="00EE1AF9"/>
    <w:rsid w:val="00EE2BCD"/>
    <w:rsid w:val="00EE5C02"/>
    <w:rsid w:val="00EF0021"/>
    <w:rsid w:val="00EF1DFB"/>
    <w:rsid w:val="00EF1EE5"/>
    <w:rsid w:val="00EF2B05"/>
    <w:rsid w:val="00EF7076"/>
    <w:rsid w:val="00F00523"/>
    <w:rsid w:val="00F02FBB"/>
    <w:rsid w:val="00F03684"/>
    <w:rsid w:val="00F037EA"/>
    <w:rsid w:val="00F0605A"/>
    <w:rsid w:val="00F07005"/>
    <w:rsid w:val="00F07302"/>
    <w:rsid w:val="00F14776"/>
    <w:rsid w:val="00F15C25"/>
    <w:rsid w:val="00F20DDE"/>
    <w:rsid w:val="00F27E6C"/>
    <w:rsid w:val="00F31DC3"/>
    <w:rsid w:val="00F32262"/>
    <w:rsid w:val="00F3237A"/>
    <w:rsid w:val="00F35DDE"/>
    <w:rsid w:val="00F37465"/>
    <w:rsid w:val="00F400F0"/>
    <w:rsid w:val="00F4112E"/>
    <w:rsid w:val="00F45D59"/>
    <w:rsid w:val="00F5190F"/>
    <w:rsid w:val="00F576EE"/>
    <w:rsid w:val="00F60F20"/>
    <w:rsid w:val="00F62F2F"/>
    <w:rsid w:val="00F65B1A"/>
    <w:rsid w:val="00F65BFC"/>
    <w:rsid w:val="00F67D4A"/>
    <w:rsid w:val="00F72529"/>
    <w:rsid w:val="00F75456"/>
    <w:rsid w:val="00F76A14"/>
    <w:rsid w:val="00F7736F"/>
    <w:rsid w:val="00F808A5"/>
    <w:rsid w:val="00F80BEB"/>
    <w:rsid w:val="00F80C01"/>
    <w:rsid w:val="00F838ED"/>
    <w:rsid w:val="00F83D33"/>
    <w:rsid w:val="00F8506E"/>
    <w:rsid w:val="00F85AF7"/>
    <w:rsid w:val="00FA1774"/>
    <w:rsid w:val="00FA27CD"/>
    <w:rsid w:val="00FA3C73"/>
    <w:rsid w:val="00FB1FD7"/>
    <w:rsid w:val="00FB2F26"/>
    <w:rsid w:val="00FB6805"/>
    <w:rsid w:val="00FC135D"/>
    <w:rsid w:val="00FC3189"/>
    <w:rsid w:val="00FC35EA"/>
    <w:rsid w:val="00FC57AD"/>
    <w:rsid w:val="00FC6D8F"/>
    <w:rsid w:val="00FC6F34"/>
    <w:rsid w:val="00FD00B7"/>
    <w:rsid w:val="00FD20D2"/>
    <w:rsid w:val="00FD2B2A"/>
    <w:rsid w:val="00FD4FA8"/>
    <w:rsid w:val="00FD6C38"/>
    <w:rsid w:val="00FD7C44"/>
    <w:rsid w:val="00FE1EAD"/>
    <w:rsid w:val="00FE2B67"/>
    <w:rsid w:val="00FE33C8"/>
    <w:rsid w:val="00FE3839"/>
    <w:rsid w:val="00FF3959"/>
    <w:rsid w:val="00FF4EA1"/>
    <w:rsid w:val="00FF5CAD"/>
    <w:rsid w:val="00FF6061"/>
    <w:rsid w:val="00FF62D8"/>
    <w:rsid w:val="00FF678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s-CR" w:eastAsia="es-CR"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07CB5"/>
    <w:rPr>
      <w:sz w:val="24"/>
      <w:szCs w:val="24"/>
      <w:lang w:eastAsia="ja-JP"/>
    </w:rPr>
  </w:style>
  <w:style w:type="paragraph" w:styleId="Ttulo2">
    <w:name w:val="heading 2"/>
    <w:basedOn w:val="Normal"/>
    <w:link w:val="Ttulo2Car"/>
    <w:uiPriority w:val="9"/>
    <w:unhideWhenUsed/>
    <w:qFormat/>
    <w:rsid w:val="000E7275"/>
    <w:pPr>
      <w:spacing w:before="100" w:beforeAutospacing="1" w:after="100" w:afterAutospacing="1"/>
      <w:outlineLvl w:val="1"/>
    </w:pPr>
    <w:rPr>
      <w:rFonts w:eastAsiaTheme="minorHAnsi"/>
      <w:b/>
      <w:bCs/>
      <w:sz w:val="36"/>
      <w:szCs w:val="3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686978"/>
    <w:pPr>
      <w:tabs>
        <w:tab w:val="center" w:pos="4252"/>
        <w:tab w:val="right" w:pos="8504"/>
      </w:tabs>
    </w:pPr>
  </w:style>
  <w:style w:type="paragraph" w:styleId="Piedepgina">
    <w:name w:val="footer"/>
    <w:basedOn w:val="Normal"/>
    <w:link w:val="PiedepginaCar"/>
    <w:rsid w:val="00686978"/>
    <w:pPr>
      <w:tabs>
        <w:tab w:val="center" w:pos="4252"/>
        <w:tab w:val="right" w:pos="8504"/>
      </w:tabs>
    </w:pPr>
  </w:style>
  <w:style w:type="paragraph" w:styleId="Textodeglobo">
    <w:name w:val="Balloon Text"/>
    <w:basedOn w:val="Normal"/>
    <w:link w:val="TextodegloboCar"/>
    <w:uiPriority w:val="99"/>
    <w:semiHidden/>
    <w:rsid w:val="0029130B"/>
    <w:rPr>
      <w:rFonts w:ascii="Tahoma" w:hAnsi="Tahoma" w:cs="Tahoma"/>
      <w:sz w:val="16"/>
      <w:szCs w:val="16"/>
    </w:rPr>
  </w:style>
  <w:style w:type="character" w:styleId="Hipervnculo">
    <w:name w:val="Hyperlink"/>
    <w:basedOn w:val="Fuentedeprrafopredeter"/>
    <w:uiPriority w:val="99"/>
    <w:rsid w:val="004B2A4E"/>
    <w:rPr>
      <w:color w:val="0000FF"/>
      <w:u w:val="single"/>
    </w:rPr>
  </w:style>
  <w:style w:type="table" w:styleId="Tablaconcuadrcula">
    <w:name w:val="Table Grid"/>
    <w:basedOn w:val="Tablanormal"/>
    <w:rsid w:val="00897C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link w:val="Sangra2detindependienteCar"/>
    <w:rsid w:val="00EF2B05"/>
    <w:pPr>
      <w:tabs>
        <w:tab w:val="left" w:pos="0"/>
      </w:tabs>
      <w:suppressAutoHyphens/>
      <w:ind w:left="720"/>
      <w:jc w:val="both"/>
    </w:pPr>
    <w:rPr>
      <w:rFonts w:ascii="Arial" w:eastAsia="Times New Roman" w:hAnsi="Arial"/>
      <w:spacing w:val="-3"/>
      <w:szCs w:val="20"/>
      <w:lang w:eastAsia="es-ES"/>
    </w:rPr>
  </w:style>
  <w:style w:type="character" w:customStyle="1" w:styleId="Sangra2detindependienteCar">
    <w:name w:val="Sangría 2 de t. independiente Car"/>
    <w:basedOn w:val="Fuentedeprrafopredeter"/>
    <w:link w:val="Sangra2detindependiente"/>
    <w:rsid w:val="00EF2B05"/>
    <w:rPr>
      <w:rFonts w:ascii="Arial" w:eastAsia="Times New Roman" w:hAnsi="Arial"/>
      <w:spacing w:val="-3"/>
      <w:sz w:val="24"/>
      <w:lang w:eastAsia="es-ES"/>
    </w:rPr>
  </w:style>
  <w:style w:type="paragraph" w:styleId="Prrafodelista">
    <w:name w:val="List Paragraph"/>
    <w:basedOn w:val="Normal"/>
    <w:uiPriority w:val="34"/>
    <w:qFormat/>
    <w:rsid w:val="000C6429"/>
    <w:pPr>
      <w:ind w:left="720"/>
      <w:contextualSpacing/>
    </w:pPr>
  </w:style>
  <w:style w:type="character" w:customStyle="1" w:styleId="EncabezadoCar">
    <w:name w:val="Encabezado Car"/>
    <w:basedOn w:val="Fuentedeprrafopredeter"/>
    <w:link w:val="Encabezado"/>
    <w:rsid w:val="00B84034"/>
    <w:rPr>
      <w:sz w:val="24"/>
      <w:szCs w:val="24"/>
      <w:lang w:eastAsia="ja-JP"/>
    </w:rPr>
  </w:style>
  <w:style w:type="character" w:customStyle="1" w:styleId="PiedepginaCar">
    <w:name w:val="Pie de página Car"/>
    <w:basedOn w:val="Fuentedeprrafopredeter"/>
    <w:link w:val="Piedepgina"/>
    <w:uiPriority w:val="99"/>
    <w:rsid w:val="00B84034"/>
    <w:rPr>
      <w:sz w:val="24"/>
      <w:szCs w:val="24"/>
      <w:lang w:eastAsia="ja-JP"/>
    </w:rPr>
  </w:style>
  <w:style w:type="character" w:styleId="Textoennegrita">
    <w:name w:val="Strong"/>
    <w:basedOn w:val="Fuentedeprrafopredeter"/>
    <w:uiPriority w:val="22"/>
    <w:qFormat/>
    <w:rsid w:val="00E17EE4"/>
    <w:rPr>
      <w:b/>
      <w:bCs/>
    </w:rPr>
  </w:style>
  <w:style w:type="character" w:styleId="nfasis">
    <w:name w:val="Emphasis"/>
    <w:basedOn w:val="Fuentedeprrafopredeter"/>
    <w:uiPriority w:val="20"/>
    <w:qFormat/>
    <w:rsid w:val="00357E83"/>
    <w:rPr>
      <w:i/>
      <w:iCs/>
    </w:rPr>
  </w:style>
  <w:style w:type="paragraph" w:customStyle="1" w:styleId="BodyText32">
    <w:name w:val="Body Text 32"/>
    <w:basedOn w:val="Normal"/>
    <w:rsid w:val="00105413"/>
    <w:pPr>
      <w:widowControl w:val="0"/>
      <w:spacing w:after="120"/>
      <w:ind w:left="283"/>
      <w:jc w:val="both"/>
    </w:pPr>
    <w:rPr>
      <w:rFonts w:ascii="Courier New" w:eastAsia="Times New Roman" w:hAnsi="Courier New"/>
      <w:szCs w:val="20"/>
      <w:lang w:val="es-ES_tradnl" w:eastAsia="es-ES"/>
    </w:rPr>
  </w:style>
  <w:style w:type="character" w:customStyle="1" w:styleId="Ttulo2Car">
    <w:name w:val="Título 2 Car"/>
    <w:basedOn w:val="Fuentedeprrafopredeter"/>
    <w:link w:val="Ttulo2"/>
    <w:uiPriority w:val="9"/>
    <w:rsid w:val="000E7275"/>
    <w:rPr>
      <w:rFonts w:eastAsiaTheme="minorHAnsi"/>
      <w:b/>
      <w:bCs/>
      <w:sz w:val="36"/>
      <w:szCs w:val="36"/>
      <w:lang w:val="es-ES" w:eastAsia="es-ES"/>
    </w:rPr>
  </w:style>
  <w:style w:type="character" w:customStyle="1" w:styleId="TextodegloboCar">
    <w:name w:val="Texto de globo Car"/>
    <w:basedOn w:val="Fuentedeprrafopredeter"/>
    <w:link w:val="Textodeglobo"/>
    <w:uiPriority w:val="99"/>
    <w:semiHidden/>
    <w:rsid w:val="000E7275"/>
    <w:rPr>
      <w:rFonts w:ascii="Tahoma" w:hAnsi="Tahoma" w:cs="Tahoma"/>
      <w:sz w:val="16"/>
      <w:szCs w:val="16"/>
      <w:lang w:eastAsia="ja-JP"/>
    </w:rPr>
  </w:style>
  <w:style w:type="paragraph" w:styleId="NormalWeb">
    <w:name w:val="Normal (Web)"/>
    <w:basedOn w:val="Normal"/>
    <w:uiPriority w:val="99"/>
    <w:unhideWhenUsed/>
    <w:rsid w:val="008046FD"/>
    <w:pPr>
      <w:spacing w:before="100" w:beforeAutospacing="1" w:after="100" w:afterAutospacing="1"/>
    </w:pPr>
    <w:rPr>
      <w:rFonts w:eastAsiaTheme="minorHAnsi"/>
      <w:lang w:val="es-ES" w:eastAsia="es-ES"/>
    </w:rPr>
  </w:style>
  <w:style w:type="paragraph" w:customStyle="1" w:styleId="Default">
    <w:name w:val="Default"/>
    <w:basedOn w:val="Normal"/>
    <w:rsid w:val="00364D55"/>
    <w:pPr>
      <w:autoSpaceDE w:val="0"/>
      <w:autoSpaceDN w:val="0"/>
    </w:pPr>
    <w:rPr>
      <w:rFonts w:ascii="Arial" w:eastAsiaTheme="minorHAnsi" w:hAnsi="Arial" w:cs="Arial"/>
      <w:color w:val="000000"/>
      <w:lang w:val="es-ES" w:eastAsia="es-ES"/>
    </w:rPr>
  </w:style>
</w:styles>
</file>

<file path=word/webSettings.xml><?xml version="1.0" encoding="utf-8"?>
<w:webSettings xmlns:r="http://schemas.openxmlformats.org/officeDocument/2006/relationships" xmlns:w="http://schemas.openxmlformats.org/wordprocessingml/2006/main">
  <w:divs>
    <w:div w:id="9530849">
      <w:bodyDiv w:val="1"/>
      <w:marLeft w:val="0"/>
      <w:marRight w:val="0"/>
      <w:marTop w:val="0"/>
      <w:marBottom w:val="0"/>
      <w:divBdr>
        <w:top w:val="none" w:sz="0" w:space="0" w:color="auto"/>
        <w:left w:val="none" w:sz="0" w:space="0" w:color="auto"/>
        <w:bottom w:val="none" w:sz="0" w:space="0" w:color="auto"/>
        <w:right w:val="none" w:sz="0" w:space="0" w:color="auto"/>
      </w:divBdr>
    </w:div>
    <w:div w:id="23748967">
      <w:bodyDiv w:val="1"/>
      <w:marLeft w:val="0"/>
      <w:marRight w:val="0"/>
      <w:marTop w:val="0"/>
      <w:marBottom w:val="0"/>
      <w:divBdr>
        <w:top w:val="none" w:sz="0" w:space="0" w:color="auto"/>
        <w:left w:val="none" w:sz="0" w:space="0" w:color="auto"/>
        <w:bottom w:val="none" w:sz="0" w:space="0" w:color="auto"/>
        <w:right w:val="none" w:sz="0" w:space="0" w:color="auto"/>
      </w:divBdr>
    </w:div>
    <w:div w:id="30955402">
      <w:bodyDiv w:val="1"/>
      <w:marLeft w:val="0"/>
      <w:marRight w:val="0"/>
      <w:marTop w:val="0"/>
      <w:marBottom w:val="0"/>
      <w:divBdr>
        <w:top w:val="none" w:sz="0" w:space="0" w:color="auto"/>
        <w:left w:val="none" w:sz="0" w:space="0" w:color="auto"/>
        <w:bottom w:val="none" w:sz="0" w:space="0" w:color="auto"/>
        <w:right w:val="none" w:sz="0" w:space="0" w:color="auto"/>
      </w:divBdr>
    </w:div>
    <w:div w:id="38096789">
      <w:bodyDiv w:val="1"/>
      <w:marLeft w:val="0"/>
      <w:marRight w:val="0"/>
      <w:marTop w:val="0"/>
      <w:marBottom w:val="0"/>
      <w:divBdr>
        <w:top w:val="none" w:sz="0" w:space="0" w:color="auto"/>
        <w:left w:val="none" w:sz="0" w:space="0" w:color="auto"/>
        <w:bottom w:val="none" w:sz="0" w:space="0" w:color="auto"/>
        <w:right w:val="none" w:sz="0" w:space="0" w:color="auto"/>
      </w:divBdr>
    </w:div>
    <w:div w:id="52630153">
      <w:bodyDiv w:val="1"/>
      <w:marLeft w:val="0"/>
      <w:marRight w:val="0"/>
      <w:marTop w:val="0"/>
      <w:marBottom w:val="0"/>
      <w:divBdr>
        <w:top w:val="none" w:sz="0" w:space="0" w:color="auto"/>
        <w:left w:val="none" w:sz="0" w:space="0" w:color="auto"/>
        <w:bottom w:val="none" w:sz="0" w:space="0" w:color="auto"/>
        <w:right w:val="none" w:sz="0" w:space="0" w:color="auto"/>
      </w:divBdr>
    </w:div>
    <w:div w:id="71437692">
      <w:bodyDiv w:val="1"/>
      <w:marLeft w:val="0"/>
      <w:marRight w:val="0"/>
      <w:marTop w:val="0"/>
      <w:marBottom w:val="0"/>
      <w:divBdr>
        <w:top w:val="none" w:sz="0" w:space="0" w:color="auto"/>
        <w:left w:val="none" w:sz="0" w:space="0" w:color="auto"/>
        <w:bottom w:val="none" w:sz="0" w:space="0" w:color="auto"/>
        <w:right w:val="none" w:sz="0" w:space="0" w:color="auto"/>
      </w:divBdr>
    </w:div>
    <w:div w:id="106587649">
      <w:bodyDiv w:val="1"/>
      <w:marLeft w:val="0"/>
      <w:marRight w:val="0"/>
      <w:marTop w:val="0"/>
      <w:marBottom w:val="0"/>
      <w:divBdr>
        <w:top w:val="none" w:sz="0" w:space="0" w:color="auto"/>
        <w:left w:val="none" w:sz="0" w:space="0" w:color="auto"/>
        <w:bottom w:val="none" w:sz="0" w:space="0" w:color="auto"/>
        <w:right w:val="none" w:sz="0" w:space="0" w:color="auto"/>
      </w:divBdr>
    </w:div>
    <w:div w:id="109783172">
      <w:bodyDiv w:val="1"/>
      <w:marLeft w:val="0"/>
      <w:marRight w:val="0"/>
      <w:marTop w:val="0"/>
      <w:marBottom w:val="0"/>
      <w:divBdr>
        <w:top w:val="none" w:sz="0" w:space="0" w:color="auto"/>
        <w:left w:val="none" w:sz="0" w:space="0" w:color="auto"/>
        <w:bottom w:val="none" w:sz="0" w:space="0" w:color="auto"/>
        <w:right w:val="none" w:sz="0" w:space="0" w:color="auto"/>
      </w:divBdr>
    </w:div>
    <w:div w:id="118307307">
      <w:bodyDiv w:val="1"/>
      <w:marLeft w:val="0"/>
      <w:marRight w:val="0"/>
      <w:marTop w:val="0"/>
      <w:marBottom w:val="0"/>
      <w:divBdr>
        <w:top w:val="none" w:sz="0" w:space="0" w:color="auto"/>
        <w:left w:val="none" w:sz="0" w:space="0" w:color="auto"/>
        <w:bottom w:val="none" w:sz="0" w:space="0" w:color="auto"/>
        <w:right w:val="none" w:sz="0" w:space="0" w:color="auto"/>
      </w:divBdr>
    </w:div>
    <w:div w:id="141889577">
      <w:bodyDiv w:val="1"/>
      <w:marLeft w:val="0"/>
      <w:marRight w:val="0"/>
      <w:marTop w:val="0"/>
      <w:marBottom w:val="0"/>
      <w:divBdr>
        <w:top w:val="none" w:sz="0" w:space="0" w:color="auto"/>
        <w:left w:val="none" w:sz="0" w:space="0" w:color="auto"/>
        <w:bottom w:val="none" w:sz="0" w:space="0" w:color="auto"/>
        <w:right w:val="none" w:sz="0" w:space="0" w:color="auto"/>
      </w:divBdr>
    </w:div>
    <w:div w:id="204755267">
      <w:bodyDiv w:val="1"/>
      <w:marLeft w:val="0"/>
      <w:marRight w:val="0"/>
      <w:marTop w:val="0"/>
      <w:marBottom w:val="0"/>
      <w:divBdr>
        <w:top w:val="none" w:sz="0" w:space="0" w:color="auto"/>
        <w:left w:val="none" w:sz="0" w:space="0" w:color="auto"/>
        <w:bottom w:val="none" w:sz="0" w:space="0" w:color="auto"/>
        <w:right w:val="none" w:sz="0" w:space="0" w:color="auto"/>
      </w:divBdr>
    </w:div>
    <w:div w:id="213472039">
      <w:bodyDiv w:val="1"/>
      <w:marLeft w:val="0"/>
      <w:marRight w:val="0"/>
      <w:marTop w:val="0"/>
      <w:marBottom w:val="0"/>
      <w:divBdr>
        <w:top w:val="none" w:sz="0" w:space="0" w:color="auto"/>
        <w:left w:val="none" w:sz="0" w:space="0" w:color="auto"/>
        <w:bottom w:val="none" w:sz="0" w:space="0" w:color="auto"/>
        <w:right w:val="none" w:sz="0" w:space="0" w:color="auto"/>
      </w:divBdr>
    </w:div>
    <w:div w:id="217397603">
      <w:bodyDiv w:val="1"/>
      <w:marLeft w:val="0"/>
      <w:marRight w:val="0"/>
      <w:marTop w:val="0"/>
      <w:marBottom w:val="0"/>
      <w:divBdr>
        <w:top w:val="none" w:sz="0" w:space="0" w:color="auto"/>
        <w:left w:val="none" w:sz="0" w:space="0" w:color="auto"/>
        <w:bottom w:val="none" w:sz="0" w:space="0" w:color="auto"/>
        <w:right w:val="none" w:sz="0" w:space="0" w:color="auto"/>
      </w:divBdr>
    </w:div>
    <w:div w:id="217784417">
      <w:bodyDiv w:val="1"/>
      <w:marLeft w:val="0"/>
      <w:marRight w:val="0"/>
      <w:marTop w:val="0"/>
      <w:marBottom w:val="0"/>
      <w:divBdr>
        <w:top w:val="none" w:sz="0" w:space="0" w:color="auto"/>
        <w:left w:val="none" w:sz="0" w:space="0" w:color="auto"/>
        <w:bottom w:val="none" w:sz="0" w:space="0" w:color="auto"/>
        <w:right w:val="none" w:sz="0" w:space="0" w:color="auto"/>
      </w:divBdr>
    </w:div>
    <w:div w:id="218518555">
      <w:bodyDiv w:val="1"/>
      <w:marLeft w:val="0"/>
      <w:marRight w:val="0"/>
      <w:marTop w:val="0"/>
      <w:marBottom w:val="0"/>
      <w:divBdr>
        <w:top w:val="none" w:sz="0" w:space="0" w:color="auto"/>
        <w:left w:val="none" w:sz="0" w:space="0" w:color="auto"/>
        <w:bottom w:val="none" w:sz="0" w:space="0" w:color="auto"/>
        <w:right w:val="none" w:sz="0" w:space="0" w:color="auto"/>
      </w:divBdr>
    </w:div>
    <w:div w:id="230434598">
      <w:bodyDiv w:val="1"/>
      <w:marLeft w:val="0"/>
      <w:marRight w:val="0"/>
      <w:marTop w:val="0"/>
      <w:marBottom w:val="0"/>
      <w:divBdr>
        <w:top w:val="none" w:sz="0" w:space="0" w:color="auto"/>
        <w:left w:val="none" w:sz="0" w:space="0" w:color="auto"/>
        <w:bottom w:val="none" w:sz="0" w:space="0" w:color="auto"/>
        <w:right w:val="none" w:sz="0" w:space="0" w:color="auto"/>
      </w:divBdr>
    </w:div>
    <w:div w:id="250359792">
      <w:bodyDiv w:val="1"/>
      <w:marLeft w:val="0"/>
      <w:marRight w:val="0"/>
      <w:marTop w:val="0"/>
      <w:marBottom w:val="0"/>
      <w:divBdr>
        <w:top w:val="none" w:sz="0" w:space="0" w:color="auto"/>
        <w:left w:val="none" w:sz="0" w:space="0" w:color="auto"/>
        <w:bottom w:val="none" w:sz="0" w:space="0" w:color="auto"/>
        <w:right w:val="none" w:sz="0" w:space="0" w:color="auto"/>
      </w:divBdr>
    </w:div>
    <w:div w:id="252787944">
      <w:bodyDiv w:val="1"/>
      <w:marLeft w:val="0"/>
      <w:marRight w:val="0"/>
      <w:marTop w:val="0"/>
      <w:marBottom w:val="0"/>
      <w:divBdr>
        <w:top w:val="none" w:sz="0" w:space="0" w:color="auto"/>
        <w:left w:val="none" w:sz="0" w:space="0" w:color="auto"/>
        <w:bottom w:val="none" w:sz="0" w:space="0" w:color="auto"/>
        <w:right w:val="none" w:sz="0" w:space="0" w:color="auto"/>
      </w:divBdr>
    </w:div>
    <w:div w:id="282351784">
      <w:bodyDiv w:val="1"/>
      <w:marLeft w:val="0"/>
      <w:marRight w:val="0"/>
      <w:marTop w:val="0"/>
      <w:marBottom w:val="0"/>
      <w:divBdr>
        <w:top w:val="none" w:sz="0" w:space="0" w:color="auto"/>
        <w:left w:val="none" w:sz="0" w:space="0" w:color="auto"/>
        <w:bottom w:val="none" w:sz="0" w:space="0" w:color="auto"/>
        <w:right w:val="none" w:sz="0" w:space="0" w:color="auto"/>
      </w:divBdr>
    </w:div>
    <w:div w:id="288127075">
      <w:bodyDiv w:val="1"/>
      <w:marLeft w:val="0"/>
      <w:marRight w:val="0"/>
      <w:marTop w:val="0"/>
      <w:marBottom w:val="0"/>
      <w:divBdr>
        <w:top w:val="none" w:sz="0" w:space="0" w:color="auto"/>
        <w:left w:val="none" w:sz="0" w:space="0" w:color="auto"/>
        <w:bottom w:val="none" w:sz="0" w:space="0" w:color="auto"/>
        <w:right w:val="none" w:sz="0" w:space="0" w:color="auto"/>
      </w:divBdr>
    </w:div>
    <w:div w:id="301272970">
      <w:bodyDiv w:val="1"/>
      <w:marLeft w:val="0"/>
      <w:marRight w:val="0"/>
      <w:marTop w:val="0"/>
      <w:marBottom w:val="0"/>
      <w:divBdr>
        <w:top w:val="none" w:sz="0" w:space="0" w:color="auto"/>
        <w:left w:val="none" w:sz="0" w:space="0" w:color="auto"/>
        <w:bottom w:val="none" w:sz="0" w:space="0" w:color="auto"/>
        <w:right w:val="none" w:sz="0" w:space="0" w:color="auto"/>
      </w:divBdr>
    </w:div>
    <w:div w:id="315837109">
      <w:bodyDiv w:val="1"/>
      <w:marLeft w:val="0"/>
      <w:marRight w:val="0"/>
      <w:marTop w:val="0"/>
      <w:marBottom w:val="0"/>
      <w:divBdr>
        <w:top w:val="none" w:sz="0" w:space="0" w:color="auto"/>
        <w:left w:val="none" w:sz="0" w:space="0" w:color="auto"/>
        <w:bottom w:val="none" w:sz="0" w:space="0" w:color="auto"/>
        <w:right w:val="none" w:sz="0" w:space="0" w:color="auto"/>
      </w:divBdr>
    </w:div>
    <w:div w:id="324477633">
      <w:bodyDiv w:val="1"/>
      <w:marLeft w:val="0"/>
      <w:marRight w:val="0"/>
      <w:marTop w:val="0"/>
      <w:marBottom w:val="0"/>
      <w:divBdr>
        <w:top w:val="none" w:sz="0" w:space="0" w:color="auto"/>
        <w:left w:val="none" w:sz="0" w:space="0" w:color="auto"/>
        <w:bottom w:val="none" w:sz="0" w:space="0" w:color="auto"/>
        <w:right w:val="none" w:sz="0" w:space="0" w:color="auto"/>
      </w:divBdr>
    </w:div>
    <w:div w:id="342324952">
      <w:bodyDiv w:val="1"/>
      <w:marLeft w:val="0"/>
      <w:marRight w:val="0"/>
      <w:marTop w:val="0"/>
      <w:marBottom w:val="0"/>
      <w:divBdr>
        <w:top w:val="none" w:sz="0" w:space="0" w:color="auto"/>
        <w:left w:val="none" w:sz="0" w:space="0" w:color="auto"/>
        <w:bottom w:val="none" w:sz="0" w:space="0" w:color="auto"/>
        <w:right w:val="none" w:sz="0" w:space="0" w:color="auto"/>
      </w:divBdr>
    </w:div>
    <w:div w:id="347217255">
      <w:bodyDiv w:val="1"/>
      <w:marLeft w:val="0"/>
      <w:marRight w:val="0"/>
      <w:marTop w:val="0"/>
      <w:marBottom w:val="0"/>
      <w:divBdr>
        <w:top w:val="none" w:sz="0" w:space="0" w:color="auto"/>
        <w:left w:val="none" w:sz="0" w:space="0" w:color="auto"/>
        <w:bottom w:val="none" w:sz="0" w:space="0" w:color="auto"/>
        <w:right w:val="none" w:sz="0" w:space="0" w:color="auto"/>
      </w:divBdr>
    </w:div>
    <w:div w:id="369578386">
      <w:bodyDiv w:val="1"/>
      <w:marLeft w:val="0"/>
      <w:marRight w:val="0"/>
      <w:marTop w:val="0"/>
      <w:marBottom w:val="0"/>
      <w:divBdr>
        <w:top w:val="none" w:sz="0" w:space="0" w:color="auto"/>
        <w:left w:val="none" w:sz="0" w:space="0" w:color="auto"/>
        <w:bottom w:val="none" w:sz="0" w:space="0" w:color="auto"/>
        <w:right w:val="none" w:sz="0" w:space="0" w:color="auto"/>
      </w:divBdr>
    </w:div>
    <w:div w:id="396824531">
      <w:bodyDiv w:val="1"/>
      <w:marLeft w:val="0"/>
      <w:marRight w:val="0"/>
      <w:marTop w:val="0"/>
      <w:marBottom w:val="0"/>
      <w:divBdr>
        <w:top w:val="none" w:sz="0" w:space="0" w:color="auto"/>
        <w:left w:val="none" w:sz="0" w:space="0" w:color="auto"/>
        <w:bottom w:val="none" w:sz="0" w:space="0" w:color="auto"/>
        <w:right w:val="none" w:sz="0" w:space="0" w:color="auto"/>
      </w:divBdr>
    </w:div>
    <w:div w:id="398985738">
      <w:bodyDiv w:val="1"/>
      <w:marLeft w:val="0"/>
      <w:marRight w:val="0"/>
      <w:marTop w:val="0"/>
      <w:marBottom w:val="0"/>
      <w:divBdr>
        <w:top w:val="none" w:sz="0" w:space="0" w:color="auto"/>
        <w:left w:val="none" w:sz="0" w:space="0" w:color="auto"/>
        <w:bottom w:val="none" w:sz="0" w:space="0" w:color="auto"/>
        <w:right w:val="none" w:sz="0" w:space="0" w:color="auto"/>
      </w:divBdr>
    </w:div>
    <w:div w:id="399711677">
      <w:bodyDiv w:val="1"/>
      <w:marLeft w:val="0"/>
      <w:marRight w:val="0"/>
      <w:marTop w:val="0"/>
      <w:marBottom w:val="0"/>
      <w:divBdr>
        <w:top w:val="none" w:sz="0" w:space="0" w:color="auto"/>
        <w:left w:val="none" w:sz="0" w:space="0" w:color="auto"/>
        <w:bottom w:val="none" w:sz="0" w:space="0" w:color="auto"/>
        <w:right w:val="none" w:sz="0" w:space="0" w:color="auto"/>
      </w:divBdr>
    </w:div>
    <w:div w:id="429590697">
      <w:bodyDiv w:val="1"/>
      <w:marLeft w:val="0"/>
      <w:marRight w:val="0"/>
      <w:marTop w:val="0"/>
      <w:marBottom w:val="0"/>
      <w:divBdr>
        <w:top w:val="none" w:sz="0" w:space="0" w:color="auto"/>
        <w:left w:val="none" w:sz="0" w:space="0" w:color="auto"/>
        <w:bottom w:val="none" w:sz="0" w:space="0" w:color="auto"/>
        <w:right w:val="none" w:sz="0" w:space="0" w:color="auto"/>
      </w:divBdr>
    </w:div>
    <w:div w:id="452406761">
      <w:bodyDiv w:val="1"/>
      <w:marLeft w:val="0"/>
      <w:marRight w:val="0"/>
      <w:marTop w:val="0"/>
      <w:marBottom w:val="0"/>
      <w:divBdr>
        <w:top w:val="none" w:sz="0" w:space="0" w:color="auto"/>
        <w:left w:val="none" w:sz="0" w:space="0" w:color="auto"/>
        <w:bottom w:val="none" w:sz="0" w:space="0" w:color="auto"/>
        <w:right w:val="none" w:sz="0" w:space="0" w:color="auto"/>
      </w:divBdr>
    </w:div>
    <w:div w:id="484398292">
      <w:bodyDiv w:val="1"/>
      <w:marLeft w:val="0"/>
      <w:marRight w:val="0"/>
      <w:marTop w:val="0"/>
      <w:marBottom w:val="0"/>
      <w:divBdr>
        <w:top w:val="none" w:sz="0" w:space="0" w:color="auto"/>
        <w:left w:val="none" w:sz="0" w:space="0" w:color="auto"/>
        <w:bottom w:val="none" w:sz="0" w:space="0" w:color="auto"/>
        <w:right w:val="none" w:sz="0" w:space="0" w:color="auto"/>
      </w:divBdr>
    </w:div>
    <w:div w:id="494077071">
      <w:bodyDiv w:val="1"/>
      <w:marLeft w:val="0"/>
      <w:marRight w:val="0"/>
      <w:marTop w:val="0"/>
      <w:marBottom w:val="0"/>
      <w:divBdr>
        <w:top w:val="none" w:sz="0" w:space="0" w:color="auto"/>
        <w:left w:val="none" w:sz="0" w:space="0" w:color="auto"/>
        <w:bottom w:val="none" w:sz="0" w:space="0" w:color="auto"/>
        <w:right w:val="none" w:sz="0" w:space="0" w:color="auto"/>
      </w:divBdr>
    </w:div>
    <w:div w:id="507718474">
      <w:bodyDiv w:val="1"/>
      <w:marLeft w:val="0"/>
      <w:marRight w:val="0"/>
      <w:marTop w:val="0"/>
      <w:marBottom w:val="0"/>
      <w:divBdr>
        <w:top w:val="none" w:sz="0" w:space="0" w:color="auto"/>
        <w:left w:val="none" w:sz="0" w:space="0" w:color="auto"/>
        <w:bottom w:val="none" w:sz="0" w:space="0" w:color="auto"/>
        <w:right w:val="none" w:sz="0" w:space="0" w:color="auto"/>
      </w:divBdr>
    </w:div>
    <w:div w:id="523132548">
      <w:bodyDiv w:val="1"/>
      <w:marLeft w:val="0"/>
      <w:marRight w:val="0"/>
      <w:marTop w:val="0"/>
      <w:marBottom w:val="0"/>
      <w:divBdr>
        <w:top w:val="none" w:sz="0" w:space="0" w:color="auto"/>
        <w:left w:val="none" w:sz="0" w:space="0" w:color="auto"/>
        <w:bottom w:val="none" w:sz="0" w:space="0" w:color="auto"/>
        <w:right w:val="none" w:sz="0" w:space="0" w:color="auto"/>
      </w:divBdr>
    </w:div>
    <w:div w:id="526985541">
      <w:bodyDiv w:val="1"/>
      <w:marLeft w:val="0"/>
      <w:marRight w:val="0"/>
      <w:marTop w:val="0"/>
      <w:marBottom w:val="0"/>
      <w:divBdr>
        <w:top w:val="none" w:sz="0" w:space="0" w:color="auto"/>
        <w:left w:val="none" w:sz="0" w:space="0" w:color="auto"/>
        <w:bottom w:val="none" w:sz="0" w:space="0" w:color="auto"/>
        <w:right w:val="none" w:sz="0" w:space="0" w:color="auto"/>
      </w:divBdr>
    </w:div>
    <w:div w:id="537815082">
      <w:bodyDiv w:val="1"/>
      <w:marLeft w:val="0"/>
      <w:marRight w:val="0"/>
      <w:marTop w:val="0"/>
      <w:marBottom w:val="0"/>
      <w:divBdr>
        <w:top w:val="none" w:sz="0" w:space="0" w:color="auto"/>
        <w:left w:val="none" w:sz="0" w:space="0" w:color="auto"/>
        <w:bottom w:val="none" w:sz="0" w:space="0" w:color="auto"/>
        <w:right w:val="none" w:sz="0" w:space="0" w:color="auto"/>
      </w:divBdr>
    </w:div>
    <w:div w:id="566458605">
      <w:bodyDiv w:val="1"/>
      <w:marLeft w:val="0"/>
      <w:marRight w:val="0"/>
      <w:marTop w:val="0"/>
      <w:marBottom w:val="0"/>
      <w:divBdr>
        <w:top w:val="none" w:sz="0" w:space="0" w:color="auto"/>
        <w:left w:val="none" w:sz="0" w:space="0" w:color="auto"/>
        <w:bottom w:val="none" w:sz="0" w:space="0" w:color="auto"/>
        <w:right w:val="none" w:sz="0" w:space="0" w:color="auto"/>
      </w:divBdr>
    </w:div>
    <w:div w:id="578635998">
      <w:bodyDiv w:val="1"/>
      <w:marLeft w:val="0"/>
      <w:marRight w:val="0"/>
      <w:marTop w:val="0"/>
      <w:marBottom w:val="0"/>
      <w:divBdr>
        <w:top w:val="none" w:sz="0" w:space="0" w:color="auto"/>
        <w:left w:val="none" w:sz="0" w:space="0" w:color="auto"/>
        <w:bottom w:val="none" w:sz="0" w:space="0" w:color="auto"/>
        <w:right w:val="none" w:sz="0" w:space="0" w:color="auto"/>
      </w:divBdr>
    </w:div>
    <w:div w:id="588779046">
      <w:bodyDiv w:val="1"/>
      <w:marLeft w:val="0"/>
      <w:marRight w:val="0"/>
      <w:marTop w:val="0"/>
      <w:marBottom w:val="0"/>
      <w:divBdr>
        <w:top w:val="none" w:sz="0" w:space="0" w:color="auto"/>
        <w:left w:val="none" w:sz="0" w:space="0" w:color="auto"/>
        <w:bottom w:val="none" w:sz="0" w:space="0" w:color="auto"/>
        <w:right w:val="none" w:sz="0" w:space="0" w:color="auto"/>
      </w:divBdr>
    </w:div>
    <w:div w:id="597295925">
      <w:bodyDiv w:val="1"/>
      <w:marLeft w:val="0"/>
      <w:marRight w:val="0"/>
      <w:marTop w:val="0"/>
      <w:marBottom w:val="0"/>
      <w:divBdr>
        <w:top w:val="none" w:sz="0" w:space="0" w:color="auto"/>
        <w:left w:val="none" w:sz="0" w:space="0" w:color="auto"/>
        <w:bottom w:val="none" w:sz="0" w:space="0" w:color="auto"/>
        <w:right w:val="none" w:sz="0" w:space="0" w:color="auto"/>
      </w:divBdr>
    </w:div>
    <w:div w:id="623002440">
      <w:bodyDiv w:val="1"/>
      <w:marLeft w:val="0"/>
      <w:marRight w:val="0"/>
      <w:marTop w:val="0"/>
      <w:marBottom w:val="0"/>
      <w:divBdr>
        <w:top w:val="none" w:sz="0" w:space="0" w:color="auto"/>
        <w:left w:val="none" w:sz="0" w:space="0" w:color="auto"/>
        <w:bottom w:val="none" w:sz="0" w:space="0" w:color="auto"/>
        <w:right w:val="none" w:sz="0" w:space="0" w:color="auto"/>
      </w:divBdr>
    </w:div>
    <w:div w:id="643042382">
      <w:bodyDiv w:val="1"/>
      <w:marLeft w:val="0"/>
      <w:marRight w:val="0"/>
      <w:marTop w:val="0"/>
      <w:marBottom w:val="0"/>
      <w:divBdr>
        <w:top w:val="none" w:sz="0" w:space="0" w:color="auto"/>
        <w:left w:val="none" w:sz="0" w:space="0" w:color="auto"/>
        <w:bottom w:val="none" w:sz="0" w:space="0" w:color="auto"/>
        <w:right w:val="none" w:sz="0" w:space="0" w:color="auto"/>
      </w:divBdr>
    </w:div>
    <w:div w:id="677929321">
      <w:bodyDiv w:val="1"/>
      <w:marLeft w:val="0"/>
      <w:marRight w:val="0"/>
      <w:marTop w:val="0"/>
      <w:marBottom w:val="0"/>
      <w:divBdr>
        <w:top w:val="none" w:sz="0" w:space="0" w:color="auto"/>
        <w:left w:val="none" w:sz="0" w:space="0" w:color="auto"/>
        <w:bottom w:val="none" w:sz="0" w:space="0" w:color="auto"/>
        <w:right w:val="none" w:sz="0" w:space="0" w:color="auto"/>
      </w:divBdr>
    </w:div>
    <w:div w:id="704520903">
      <w:bodyDiv w:val="1"/>
      <w:marLeft w:val="0"/>
      <w:marRight w:val="0"/>
      <w:marTop w:val="0"/>
      <w:marBottom w:val="0"/>
      <w:divBdr>
        <w:top w:val="none" w:sz="0" w:space="0" w:color="auto"/>
        <w:left w:val="none" w:sz="0" w:space="0" w:color="auto"/>
        <w:bottom w:val="none" w:sz="0" w:space="0" w:color="auto"/>
        <w:right w:val="none" w:sz="0" w:space="0" w:color="auto"/>
      </w:divBdr>
    </w:div>
    <w:div w:id="707461374">
      <w:bodyDiv w:val="1"/>
      <w:marLeft w:val="0"/>
      <w:marRight w:val="0"/>
      <w:marTop w:val="0"/>
      <w:marBottom w:val="0"/>
      <w:divBdr>
        <w:top w:val="none" w:sz="0" w:space="0" w:color="auto"/>
        <w:left w:val="none" w:sz="0" w:space="0" w:color="auto"/>
        <w:bottom w:val="none" w:sz="0" w:space="0" w:color="auto"/>
        <w:right w:val="none" w:sz="0" w:space="0" w:color="auto"/>
      </w:divBdr>
    </w:div>
    <w:div w:id="776101857">
      <w:bodyDiv w:val="1"/>
      <w:marLeft w:val="0"/>
      <w:marRight w:val="0"/>
      <w:marTop w:val="0"/>
      <w:marBottom w:val="0"/>
      <w:divBdr>
        <w:top w:val="none" w:sz="0" w:space="0" w:color="auto"/>
        <w:left w:val="none" w:sz="0" w:space="0" w:color="auto"/>
        <w:bottom w:val="none" w:sz="0" w:space="0" w:color="auto"/>
        <w:right w:val="none" w:sz="0" w:space="0" w:color="auto"/>
      </w:divBdr>
    </w:div>
    <w:div w:id="780149627">
      <w:bodyDiv w:val="1"/>
      <w:marLeft w:val="0"/>
      <w:marRight w:val="0"/>
      <w:marTop w:val="0"/>
      <w:marBottom w:val="0"/>
      <w:divBdr>
        <w:top w:val="none" w:sz="0" w:space="0" w:color="auto"/>
        <w:left w:val="none" w:sz="0" w:space="0" w:color="auto"/>
        <w:bottom w:val="none" w:sz="0" w:space="0" w:color="auto"/>
        <w:right w:val="none" w:sz="0" w:space="0" w:color="auto"/>
      </w:divBdr>
    </w:div>
    <w:div w:id="807938758">
      <w:bodyDiv w:val="1"/>
      <w:marLeft w:val="0"/>
      <w:marRight w:val="0"/>
      <w:marTop w:val="0"/>
      <w:marBottom w:val="0"/>
      <w:divBdr>
        <w:top w:val="none" w:sz="0" w:space="0" w:color="auto"/>
        <w:left w:val="none" w:sz="0" w:space="0" w:color="auto"/>
        <w:bottom w:val="none" w:sz="0" w:space="0" w:color="auto"/>
        <w:right w:val="none" w:sz="0" w:space="0" w:color="auto"/>
      </w:divBdr>
    </w:div>
    <w:div w:id="808473289">
      <w:bodyDiv w:val="1"/>
      <w:marLeft w:val="0"/>
      <w:marRight w:val="0"/>
      <w:marTop w:val="0"/>
      <w:marBottom w:val="0"/>
      <w:divBdr>
        <w:top w:val="none" w:sz="0" w:space="0" w:color="auto"/>
        <w:left w:val="none" w:sz="0" w:space="0" w:color="auto"/>
        <w:bottom w:val="none" w:sz="0" w:space="0" w:color="auto"/>
        <w:right w:val="none" w:sz="0" w:space="0" w:color="auto"/>
      </w:divBdr>
    </w:div>
    <w:div w:id="815609890">
      <w:bodyDiv w:val="1"/>
      <w:marLeft w:val="0"/>
      <w:marRight w:val="0"/>
      <w:marTop w:val="0"/>
      <w:marBottom w:val="0"/>
      <w:divBdr>
        <w:top w:val="none" w:sz="0" w:space="0" w:color="auto"/>
        <w:left w:val="none" w:sz="0" w:space="0" w:color="auto"/>
        <w:bottom w:val="none" w:sz="0" w:space="0" w:color="auto"/>
        <w:right w:val="none" w:sz="0" w:space="0" w:color="auto"/>
      </w:divBdr>
    </w:div>
    <w:div w:id="822625153">
      <w:bodyDiv w:val="1"/>
      <w:marLeft w:val="0"/>
      <w:marRight w:val="0"/>
      <w:marTop w:val="0"/>
      <w:marBottom w:val="0"/>
      <w:divBdr>
        <w:top w:val="none" w:sz="0" w:space="0" w:color="auto"/>
        <w:left w:val="none" w:sz="0" w:space="0" w:color="auto"/>
        <w:bottom w:val="none" w:sz="0" w:space="0" w:color="auto"/>
        <w:right w:val="none" w:sz="0" w:space="0" w:color="auto"/>
      </w:divBdr>
    </w:div>
    <w:div w:id="840003641">
      <w:bodyDiv w:val="1"/>
      <w:marLeft w:val="0"/>
      <w:marRight w:val="0"/>
      <w:marTop w:val="0"/>
      <w:marBottom w:val="0"/>
      <w:divBdr>
        <w:top w:val="none" w:sz="0" w:space="0" w:color="auto"/>
        <w:left w:val="none" w:sz="0" w:space="0" w:color="auto"/>
        <w:bottom w:val="none" w:sz="0" w:space="0" w:color="auto"/>
        <w:right w:val="none" w:sz="0" w:space="0" w:color="auto"/>
      </w:divBdr>
    </w:div>
    <w:div w:id="853373654">
      <w:bodyDiv w:val="1"/>
      <w:marLeft w:val="0"/>
      <w:marRight w:val="0"/>
      <w:marTop w:val="0"/>
      <w:marBottom w:val="0"/>
      <w:divBdr>
        <w:top w:val="none" w:sz="0" w:space="0" w:color="auto"/>
        <w:left w:val="none" w:sz="0" w:space="0" w:color="auto"/>
        <w:bottom w:val="none" w:sz="0" w:space="0" w:color="auto"/>
        <w:right w:val="none" w:sz="0" w:space="0" w:color="auto"/>
      </w:divBdr>
    </w:div>
    <w:div w:id="865362288">
      <w:bodyDiv w:val="1"/>
      <w:marLeft w:val="0"/>
      <w:marRight w:val="0"/>
      <w:marTop w:val="0"/>
      <w:marBottom w:val="0"/>
      <w:divBdr>
        <w:top w:val="none" w:sz="0" w:space="0" w:color="auto"/>
        <w:left w:val="none" w:sz="0" w:space="0" w:color="auto"/>
        <w:bottom w:val="none" w:sz="0" w:space="0" w:color="auto"/>
        <w:right w:val="none" w:sz="0" w:space="0" w:color="auto"/>
      </w:divBdr>
    </w:div>
    <w:div w:id="888303723">
      <w:bodyDiv w:val="1"/>
      <w:marLeft w:val="0"/>
      <w:marRight w:val="0"/>
      <w:marTop w:val="0"/>
      <w:marBottom w:val="0"/>
      <w:divBdr>
        <w:top w:val="none" w:sz="0" w:space="0" w:color="auto"/>
        <w:left w:val="none" w:sz="0" w:space="0" w:color="auto"/>
        <w:bottom w:val="none" w:sz="0" w:space="0" w:color="auto"/>
        <w:right w:val="none" w:sz="0" w:space="0" w:color="auto"/>
      </w:divBdr>
    </w:div>
    <w:div w:id="890846336">
      <w:bodyDiv w:val="1"/>
      <w:marLeft w:val="0"/>
      <w:marRight w:val="0"/>
      <w:marTop w:val="0"/>
      <w:marBottom w:val="0"/>
      <w:divBdr>
        <w:top w:val="none" w:sz="0" w:space="0" w:color="auto"/>
        <w:left w:val="none" w:sz="0" w:space="0" w:color="auto"/>
        <w:bottom w:val="none" w:sz="0" w:space="0" w:color="auto"/>
        <w:right w:val="none" w:sz="0" w:space="0" w:color="auto"/>
      </w:divBdr>
    </w:div>
    <w:div w:id="895512580">
      <w:bodyDiv w:val="1"/>
      <w:marLeft w:val="0"/>
      <w:marRight w:val="0"/>
      <w:marTop w:val="0"/>
      <w:marBottom w:val="0"/>
      <w:divBdr>
        <w:top w:val="none" w:sz="0" w:space="0" w:color="auto"/>
        <w:left w:val="none" w:sz="0" w:space="0" w:color="auto"/>
        <w:bottom w:val="none" w:sz="0" w:space="0" w:color="auto"/>
        <w:right w:val="none" w:sz="0" w:space="0" w:color="auto"/>
      </w:divBdr>
    </w:div>
    <w:div w:id="914704704">
      <w:bodyDiv w:val="1"/>
      <w:marLeft w:val="0"/>
      <w:marRight w:val="0"/>
      <w:marTop w:val="0"/>
      <w:marBottom w:val="0"/>
      <w:divBdr>
        <w:top w:val="none" w:sz="0" w:space="0" w:color="auto"/>
        <w:left w:val="none" w:sz="0" w:space="0" w:color="auto"/>
        <w:bottom w:val="none" w:sz="0" w:space="0" w:color="auto"/>
        <w:right w:val="none" w:sz="0" w:space="0" w:color="auto"/>
      </w:divBdr>
    </w:div>
    <w:div w:id="940376791">
      <w:bodyDiv w:val="1"/>
      <w:marLeft w:val="0"/>
      <w:marRight w:val="0"/>
      <w:marTop w:val="0"/>
      <w:marBottom w:val="0"/>
      <w:divBdr>
        <w:top w:val="none" w:sz="0" w:space="0" w:color="auto"/>
        <w:left w:val="none" w:sz="0" w:space="0" w:color="auto"/>
        <w:bottom w:val="none" w:sz="0" w:space="0" w:color="auto"/>
        <w:right w:val="none" w:sz="0" w:space="0" w:color="auto"/>
      </w:divBdr>
    </w:div>
    <w:div w:id="958027353">
      <w:bodyDiv w:val="1"/>
      <w:marLeft w:val="0"/>
      <w:marRight w:val="0"/>
      <w:marTop w:val="0"/>
      <w:marBottom w:val="0"/>
      <w:divBdr>
        <w:top w:val="none" w:sz="0" w:space="0" w:color="auto"/>
        <w:left w:val="none" w:sz="0" w:space="0" w:color="auto"/>
        <w:bottom w:val="none" w:sz="0" w:space="0" w:color="auto"/>
        <w:right w:val="none" w:sz="0" w:space="0" w:color="auto"/>
      </w:divBdr>
    </w:div>
    <w:div w:id="958679776">
      <w:bodyDiv w:val="1"/>
      <w:marLeft w:val="0"/>
      <w:marRight w:val="0"/>
      <w:marTop w:val="0"/>
      <w:marBottom w:val="0"/>
      <w:divBdr>
        <w:top w:val="none" w:sz="0" w:space="0" w:color="auto"/>
        <w:left w:val="none" w:sz="0" w:space="0" w:color="auto"/>
        <w:bottom w:val="none" w:sz="0" w:space="0" w:color="auto"/>
        <w:right w:val="none" w:sz="0" w:space="0" w:color="auto"/>
      </w:divBdr>
    </w:div>
    <w:div w:id="965891701">
      <w:bodyDiv w:val="1"/>
      <w:marLeft w:val="0"/>
      <w:marRight w:val="0"/>
      <w:marTop w:val="0"/>
      <w:marBottom w:val="0"/>
      <w:divBdr>
        <w:top w:val="none" w:sz="0" w:space="0" w:color="auto"/>
        <w:left w:val="none" w:sz="0" w:space="0" w:color="auto"/>
        <w:bottom w:val="none" w:sz="0" w:space="0" w:color="auto"/>
        <w:right w:val="none" w:sz="0" w:space="0" w:color="auto"/>
      </w:divBdr>
    </w:div>
    <w:div w:id="1002851447">
      <w:bodyDiv w:val="1"/>
      <w:marLeft w:val="0"/>
      <w:marRight w:val="0"/>
      <w:marTop w:val="0"/>
      <w:marBottom w:val="0"/>
      <w:divBdr>
        <w:top w:val="none" w:sz="0" w:space="0" w:color="auto"/>
        <w:left w:val="none" w:sz="0" w:space="0" w:color="auto"/>
        <w:bottom w:val="none" w:sz="0" w:space="0" w:color="auto"/>
        <w:right w:val="none" w:sz="0" w:space="0" w:color="auto"/>
      </w:divBdr>
    </w:div>
    <w:div w:id="1011299489">
      <w:bodyDiv w:val="1"/>
      <w:marLeft w:val="0"/>
      <w:marRight w:val="0"/>
      <w:marTop w:val="0"/>
      <w:marBottom w:val="0"/>
      <w:divBdr>
        <w:top w:val="none" w:sz="0" w:space="0" w:color="auto"/>
        <w:left w:val="none" w:sz="0" w:space="0" w:color="auto"/>
        <w:bottom w:val="none" w:sz="0" w:space="0" w:color="auto"/>
        <w:right w:val="none" w:sz="0" w:space="0" w:color="auto"/>
      </w:divBdr>
    </w:div>
    <w:div w:id="1026637088">
      <w:bodyDiv w:val="1"/>
      <w:marLeft w:val="0"/>
      <w:marRight w:val="0"/>
      <w:marTop w:val="0"/>
      <w:marBottom w:val="0"/>
      <w:divBdr>
        <w:top w:val="none" w:sz="0" w:space="0" w:color="auto"/>
        <w:left w:val="none" w:sz="0" w:space="0" w:color="auto"/>
        <w:bottom w:val="none" w:sz="0" w:space="0" w:color="auto"/>
        <w:right w:val="none" w:sz="0" w:space="0" w:color="auto"/>
      </w:divBdr>
    </w:div>
    <w:div w:id="1044406947">
      <w:bodyDiv w:val="1"/>
      <w:marLeft w:val="0"/>
      <w:marRight w:val="0"/>
      <w:marTop w:val="0"/>
      <w:marBottom w:val="0"/>
      <w:divBdr>
        <w:top w:val="none" w:sz="0" w:space="0" w:color="auto"/>
        <w:left w:val="none" w:sz="0" w:space="0" w:color="auto"/>
        <w:bottom w:val="none" w:sz="0" w:space="0" w:color="auto"/>
        <w:right w:val="none" w:sz="0" w:space="0" w:color="auto"/>
      </w:divBdr>
    </w:div>
    <w:div w:id="1057432089">
      <w:bodyDiv w:val="1"/>
      <w:marLeft w:val="0"/>
      <w:marRight w:val="0"/>
      <w:marTop w:val="0"/>
      <w:marBottom w:val="0"/>
      <w:divBdr>
        <w:top w:val="none" w:sz="0" w:space="0" w:color="auto"/>
        <w:left w:val="none" w:sz="0" w:space="0" w:color="auto"/>
        <w:bottom w:val="none" w:sz="0" w:space="0" w:color="auto"/>
        <w:right w:val="none" w:sz="0" w:space="0" w:color="auto"/>
      </w:divBdr>
    </w:div>
    <w:div w:id="1082802147">
      <w:bodyDiv w:val="1"/>
      <w:marLeft w:val="0"/>
      <w:marRight w:val="0"/>
      <w:marTop w:val="0"/>
      <w:marBottom w:val="0"/>
      <w:divBdr>
        <w:top w:val="none" w:sz="0" w:space="0" w:color="auto"/>
        <w:left w:val="none" w:sz="0" w:space="0" w:color="auto"/>
        <w:bottom w:val="none" w:sz="0" w:space="0" w:color="auto"/>
        <w:right w:val="none" w:sz="0" w:space="0" w:color="auto"/>
      </w:divBdr>
    </w:div>
    <w:div w:id="1085496140">
      <w:bodyDiv w:val="1"/>
      <w:marLeft w:val="0"/>
      <w:marRight w:val="0"/>
      <w:marTop w:val="0"/>
      <w:marBottom w:val="0"/>
      <w:divBdr>
        <w:top w:val="none" w:sz="0" w:space="0" w:color="auto"/>
        <w:left w:val="none" w:sz="0" w:space="0" w:color="auto"/>
        <w:bottom w:val="none" w:sz="0" w:space="0" w:color="auto"/>
        <w:right w:val="none" w:sz="0" w:space="0" w:color="auto"/>
      </w:divBdr>
    </w:div>
    <w:div w:id="1100179646">
      <w:bodyDiv w:val="1"/>
      <w:marLeft w:val="0"/>
      <w:marRight w:val="0"/>
      <w:marTop w:val="0"/>
      <w:marBottom w:val="0"/>
      <w:divBdr>
        <w:top w:val="none" w:sz="0" w:space="0" w:color="auto"/>
        <w:left w:val="none" w:sz="0" w:space="0" w:color="auto"/>
        <w:bottom w:val="none" w:sz="0" w:space="0" w:color="auto"/>
        <w:right w:val="none" w:sz="0" w:space="0" w:color="auto"/>
      </w:divBdr>
    </w:div>
    <w:div w:id="1111390260">
      <w:bodyDiv w:val="1"/>
      <w:marLeft w:val="0"/>
      <w:marRight w:val="0"/>
      <w:marTop w:val="0"/>
      <w:marBottom w:val="0"/>
      <w:divBdr>
        <w:top w:val="none" w:sz="0" w:space="0" w:color="auto"/>
        <w:left w:val="none" w:sz="0" w:space="0" w:color="auto"/>
        <w:bottom w:val="none" w:sz="0" w:space="0" w:color="auto"/>
        <w:right w:val="none" w:sz="0" w:space="0" w:color="auto"/>
      </w:divBdr>
    </w:div>
    <w:div w:id="1113942178">
      <w:bodyDiv w:val="1"/>
      <w:marLeft w:val="0"/>
      <w:marRight w:val="0"/>
      <w:marTop w:val="0"/>
      <w:marBottom w:val="0"/>
      <w:divBdr>
        <w:top w:val="none" w:sz="0" w:space="0" w:color="auto"/>
        <w:left w:val="none" w:sz="0" w:space="0" w:color="auto"/>
        <w:bottom w:val="none" w:sz="0" w:space="0" w:color="auto"/>
        <w:right w:val="none" w:sz="0" w:space="0" w:color="auto"/>
      </w:divBdr>
    </w:div>
    <w:div w:id="1117718492">
      <w:bodyDiv w:val="1"/>
      <w:marLeft w:val="0"/>
      <w:marRight w:val="0"/>
      <w:marTop w:val="0"/>
      <w:marBottom w:val="0"/>
      <w:divBdr>
        <w:top w:val="none" w:sz="0" w:space="0" w:color="auto"/>
        <w:left w:val="none" w:sz="0" w:space="0" w:color="auto"/>
        <w:bottom w:val="none" w:sz="0" w:space="0" w:color="auto"/>
        <w:right w:val="none" w:sz="0" w:space="0" w:color="auto"/>
      </w:divBdr>
    </w:div>
    <w:div w:id="1121729305">
      <w:bodyDiv w:val="1"/>
      <w:marLeft w:val="0"/>
      <w:marRight w:val="0"/>
      <w:marTop w:val="0"/>
      <w:marBottom w:val="0"/>
      <w:divBdr>
        <w:top w:val="none" w:sz="0" w:space="0" w:color="auto"/>
        <w:left w:val="none" w:sz="0" w:space="0" w:color="auto"/>
        <w:bottom w:val="none" w:sz="0" w:space="0" w:color="auto"/>
        <w:right w:val="none" w:sz="0" w:space="0" w:color="auto"/>
      </w:divBdr>
    </w:div>
    <w:div w:id="1139953913">
      <w:bodyDiv w:val="1"/>
      <w:marLeft w:val="0"/>
      <w:marRight w:val="0"/>
      <w:marTop w:val="0"/>
      <w:marBottom w:val="0"/>
      <w:divBdr>
        <w:top w:val="none" w:sz="0" w:space="0" w:color="auto"/>
        <w:left w:val="none" w:sz="0" w:space="0" w:color="auto"/>
        <w:bottom w:val="none" w:sz="0" w:space="0" w:color="auto"/>
        <w:right w:val="none" w:sz="0" w:space="0" w:color="auto"/>
      </w:divBdr>
    </w:div>
    <w:div w:id="1156343193">
      <w:bodyDiv w:val="1"/>
      <w:marLeft w:val="0"/>
      <w:marRight w:val="0"/>
      <w:marTop w:val="0"/>
      <w:marBottom w:val="0"/>
      <w:divBdr>
        <w:top w:val="none" w:sz="0" w:space="0" w:color="auto"/>
        <w:left w:val="none" w:sz="0" w:space="0" w:color="auto"/>
        <w:bottom w:val="none" w:sz="0" w:space="0" w:color="auto"/>
        <w:right w:val="none" w:sz="0" w:space="0" w:color="auto"/>
      </w:divBdr>
    </w:div>
    <w:div w:id="1185440895">
      <w:bodyDiv w:val="1"/>
      <w:marLeft w:val="0"/>
      <w:marRight w:val="0"/>
      <w:marTop w:val="0"/>
      <w:marBottom w:val="0"/>
      <w:divBdr>
        <w:top w:val="none" w:sz="0" w:space="0" w:color="auto"/>
        <w:left w:val="none" w:sz="0" w:space="0" w:color="auto"/>
        <w:bottom w:val="none" w:sz="0" w:space="0" w:color="auto"/>
        <w:right w:val="none" w:sz="0" w:space="0" w:color="auto"/>
      </w:divBdr>
    </w:div>
    <w:div w:id="1185561862">
      <w:bodyDiv w:val="1"/>
      <w:marLeft w:val="0"/>
      <w:marRight w:val="0"/>
      <w:marTop w:val="0"/>
      <w:marBottom w:val="0"/>
      <w:divBdr>
        <w:top w:val="none" w:sz="0" w:space="0" w:color="auto"/>
        <w:left w:val="none" w:sz="0" w:space="0" w:color="auto"/>
        <w:bottom w:val="none" w:sz="0" w:space="0" w:color="auto"/>
        <w:right w:val="none" w:sz="0" w:space="0" w:color="auto"/>
      </w:divBdr>
    </w:div>
    <w:div w:id="1190610220">
      <w:bodyDiv w:val="1"/>
      <w:marLeft w:val="0"/>
      <w:marRight w:val="0"/>
      <w:marTop w:val="0"/>
      <w:marBottom w:val="0"/>
      <w:divBdr>
        <w:top w:val="none" w:sz="0" w:space="0" w:color="auto"/>
        <w:left w:val="none" w:sz="0" w:space="0" w:color="auto"/>
        <w:bottom w:val="none" w:sz="0" w:space="0" w:color="auto"/>
        <w:right w:val="none" w:sz="0" w:space="0" w:color="auto"/>
      </w:divBdr>
    </w:div>
    <w:div w:id="1199394978">
      <w:bodyDiv w:val="1"/>
      <w:marLeft w:val="0"/>
      <w:marRight w:val="0"/>
      <w:marTop w:val="0"/>
      <w:marBottom w:val="0"/>
      <w:divBdr>
        <w:top w:val="none" w:sz="0" w:space="0" w:color="auto"/>
        <w:left w:val="none" w:sz="0" w:space="0" w:color="auto"/>
        <w:bottom w:val="none" w:sz="0" w:space="0" w:color="auto"/>
        <w:right w:val="none" w:sz="0" w:space="0" w:color="auto"/>
      </w:divBdr>
    </w:div>
    <w:div w:id="1229875498">
      <w:bodyDiv w:val="1"/>
      <w:marLeft w:val="0"/>
      <w:marRight w:val="0"/>
      <w:marTop w:val="0"/>
      <w:marBottom w:val="0"/>
      <w:divBdr>
        <w:top w:val="none" w:sz="0" w:space="0" w:color="auto"/>
        <w:left w:val="none" w:sz="0" w:space="0" w:color="auto"/>
        <w:bottom w:val="none" w:sz="0" w:space="0" w:color="auto"/>
        <w:right w:val="none" w:sz="0" w:space="0" w:color="auto"/>
      </w:divBdr>
    </w:div>
    <w:div w:id="1230001740">
      <w:bodyDiv w:val="1"/>
      <w:marLeft w:val="0"/>
      <w:marRight w:val="0"/>
      <w:marTop w:val="0"/>
      <w:marBottom w:val="0"/>
      <w:divBdr>
        <w:top w:val="none" w:sz="0" w:space="0" w:color="auto"/>
        <w:left w:val="none" w:sz="0" w:space="0" w:color="auto"/>
        <w:bottom w:val="none" w:sz="0" w:space="0" w:color="auto"/>
        <w:right w:val="none" w:sz="0" w:space="0" w:color="auto"/>
      </w:divBdr>
    </w:div>
    <w:div w:id="1253122918">
      <w:bodyDiv w:val="1"/>
      <w:marLeft w:val="0"/>
      <w:marRight w:val="0"/>
      <w:marTop w:val="0"/>
      <w:marBottom w:val="0"/>
      <w:divBdr>
        <w:top w:val="none" w:sz="0" w:space="0" w:color="auto"/>
        <w:left w:val="none" w:sz="0" w:space="0" w:color="auto"/>
        <w:bottom w:val="none" w:sz="0" w:space="0" w:color="auto"/>
        <w:right w:val="none" w:sz="0" w:space="0" w:color="auto"/>
      </w:divBdr>
    </w:div>
    <w:div w:id="1257520803">
      <w:bodyDiv w:val="1"/>
      <w:marLeft w:val="0"/>
      <w:marRight w:val="0"/>
      <w:marTop w:val="0"/>
      <w:marBottom w:val="0"/>
      <w:divBdr>
        <w:top w:val="none" w:sz="0" w:space="0" w:color="auto"/>
        <w:left w:val="none" w:sz="0" w:space="0" w:color="auto"/>
        <w:bottom w:val="none" w:sz="0" w:space="0" w:color="auto"/>
        <w:right w:val="none" w:sz="0" w:space="0" w:color="auto"/>
      </w:divBdr>
    </w:div>
    <w:div w:id="1268581977">
      <w:bodyDiv w:val="1"/>
      <w:marLeft w:val="0"/>
      <w:marRight w:val="0"/>
      <w:marTop w:val="0"/>
      <w:marBottom w:val="0"/>
      <w:divBdr>
        <w:top w:val="none" w:sz="0" w:space="0" w:color="auto"/>
        <w:left w:val="none" w:sz="0" w:space="0" w:color="auto"/>
        <w:bottom w:val="none" w:sz="0" w:space="0" w:color="auto"/>
        <w:right w:val="none" w:sz="0" w:space="0" w:color="auto"/>
      </w:divBdr>
    </w:div>
    <w:div w:id="1301496289">
      <w:bodyDiv w:val="1"/>
      <w:marLeft w:val="0"/>
      <w:marRight w:val="0"/>
      <w:marTop w:val="0"/>
      <w:marBottom w:val="0"/>
      <w:divBdr>
        <w:top w:val="none" w:sz="0" w:space="0" w:color="auto"/>
        <w:left w:val="none" w:sz="0" w:space="0" w:color="auto"/>
        <w:bottom w:val="none" w:sz="0" w:space="0" w:color="auto"/>
        <w:right w:val="none" w:sz="0" w:space="0" w:color="auto"/>
      </w:divBdr>
    </w:div>
    <w:div w:id="1330138293">
      <w:bodyDiv w:val="1"/>
      <w:marLeft w:val="0"/>
      <w:marRight w:val="0"/>
      <w:marTop w:val="0"/>
      <w:marBottom w:val="0"/>
      <w:divBdr>
        <w:top w:val="none" w:sz="0" w:space="0" w:color="auto"/>
        <w:left w:val="none" w:sz="0" w:space="0" w:color="auto"/>
        <w:bottom w:val="none" w:sz="0" w:space="0" w:color="auto"/>
        <w:right w:val="none" w:sz="0" w:space="0" w:color="auto"/>
      </w:divBdr>
    </w:div>
    <w:div w:id="1336031227">
      <w:bodyDiv w:val="1"/>
      <w:marLeft w:val="0"/>
      <w:marRight w:val="0"/>
      <w:marTop w:val="0"/>
      <w:marBottom w:val="0"/>
      <w:divBdr>
        <w:top w:val="none" w:sz="0" w:space="0" w:color="auto"/>
        <w:left w:val="none" w:sz="0" w:space="0" w:color="auto"/>
        <w:bottom w:val="none" w:sz="0" w:space="0" w:color="auto"/>
        <w:right w:val="none" w:sz="0" w:space="0" w:color="auto"/>
      </w:divBdr>
    </w:div>
    <w:div w:id="1336955145">
      <w:bodyDiv w:val="1"/>
      <w:marLeft w:val="0"/>
      <w:marRight w:val="0"/>
      <w:marTop w:val="0"/>
      <w:marBottom w:val="0"/>
      <w:divBdr>
        <w:top w:val="none" w:sz="0" w:space="0" w:color="auto"/>
        <w:left w:val="none" w:sz="0" w:space="0" w:color="auto"/>
        <w:bottom w:val="none" w:sz="0" w:space="0" w:color="auto"/>
        <w:right w:val="none" w:sz="0" w:space="0" w:color="auto"/>
      </w:divBdr>
    </w:div>
    <w:div w:id="1367946935">
      <w:bodyDiv w:val="1"/>
      <w:marLeft w:val="0"/>
      <w:marRight w:val="0"/>
      <w:marTop w:val="0"/>
      <w:marBottom w:val="0"/>
      <w:divBdr>
        <w:top w:val="none" w:sz="0" w:space="0" w:color="auto"/>
        <w:left w:val="none" w:sz="0" w:space="0" w:color="auto"/>
        <w:bottom w:val="none" w:sz="0" w:space="0" w:color="auto"/>
        <w:right w:val="none" w:sz="0" w:space="0" w:color="auto"/>
      </w:divBdr>
    </w:div>
    <w:div w:id="1385640770">
      <w:bodyDiv w:val="1"/>
      <w:marLeft w:val="0"/>
      <w:marRight w:val="0"/>
      <w:marTop w:val="0"/>
      <w:marBottom w:val="0"/>
      <w:divBdr>
        <w:top w:val="none" w:sz="0" w:space="0" w:color="auto"/>
        <w:left w:val="none" w:sz="0" w:space="0" w:color="auto"/>
        <w:bottom w:val="none" w:sz="0" w:space="0" w:color="auto"/>
        <w:right w:val="none" w:sz="0" w:space="0" w:color="auto"/>
      </w:divBdr>
    </w:div>
    <w:div w:id="1386368992">
      <w:bodyDiv w:val="1"/>
      <w:marLeft w:val="0"/>
      <w:marRight w:val="0"/>
      <w:marTop w:val="0"/>
      <w:marBottom w:val="0"/>
      <w:divBdr>
        <w:top w:val="none" w:sz="0" w:space="0" w:color="auto"/>
        <w:left w:val="none" w:sz="0" w:space="0" w:color="auto"/>
        <w:bottom w:val="none" w:sz="0" w:space="0" w:color="auto"/>
        <w:right w:val="none" w:sz="0" w:space="0" w:color="auto"/>
      </w:divBdr>
    </w:div>
    <w:div w:id="1399672009">
      <w:bodyDiv w:val="1"/>
      <w:marLeft w:val="0"/>
      <w:marRight w:val="0"/>
      <w:marTop w:val="0"/>
      <w:marBottom w:val="0"/>
      <w:divBdr>
        <w:top w:val="none" w:sz="0" w:space="0" w:color="auto"/>
        <w:left w:val="none" w:sz="0" w:space="0" w:color="auto"/>
        <w:bottom w:val="none" w:sz="0" w:space="0" w:color="auto"/>
        <w:right w:val="none" w:sz="0" w:space="0" w:color="auto"/>
      </w:divBdr>
    </w:div>
    <w:div w:id="1422530119">
      <w:bodyDiv w:val="1"/>
      <w:marLeft w:val="0"/>
      <w:marRight w:val="0"/>
      <w:marTop w:val="0"/>
      <w:marBottom w:val="0"/>
      <w:divBdr>
        <w:top w:val="none" w:sz="0" w:space="0" w:color="auto"/>
        <w:left w:val="none" w:sz="0" w:space="0" w:color="auto"/>
        <w:bottom w:val="none" w:sz="0" w:space="0" w:color="auto"/>
        <w:right w:val="none" w:sz="0" w:space="0" w:color="auto"/>
      </w:divBdr>
    </w:div>
    <w:div w:id="1433932624">
      <w:bodyDiv w:val="1"/>
      <w:marLeft w:val="0"/>
      <w:marRight w:val="0"/>
      <w:marTop w:val="0"/>
      <w:marBottom w:val="0"/>
      <w:divBdr>
        <w:top w:val="none" w:sz="0" w:space="0" w:color="auto"/>
        <w:left w:val="none" w:sz="0" w:space="0" w:color="auto"/>
        <w:bottom w:val="none" w:sz="0" w:space="0" w:color="auto"/>
        <w:right w:val="none" w:sz="0" w:space="0" w:color="auto"/>
      </w:divBdr>
    </w:div>
    <w:div w:id="1451362800">
      <w:bodyDiv w:val="1"/>
      <w:marLeft w:val="0"/>
      <w:marRight w:val="0"/>
      <w:marTop w:val="0"/>
      <w:marBottom w:val="0"/>
      <w:divBdr>
        <w:top w:val="none" w:sz="0" w:space="0" w:color="auto"/>
        <w:left w:val="none" w:sz="0" w:space="0" w:color="auto"/>
        <w:bottom w:val="none" w:sz="0" w:space="0" w:color="auto"/>
        <w:right w:val="none" w:sz="0" w:space="0" w:color="auto"/>
      </w:divBdr>
    </w:div>
    <w:div w:id="1478495118">
      <w:bodyDiv w:val="1"/>
      <w:marLeft w:val="0"/>
      <w:marRight w:val="0"/>
      <w:marTop w:val="0"/>
      <w:marBottom w:val="0"/>
      <w:divBdr>
        <w:top w:val="none" w:sz="0" w:space="0" w:color="auto"/>
        <w:left w:val="none" w:sz="0" w:space="0" w:color="auto"/>
        <w:bottom w:val="none" w:sz="0" w:space="0" w:color="auto"/>
        <w:right w:val="none" w:sz="0" w:space="0" w:color="auto"/>
      </w:divBdr>
    </w:div>
    <w:div w:id="1496460285">
      <w:bodyDiv w:val="1"/>
      <w:marLeft w:val="0"/>
      <w:marRight w:val="0"/>
      <w:marTop w:val="0"/>
      <w:marBottom w:val="0"/>
      <w:divBdr>
        <w:top w:val="none" w:sz="0" w:space="0" w:color="auto"/>
        <w:left w:val="none" w:sz="0" w:space="0" w:color="auto"/>
        <w:bottom w:val="none" w:sz="0" w:space="0" w:color="auto"/>
        <w:right w:val="none" w:sz="0" w:space="0" w:color="auto"/>
      </w:divBdr>
    </w:div>
    <w:div w:id="1517575261">
      <w:bodyDiv w:val="1"/>
      <w:marLeft w:val="0"/>
      <w:marRight w:val="0"/>
      <w:marTop w:val="0"/>
      <w:marBottom w:val="0"/>
      <w:divBdr>
        <w:top w:val="none" w:sz="0" w:space="0" w:color="auto"/>
        <w:left w:val="none" w:sz="0" w:space="0" w:color="auto"/>
        <w:bottom w:val="none" w:sz="0" w:space="0" w:color="auto"/>
        <w:right w:val="none" w:sz="0" w:space="0" w:color="auto"/>
      </w:divBdr>
    </w:div>
    <w:div w:id="1530293331">
      <w:bodyDiv w:val="1"/>
      <w:marLeft w:val="0"/>
      <w:marRight w:val="0"/>
      <w:marTop w:val="0"/>
      <w:marBottom w:val="0"/>
      <w:divBdr>
        <w:top w:val="none" w:sz="0" w:space="0" w:color="auto"/>
        <w:left w:val="none" w:sz="0" w:space="0" w:color="auto"/>
        <w:bottom w:val="none" w:sz="0" w:space="0" w:color="auto"/>
        <w:right w:val="none" w:sz="0" w:space="0" w:color="auto"/>
      </w:divBdr>
    </w:div>
    <w:div w:id="1562713817">
      <w:bodyDiv w:val="1"/>
      <w:marLeft w:val="0"/>
      <w:marRight w:val="0"/>
      <w:marTop w:val="0"/>
      <w:marBottom w:val="0"/>
      <w:divBdr>
        <w:top w:val="none" w:sz="0" w:space="0" w:color="auto"/>
        <w:left w:val="none" w:sz="0" w:space="0" w:color="auto"/>
        <w:bottom w:val="none" w:sz="0" w:space="0" w:color="auto"/>
        <w:right w:val="none" w:sz="0" w:space="0" w:color="auto"/>
      </w:divBdr>
    </w:div>
    <w:div w:id="1576738425">
      <w:bodyDiv w:val="1"/>
      <w:marLeft w:val="0"/>
      <w:marRight w:val="0"/>
      <w:marTop w:val="0"/>
      <w:marBottom w:val="0"/>
      <w:divBdr>
        <w:top w:val="none" w:sz="0" w:space="0" w:color="auto"/>
        <w:left w:val="none" w:sz="0" w:space="0" w:color="auto"/>
        <w:bottom w:val="none" w:sz="0" w:space="0" w:color="auto"/>
        <w:right w:val="none" w:sz="0" w:space="0" w:color="auto"/>
      </w:divBdr>
    </w:div>
    <w:div w:id="1596205062">
      <w:bodyDiv w:val="1"/>
      <w:marLeft w:val="0"/>
      <w:marRight w:val="0"/>
      <w:marTop w:val="0"/>
      <w:marBottom w:val="0"/>
      <w:divBdr>
        <w:top w:val="none" w:sz="0" w:space="0" w:color="auto"/>
        <w:left w:val="none" w:sz="0" w:space="0" w:color="auto"/>
        <w:bottom w:val="none" w:sz="0" w:space="0" w:color="auto"/>
        <w:right w:val="none" w:sz="0" w:space="0" w:color="auto"/>
      </w:divBdr>
    </w:div>
    <w:div w:id="1614442147">
      <w:bodyDiv w:val="1"/>
      <w:marLeft w:val="0"/>
      <w:marRight w:val="0"/>
      <w:marTop w:val="0"/>
      <w:marBottom w:val="0"/>
      <w:divBdr>
        <w:top w:val="none" w:sz="0" w:space="0" w:color="auto"/>
        <w:left w:val="none" w:sz="0" w:space="0" w:color="auto"/>
        <w:bottom w:val="none" w:sz="0" w:space="0" w:color="auto"/>
        <w:right w:val="none" w:sz="0" w:space="0" w:color="auto"/>
      </w:divBdr>
    </w:div>
    <w:div w:id="1673530126">
      <w:bodyDiv w:val="1"/>
      <w:marLeft w:val="0"/>
      <w:marRight w:val="0"/>
      <w:marTop w:val="0"/>
      <w:marBottom w:val="0"/>
      <w:divBdr>
        <w:top w:val="none" w:sz="0" w:space="0" w:color="auto"/>
        <w:left w:val="none" w:sz="0" w:space="0" w:color="auto"/>
        <w:bottom w:val="none" w:sz="0" w:space="0" w:color="auto"/>
        <w:right w:val="none" w:sz="0" w:space="0" w:color="auto"/>
      </w:divBdr>
    </w:div>
    <w:div w:id="1695692113">
      <w:bodyDiv w:val="1"/>
      <w:marLeft w:val="0"/>
      <w:marRight w:val="0"/>
      <w:marTop w:val="0"/>
      <w:marBottom w:val="0"/>
      <w:divBdr>
        <w:top w:val="none" w:sz="0" w:space="0" w:color="auto"/>
        <w:left w:val="none" w:sz="0" w:space="0" w:color="auto"/>
        <w:bottom w:val="none" w:sz="0" w:space="0" w:color="auto"/>
        <w:right w:val="none" w:sz="0" w:space="0" w:color="auto"/>
      </w:divBdr>
    </w:div>
    <w:div w:id="1701079334">
      <w:bodyDiv w:val="1"/>
      <w:marLeft w:val="0"/>
      <w:marRight w:val="0"/>
      <w:marTop w:val="0"/>
      <w:marBottom w:val="0"/>
      <w:divBdr>
        <w:top w:val="none" w:sz="0" w:space="0" w:color="auto"/>
        <w:left w:val="none" w:sz="0" w:space="0" w:color="auto"/>
        <w:bottom w:val="none" w:sz="0" w:space="0" w:color="auto"/>
        <w:right w:val="none" w:sz="0" w:space="0" w:color="auto"/>
      </w:divBdr>
    </w:div>
    <w:div w:id="1706978691">
      <w:bodyDiv w:val="1"/>
      <w:marLeft w:val="0"/>
      <w:marRight w:val="0"/>
      <w:marTop w:val="0"/>
      <w:marBottom w:val="0"/>
      <w:divBdr>
        <w:top w:val="none" w:sz="0" w:space="0" w:color="auto"/>
        <w:left w:val="none" w:sz="0" w:space="0" w:color="auto"/>
        <w:bottom w:val="none" w:sz="0" w:space="0" w:color="auto"/>
        <w:right w:val="none" w:sz="0" w:space="0" w:color="auto"/>
      </w:divBdr>
    </w:div>
    <w:div w:id="1708526700">
      <w:bodyDiv w:val="1"/>
      <w:marLeft w:val="0"/>
      <w:marRight w:val="0"/>
      <w:marTop w:val="0"/>
      <w:marBottom w:val="0"/>
      <w:divBdr>
        <w:top w:val="none" w:sz="0" w:space="0" w:color="auto"/>
        <w:left w:val="none" w:sz="0" w:space="0" w:color="auto"/>
        <w:bottom w:val="none" w:sz="0" w:space="0" w:color="auto"/>
        <w:right w:val="none" w:sz="0" w:space="0" w:color="auto"/>
      </w:divBdr>
    </w:div>
    <w:div w:id="1718117604">
      <w:bodyDiv w:val="1"/>
      <w:marLeft w:val="0"/>
      <w:marRight w:val="0"/>
      <w:marTop w:val="0"/>
      <w:marBottom w:val="0"/>
      <w:divBdr>
        <w:top w:val="none" w:sz="0" w:space="0" w:color="auto"/>
        <w:left w:val="none" w:sz="0" w:space="0" w:color="auto"/>
        <w:bottom w:val="none" w:sz="0" w:space="0" w:color="auto"/>
        <w:right w:val="none" w:sz="0" w:space="0" w:color="auto"/>
      </w:divBdr>
    </w:div>
    <w:div w:id="1726876798">
      <w:bodyDiv w:val="1"/>
      <w:marLeft w:val="0"/>
      <w:marRight w:val="0"/>
      <w:marTop w:val="0"/>
      <w:marBottom w:val="0"/>
      <w:divBdr>
        <w:top w:val="none" w:sz="0" w:space="0" w:color="auto"/>
        <w:left w:val="none" w:sz="0" w:space="0" w:color="auto"/>
        <w:bottom w:val="none" w:sz="0" w:space="0" w:color="auto"/>
        <w:right w:val="none" w:sz="0" w:space="0" w:color="auto"/>
      </w:divBdr>
    </w:div>
    <w:div w:id="1735352658">
      <w:bodyDiv w:val="1"/>
      <w:marLeft w:val="0"/>
      <w:marRight w:val="0"/>
      <w:marTop w:val="0"/>
      <w:marBottom w:val="0"/>
      <w:divBdr>
        <w:top w:val="none" w:sz="0" w:space="0" w:color="auto"/>
        <w:left w:val="none" w:sz="0" w:space="0" w:color="auto"/>
        <w:bottom w:val="none" w:sz="0" w:space="0" w:color="auto"/>
        <w:right w:val="none" w:sz="0" w:space="0" w:color="auto"/>
      </w:divBdr>
    </w:div>
    <w:div w:id="1754862728">
      <w:bodyDiv w:val="1"/>
      <w:marLeft w:val="0"/>
      <w:marRight w:val="0"/>
      <w:marTop w:val="0"/>
      <w:marBottom w:val="0"/>
      <w:divBdr>
        <w:top w:val="none" w:sz="0" w:space="0" w:color="auto"/>
        <w:left w:val="none" w:sz="0" w:space="0" w:color="auto"/>
        <w:bottom w:val="none" w:sz="0" w:space="0" w:color="auto"/>
        <w:right w:val="none" w:sz="0" w:space="0" w:color="auto"/>
      </w:divBdr>
    </w:div>
    <w:div w:id="1762987348">
      <w:bodyDiv w:val="1"/>
      <w:marLeft w:val="0"/>
      <w:marRight w:val="0"/>
      <w:marTop w:val="0"/>
      <w:marBottom w:val="0"/>
      <w:divBdr>
        <w:top w:val="none" w:sz="0" w:space="0" w:color="auto"/>
        <w:left w:val="none" w:sz="0" w:space="0" w:color="auto"/>
        <w:bottom w:val="none" w:sz="0" w:space="0" w:color="auto"/>
        <w:right w:val="none" w:sz="0" w:space="0" w:color="auto"/>
      </w:divBdr>
    </w:div>
    <w:div w:id="1763407486">
      <w:bodyDiv w:val="1"/>
      <w:marLeft w:val="0"/>
      <w:marRight w:val="0"/>
      <w:marTop w:val="0"/>
      <w:marBottom w:val="0"/>
      <w:divBdr>
        <w:top w:val="none" w:sz="0" w:space="0" w:color="auto"/>
        <w:left w:val="none" w:sz="0" w:space="0" w:color="auto"/>
        <w:bottom w:val="none" w:sz="0" w:space="0" w:color="auto"/>
        <w:right w:val="none" w:sz="0" w:space="0" w:color="auto"/>
      </w:divBdr>
    </w:div>
    <w:div w:id="1774590059">
      <w:bodyDiv w:val="1"/>
      <w:marLeft w:val="0"/>
      <w:marRight w:val="0"/>
      <w:marTop w:val="0"/>
      <w:marBottom w:val="0"/>
      <w:divBdr>
        <w:top w:val="none" w:sz="0" w:space="0" w:color="auto"/>
        <w:left w:val="none" w:sz="0" w:space="0" w:color="auto"/>
        <w:bottom w:val="none" w:sz="0" w:space="0" w:color="auto"/>
        <w:right w:val="none" w:sz="0" w:space="0" w:color="auto"/>
      </w:divBdr>
    </w:div>
    <w:div w:id="1788694114">
      <w:bodyDiv w:val="1"/>
      <w:marLeft w:val="0"/>
      <w:marRight w:val="0"/>
      <w:marTop w:val="0"/>
      <w:marBottom w:val="0"/>
      <w:divBdr>
        <w:top w:val="none" w:sz="0" w:space="0" w:color="auto"/>
        <w:left w:val="none" w:sz="0" w:space="0" w:color="auto"/>
        <w:bottom w:val="none" w:sz="0" w:space="0" w:color="auto"/>
        <w:right w:val="none" w:sz="0" w:space="0" w:color="auto"/>
      </w:divBdr>
    </w:div>
    <w:div w:id="1797799042">
      <w:bodyDiv w:val="1"/>
      <w:marLeft w:val="0"/>
      <w:marRight w:val="0"/>
      <w:marTop w:val="0"/>
      <w:marBottom w:val="0"/>
      <w:divBdr>
        <w:top w:val="none" w:sz="0" w:space="0" w:color="auto"/>
        <w:left w:val="none" w:sz="0" w:space="0" w:color="auto"/>
        <w:bottom w:val="none" w:sz="0" w:space="0" w:color="auto"/>
        <w:right w:val="none" w:sz="0" w:space="0" w:color="auto"/>
      </w:divBdr>
    </w:div>
    <w:div w:id="1799226687">
      <w:bodyDiv w:val="1"/>
      <w:marLeft w:val="0"/>
      <w:marRight w:val="0"/>
      <w:marTop w:val="0"/>
      <w:marBottom w:val="0"/>
      <w:divBdr>
        <w:top w:val="none" w:sz="0" w:space="0" w:color="auto"/>
        <w:left w:val="none" w:sz="0" w:space="0" w:color="auto"/>
        <w:bottom w:val="none" w:sz="0" w:space="0" w:color="auto"/>
        <w:right w:val="none" w:sz="0" w:space="0" w:color="auto"/>
      </w:divBdr>
    </w:div>
    <w:div w:id="1825126929">
      <w:bodyDiv w:val="1"/>
      <w:marLeft w:val="0"/>
      <w:marRight w:val="0"/>
      <w:marTop w:val="0"/>
      <w:marBottom w:val="0"/>
      <w:divBdr>
        <w:top w:val="none" w:sz="0" w:space="0" w:color="auto"/>
        <w:left w:val="none" w:sz="0" w:space="0" w:color="auto"/>
        <w:bottom w:val="none" w:sz="0" w:space="0" w:color="auto"/>
        <w:right w:val="none" w:sz="0" w:space="0" w:color="auto"/>
      </w:divBdr>
    </w:div>
    <w:div w:id="1825898642">
      <w:bodyDiv w:val="1"/>
      <w:marLeft w:val="0"/>
      <w:marRight w:val="0"/>
      <w:marTop w:val="0"/>
      <w:marBottom w:val="0"/>
      <w:divBdr>
        <w:top w:val="none" w:sz="0" w:space="0" w:color="auto"/>
        <w:left w:val="none" w:sz="0" w:space="0" w:color="auto"/>
        <w:bottom w:val="none" w:sz="0" w:space="0" w:color="auto"/>
        <w:right w:val="none" w:sz="0" w:space="0" w:color="auto"/>
      </w:divBdr>
    </w:div>
    <w:div w:id="1866404714">
      <w:bodyDiv w:val="1"/>
      <w:marLeft w:val="0"/>
      <w:marRight w:val="0"/>
      <w:marTop w:val="0"/>
      <w:marBottom w:val="0"/>
      <w:divBdr>
        <w:top w:val="none" w:sz="0" w:space="0" w:color="auto"/>
        <w:left w:val="none" w:sz="0" w:space="0" w:color="auto"/>
        <w:bottom w:val="none" w:sz="0" w:space="0" w:color="auto"/>
        <w:right w:val="none" w:sz="0" w:space="0" w:color="auto"/>
      </w:divBdr>
    </w:div>
    <w:div w:id="1866944551">
      <w:bodyDiv w:val="1"/>
      <w:marLeft w:val="0"/>
      <w:marRight w:val="0"/>
      <w:marTop w:val="0"/>
      <w:marBottom w:val="0"/>
      <w:divBdr>
        <w:top w:val="none" w:sz="0" w:space="0" w:color="auto"/>
        <w:left w:val="none" w:sz="0" w:space="0" w:color="auto"/>
        <w:bottom w:val="none" w:sz="0" w:space="0" w:color="auto"/>
        <w:right w:val="none" w:sz="0" w:space="0" w:color="auto"/>
      </w:divBdr>
    </w:div>
    <w:div w:id="1870606873">
      <w:bodyDiv w:val="1"/>
      <w:marLeft w:val="0"/>
      <w:marRight w:val="0"/>
      <w:marTop w:val="0"/>
      <w:marBottom w:val="0"/>
      <w:divBdr>
        <w:top w:val="none" w:sz="0" w:space="0" w:color="auto"/>
        <w:left w:val="none" w:sz="0" w:space="0" w:color="auto"/>
        <w:bottom w:val="none" w:sz="0" w:space="0" w:color="auto"/>
        <w:right w:val="none" w:sz="0" w:space="0" w:color="auto"/>
      </w:divBdr>
    </w:div>
    <w:div w:id="1891188224">
      <w:bodyDiv w:val="1"/>
      <w:marLeft w:val="0"/>
      <w:marRight w:val="0"/>
      <w:marTop w:val="0"/>
      <w:marBottom w:val="0"/>
      <w:divBdr>
        <w:top w:val="none" w:sz="0" w:space="0" w:color="auto"/>
        <w:left w:val="none" w:sz="0" w:space="0" w:color="auto"/>
        <w:bottom w:val="none" w:sz="0" w:space="0" w:color="auto"/>
        <w:right w:val="none" w:sz="0" w:space="0" w:color="auto"/>
      </w:divBdr>
    </w:div>
    <w:div w:id="1904636185">
      <w:bodyDiv w:val="1"/>
      <w:marLeft w:val="0"/>
      <w:marRight w:val="0"/>
      <w:marTop w:val="0"/>
      <w:marBottom w:val="0"/>
      <w:divBdr>
        <w:top w:val="none" w:sz="0" w:space="0" w:color="auto"/>
        <w:left w:val="none" w:sz="0" w:space="0" w:color="auto"/>
        <w:bottom w:val="none" w:sz="0" w:space="0" w:color="auto"/>
        <w:right w:val="none" w:sz="0" w:space="0" w:color="auto"/>
      </w:divBdr>
    </w:div>
    <w:div w:id="1906640378">
      <w:bodyDiv w:val="1"/>
      <w:marLeft w:val="0"/>
      <w:marRight w:val="0"/>
      <w:marTop w:val="0"/>
      <w:marBottom w:val="0"/>
      <w:divBdr>
        <w:top w:val="none" w:sz="0" w:space="0" w:color="auto"/>
        <w:left w:val="none" w:sz="0" w:space="0" w:color="auto"/>
        <w:bottom w:val="none" w:sz="0" w:space="0" w:color="auto"/>
        <w:right w:val="none" w:sz="0" w:space="0" w:color="auto"/>
      </w:divBdr>
    </w:div>
    <w:div w:id="1915509658">
      <w:bodyDiv w:val="1"/>
      <w:marLeft w:val="0"/>
      <w:marRight w:val="0"/>
      <w:marTop w:val="0"/>
      <w:marBottom w:val="0"/>
      <w:divBdr>
        <w:top w:val="none" w:sz="0" w:space="0" w:color="auto"/>
        <w:left w:val="none" w:sz="0" w:space="0" w:color="auto"/>
        <w:bottom w:val="none" w:sz="0" w:space="0" w:color="auto"/>
        <w:right w:val="none" w:sz="0" w:space="0" w:color="auto"/>
      </w:divBdr>
    </w:div>
    <w:div w:id="1929383539">
      <w:bodyDiv w:val="1"/>
      <w:marLeft w:val="0"/>
      <w:marRight w:val="0"/>
      <w:marTop w:val="0"/>
      <w:marBottom w:val="0"/>
      <w:divBdr>
        <w:top w:val="none" w:sz="0" w:space="0" w:color="auto"/>
        <w:left w:val="none" w:sz="0" w:space="0" w:color="auto"/>
        <w:bottom w:val="none" w:sz="0" w:space="0" w:color="auto"/>
        <w:right w:val="none" w:sz="0" w:space="0" w:color="auto"/>
      </w:divBdr>
    </w:div>
    <w:div w:id="1961296746">
      <w:bodyDiv w:val="1"/>
      <w:marLeft w:val="0"/>
      <w:marRight w:val="0"/>
      <w:marTop w:val="0"/>
      <w:marBottom w:val="0"/>
      <w:divBdr>
        <w:top w:val="none" w:sz="0" w:space="0" w:color="auto"/>
        <w:left w:val="none" w:sz="0" w:space="0" w:color="auto"/>
        <w:bottom w:val="none" w:sz="0" w:space="0" w:color="auto"/>
        <w:right w:val="none" w:sz="0" w:space="0" w:color="auto"/>
      </w:divBdr>
    </w:div>
    <w:div w:id="1969357827">
      <w:bodyDiv w:val="1"/>
      <w:marLeft w:val="0"/>
      <w:marRight w:val="0"/>
      <w:marTop w:val="0"/>
      <w:marBottom w:val="0"/>
      <w:divBdr>
        <w:top w:val="none" w:sz="0" w:space="0" w:color="auto"/>
        <w:left w:val="none" w:sz="0" w:space="0" w:color="auto"/>
        <w:bottom w:val="none" w:sz="0" w:space="0" w:color="auto"/>
        <w:right w:val="none" w:sz="0" w:space="0" w:color="auto"/>
      </w:divBdr>
    </w:div>
    <w:div w:id="1990669033">
      <w:bodyDiv w:val="1"/>
      <w:marLeft w:val="0"/>
      <w:marRight w:val="0"/>
      <w:marTop w:val="0"/>
      <w:marBottom w:val="0"/>
      <w:divBdr>
        <w:top w:val="none" w:sz="0" w:space="0" w:color="auto"/>
        <w:left w:val="none" w:sz="0" w:space="0" w:color="auto"/>
        <w:bottom w:val="none" w:sz="0" w:space="0" w:color="auto"/>
        <w:right w:val="none" w:sz="0" w:space="0" w:color="auto"/>
      </w:divBdr>
    </w:div>
    <w:div w:id="1990935806">
      <w:bodyDiv w:val="1"/>
      <w:marLeft w:val="0"/>
      <w:marRight w:val="0"/>
      <w:marTop w:val="0"/>
      <w:marBottom w:val="0"/>
      <w:divBdr>
        <w:top w:val="none" w:sz="0" w:space="0" w:color="auto"/>
        <w:left w:val="none" w:sz="0" w:space="0" w:color="auto"/>
        <w:bottom w:val="none" w:sz="0" w:space="0" w:color="auto"/>
        <w:right w:val="none" w:sz="0" w:space="0" w:color="auto"/>
      </w:divBdr>
    </w:div>
    <w:div w:id="2002662692">
      <w:bodyDiv w:val="1"/>
      <w:marLeft w:val="0"/>
      <w:marRight w:val="0"/>
      <w:marTop w:val="0"/>
      <w:marBottom w:val="0"/>
      <w:divBdr>
        <w:top w:val="none" w:sz="0" w:space="0" w:color="auto"/>
        <w:left w:val="none" w:sz="0" w:space="0" w:color="auto"/>
        <w:bottom w:val="none" w:sz="0" w:space="0" w:color="auto"/>
        <w:right w:val="none" w:sz="0" w:space="0" w:color="auto"/>
      </w:divBdr>
    </w:div>
    <w:div w:id="2011370631">
      <w:bodyDiv w:val="1"/>
      <w:marLeft w:val="0"/>
      <w:marRight w:val="0"/>
      <w:marTop w:val="0"/>
      <w:marBottom w:val="0"/>
      <w:divBdr>
        <w:top w:val="none" w:sz="0" w:space="0" w:color="auto"/>
        <w:left w:val="none" w:sz="0" w:space="0" w:color="auto"/>
        <w:bottom w:val="none" w:sz="0" w:space="0" w:color="auto"/>
        <w:right w:val="none" w:sz="0" w:space="0" w:color="auto"/>
      </w:divBdr>
    </w:div>
    <w:div w:id="2033455284">
      <w:bodyDiv w:val="1"/>
      <w:marLeft w:val="0"/>
      <w:marRight w:val="0"/>
      <w:marTop w:val="0"/>
      <w:marBottom w:val="0"/>
      <w:divBdr>
        <w:top w:val="none" w:sz="0" w:space="0" w:color="auto"/>
        <w:left w:val="none" w:sz="0" w:space="0" w:color="auto"/>
        <w:bottom w:val="none" w:sz="0" w:space="0" w:color="auto"/>
        <w:right w:val="none" w:sz="0" w:space="0" w:color="auto"/>
      </w:divBdr>
    </w:div>
    <w:div w:id="2034643807">
      <w:bodyDiv w:val="1"/>
      <w:marLeft w:val="0"/>
      <w:marRight w:val="0"/>
      <w:marTop w:val="0"/>
      <w:marBottom w:val="0"/>
      <w:divBdr>
        <w:top w:val="none" w:sz="0" w:space="0" w:color="auto"/>
        <w:left w:val="none" w:sz="0" w:space="0" w:color="auto"/>
        <w:bottom w:val="none" w:sz="0" w:space="0" w:color="auto"/>
        <w:right w:val="none" w:sz="0" w:space="0" w:color="auto"/>
      </w:divBdr>
    </w:div>
    <w:div w:id="2038852672">
      <w:bodyDiv w:val="1"/>
      <w:marLeft w:val="0"/>
      <w:marRight w:val="0"/>
      <w:marTop w:val="0"/>
      <w:marBottom w:val="0"/>
      <w:divBdr>
        <w:top w:val="none" w:sz="0" w:space="0" w:color="auto"/>
        <w:left w:val="none" w:sz="0" w:space="0" w:color="auto"/>
        <w:bottom w:val="none" w:sz="0" w:space="0" w:color="auto"/>
        <w:right w:val="none" w:sz="0" w:space="0" w:color="auto"/>
      </w:divBdr>
    </w:div>
    <w:div w:id="2048135950">
      <w:bodyDiv w:val="1"/>
      <w:marLeft w:val="0"/>
      <w:marRight w:val="0"/>
      <w:marTop w:val="0"/>
      <w:marBottom w:val="0"/>
      <w:divBdr>
        <w:top w:val="none" w:sz="0" w:space="0" w:color="auto"/>
        <w:left w:val="none" w:sz="0" w:space="0" w:color="auto"/>
        <w:bottom w:val="none" w:sz="0" w:space="0" w:color="auto"/>
        <w:right w:val="none" w:sz="0" w:space="0" w:color="auto"/>
      </w:divBdr>
    </w:div>
    <w:div w:id="2053075294">
      <w:bodyDiv w:val="1"/>
      <w:marLeft w:val="0"/>
      <w:marRight w:val="0"/>
      <w:marTop w:val="0"/>
      <w:marBottom w:val="0"/>
      <w:divBdr>
        <w:top w:val="none" w:sz="0" w:space="0" w:color="auto"/>
        <w:left w:val="none" w:sz="0" w:space="0" w:color="auto"/>
        <w:bottom w:val="none" w:sz="0" w:space="0" w:color="auto"/>
        <w:right w:val="none" w:sz="0" w:space="0" w:color="auto"/>
      </w:divBdr>
    </w:div>
    <w:div w:id="2064327035">
      <w:bodyDiv w:val="1"/>
      <w:marLeft w:val="0"/>
      <w:marRight w:val="0"/>
      <w:marTop w:val="0"/>
      <w:marBottom w:val="0"/>
      <w:divBdr>
        <w:top w:val="none" w:sz="0" w:space="0" w:color="auto"/>
        <w:left w:val="none" w:sz="0" w:space="0" w:color="auto"/>
        <w:bottom w:val="none" w:sz="0" w:space="0" w:color="auto"/>
        <w:right w:val="none" w:sz="0" w:space="0" w:color="auto"/>
      </w:divBdr>
    </w:div>
    <w:div w:id="2064979575">
      <w:bodyDiv w:val="1"/>
      <w:marLeft w:val="0"/>
      <w:marRight w:val="0"/>
      <w:marTop w:val="0"/>
      <w:marBottom w:val="0"/>
      <w:divBdr>
        <w:top w:val="none" w:sz="0" w:space="0" w:color="auto"/>
        <w:left w:val="none" w:sz="0" w:space="0" w:color="auto"/>
        <w:bottom w:val="none" w:sz="0" w:space="0" w:color="auto"/>
        <w:right w:val="none" w:sz="0" w:space="0" w:color="auto"/>
      </w:divBdr>
    </w:div>
    <w:div w:id="2092971307">
      <w:bodyDiv w:val="1"/>
      <w:marLeft w:val="0"/>
      <w:marRight w:val="0"/>
      <w:marTop w:val="0"/>
      <w:marBottom w:val="0"/>
      <w:divBdr>
        <w:top w:val="none" w:sz="0" w:space="0" w:color="auto"/>
        <w:left w:val="none" w:sz="0" w:space="0" w:color="auto"/>
        <w:bottom w:val="none" w:sz="0" w:space="0" w:color="auto"/>
        <w:right w:val="none" w:sz="0" w:space="0" w:color="auto"/>
      </w:divBdr>
    </w:div>
    <w:div w:id="2099867002">
      <w:bodyDiv w:val="1"/>
      <w:marLeft w:val="0"/>
      <w:marRight w:val="0"/>
      <w:marTop w:val="0"/>
      <w:marBottom w:val="0"/>
      <w:divBdr>
        <w:top w:val="none" w:sz="0" w:space="0" w:color="auto"/>
        <w:left w:val="none" w:sz="0" w:space="0" w:color="auto"/>
        <w:bottom w:val="none" w:sz="0" w:space="0" w:color="auto"/>
        <w:right w:val="none" w:sz="0" w:space="0" w:color="auto"/>
      </w:divBdr>
    </w:div>
    <w:div w:id="2101100514">
      <w:bodyDiv w:val="1"/>
      <w:marLeft w:val="0"/>
      <w:marRight w:val="0"/>
      <w:marTop w:val="0"/>
      <w:marBottom w:val="0"/>
      <w:divBdr>
        <w:top w:val="none" w:sz="0" w:space="0" w:color="auto"/>
        <w:left w:val="none" w:sz="0" w:space="0" w:color="auto"/>
        <w:bottom w:val="none" w:sz="0" w:space="0" w:color="auto"/>
        <w:right w:val="none" w:sz="0" w:space="0" w:color="auto"/>
      </w:divBdr>
    </w:div>
    <w:div w:id="2117094131">
      <w:bodyDiv w:val="1"/>
      <w:marLeft w:val="0"/>
      <w:marRight w:val="0"/>
      <w:marTop w:val="0"/>
      <w:marBottom w:val="0"/>
      <w:divBdr>
        <w:top w:val="none" w:sz="0" w:space="0" w:color="auto"/>
        <w:left w:val="none" w:sz="0" w:space="0" w:color="auto"/>
        <w:bottom w:val="none" w:sz="0" w:space="0" w:color="auto"/>
        <w:right w:val="none" w:sz="0" w:space="0" w:color="auto"/>
      </w:divBdr>
    </w:div>
    <w:div w:id="2119710663">
      <w:bodyDiv w:val="1"/>
      <w:marLeft w:val="0"/>
      <w:marRight w:val="0"/>
      <w:marTop w:val="0"/>
      <w:marBottom w:val="0"/>
      <w:divBdr>
        <w:top w:val="none" w:sz="0" w:space="0" w:color="auto"/>
        <w:left w:val="none" w:sz="0" w:space="0" w:color="auto"/>
        <w:bottom w:val="none" w:sz="0" w:space="0" w:color="auto"/>
        <w:right w:val="none" w:sz="0" w:space="0" w:color="auto"/>
      </w:divBdr>
    </w:div>
    <w:div w:id="2129161714">
      <w:bodyDiv w:val="1"/>
      <w:marLeft w:val="0"/>
      <w:marRight w:val="0"/>
      <w:marTop w:val="0"/>
      <w:marBottom w:val="0"/>
      <w:divBdr>
        <w:top w:val="none" w:sz="0" w:space="0" w:color="auto"/>
        <w:left w:val="none" w:sz="0" w:space="0" w:color="auto"/>
        <w:bottom w:val="none" w:sz="0" w:space="0" w:color="auto"/>
        <w:right w:val="none" w:sz="0" w:space="0" w:color="auto"/>
      </w:divBdr>
    </w:div>
    <w:div w:id="2131822737">
      <w:bodyDiv w:val="1"/>
      <w:marLeft w:val="0"/>
      <w:marRight w:val="0"/>
      <w:marTop w:val="0"/>
      <w:marBottom w:val="0"/>
      <w:divBdr>
        <w:top w:val="none" w:sz="0" w:space="0" w:color="auto"/>
        <w:left w:val="none" w:sz="0" w:space="0" w:color="auto"/>
        <w:bottom w:val="none" w:sz="0" w:space="0" w:color="auto"/>
        <w:right w:val="none" w:sz="0" w:space="0" w:color="auto"/>
      </w:divBdr>
    </w:div>
    <w:div w:id="2140688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D3F826-A880-4AB8-9EFF-743049288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6</Pages>
  <Words>1812</Words>
  <Characters>9972</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SFB-XXXX-2009</vt:lpstr>
    </vt:vector>
  </TitlesOfParts>
  <Company>INS</Company>
  <LinksUpToDate>false</LinksUpToDate>
  <CharactersWithSpaces>11761</CharactersWithSpaces>
  <SharedDoc>false</SharedDoc>
  <HLinks>
    <vt:vector size="12" baseType="variant">
      <vt:variant>
        <vt:i4>2293863</vt:i4>
      </vt:variant>
      <vt:variant>
        <vt:i4>3</vt:i4>
      </vt:variant>
      <vt:variant>
        <vt:i4>0</vt:i4>
      </vt:variant>
      <vt:variant>
        <vt:i4>5</vt:i4>
      </vt:variant>
      <vt:variant>
        <vt:lpwstr>http://www.bomberos.go.cr/</vt:lpwstr>
      </vt:variant>
      <vt:variant>
        <vt:lpwstr/>
      </vt:variant>
      <vt:variant>
        <vt:i4>5570601</vt:i4>
      </vt:variant>
      <vt:variant>
        <vt:i4>0</vt:i4>
      </vt:variant>
      <vt:variant>
        <vt:i4>0</vt:i4>
      </vt:variant>
      <vt:variant>
        <vt:i4>5</vt:i4>
      </vt:variant>
      <vt:variant>
        <vt:lpwstr>mailto:asegura@bomberos.go.cr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SFB-XXXX-2009</dc:title>
  <dc:subject/>
  <dc:creator>INSTITUTO NACIONAL DE SEGUROS</dc:creator>
  <cp:keywords/>
  <dc:description/>
  <cp:lastModifiedBy>gfiatt</cp:lastModifiedBy>
  <cp:revision>3</cp:revision>
  <cp:lastPrinted>2015-03-04T20:53:00Z</cp:lastPrinted>
  <dcterms:created xsi:type="dcterms:W3CDTF">2015-03-04T20:08:00Z</dcterms:created>
  <dcterms:modified xsi:type="dcterms:W3CDTF">2015-03-04T20:53:00Z</dcterms:modified>
</cp:coreProperties>
</file>