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23A" w:rsidRPr="001F1CD6" w:rsidRDefault="00EA3F64" w:rsidP="001F123A">
      <w:pPr>
        <w:jc w:val="center"/>
        <w:rPr>
          <w:rFonts w:ascii="Arial" w:hAnsi="Arial" w:cs="Arial"/>
          <w:b/>
          <w:sz w:val="22"/>
          <w:szCs w:val="22"/>
        </w:rPr>
      </w:pPr>
      <w:r w:rsidRPr="00EA3F64">
        <w:rPr>
          <w:rFonts w:ascii="Arial" w:hAnsi="Arial" w:cs="Arial"/>
          <w:b/>
          <w:sz w:val="22"/>
          <w:szCs w:val="22"/>
        </w:rPr>
        <w:t>CBCR-002131-2015-PRB-00083</w:t>
      </w:r>
    </w:p>
    <w:p w:rsidR="001F123A" w:rsidRPr="001F1CD6" w:rsidRDefault="00147DC3" w:rsidP="001F123A">
      <w:pPr>
        <w:jc w:val="center"/>
        <w:rPr>
          <w:rFonts w:ascii="Arial" w:hAnsi="Arial" w:cs="Arial"/>
          <w:b/>
          <w:sz w:val="22"/>
          <w:szCs w:val="22"/>
        </w:rPr>
      </w:pPr>
      <w:r>
        <w:rPr>
          <w:rFonts w:ascii="Arial" w:hAnsi="Arial" w:cs="Arial"/>
          <w:b/>
          <w:sz w:val="22"/>
          <w:szCs w:val="22"/>
        </w:rPr>
        <w:t>02</w:t>
      </w:r>
      <w:r w:rsidR="001F123A" w:rsidRPr="001F1CD6">
        <w:rPr>
          <w:rFonts w:ascii="Arial" w:hAnsi="Arial" w:cs="Arial"/>
          <w:b/>
          <w:sz w:val="22"/>
          <w:szCs w:val="22"/>
        </w:rPr>
        <w:t xml:space="preserve"> de </w:t>
      </w:r>
      <w:r>
        <w:rPr>
          <w:rFonts w:ascii="Arial" w:hAnsi="Arial" w:cs="Arial"/>
          <w:b/>
          <w:sz w:val="22"/>
          <w:szCs w:val="22"/>
        </w:rPr>
        <w:t>febrero</w:t>
      </w:r>
      <w:r w:rsidR="001F123A" w:rsidRPr="001F1CD6">
        <w:rPr>
          <w:rFonts w:ascii="Arial" w:hAnsi="Arial" w:cs="Arial"/>
          <w:b/>
          <w:sz w:val="22"/>
          <w:szCs w:val="22"/>
        </w:rPr>
        <w:t xml:space="preserve"> de 2014</w:t>
      </w:r>
    </w:p>
    <w:p w:rsidR="001F123A" w:rsidRPr="001F1CD6" w:rsidRDefault="001F123A" w:rsidP="001F123A">
      <w:pPr>
        <w:autoSpaceDE w:val="0"/>
        <w:autoSpaceDN w:val="0"/>
        <w:adjustRightInd w:val="0"/>
        <w:jc w:val="center"/>
        <w:rPr>
          <w:rFonts w:ascii="Arial" w:hAnsi="Arial" w:cs="Arial"/>
          <w:b/>
          <w:sz w:val="22"/>
          <w:szCs w:val="22"/>
        </w:rPr>
      </w:pPr>
    </w:p>
    <w:p w:rsidR="001F123A" w:rsidRPr="001F1CD6" w:rsidRDefault="001F123A" w:rsidP="001F123A">
      <w:pPr>
        <w:jc w:val="center"/>
        <w:rPr>
          <w:rFonts w:ascii="Arial" w:hAnsi="Arial" w:cs="Arial"/>
          <w:b/>
          <w:sz w:val="22"/>
          <w:szCs w:val="22"/>
        </w:rPr>
      </w:pPr>
      <w:r w:rsidRPr="001F1CD6">
        <w:rPr>
          <w:rFonts w:ascii="Arial" w:hAnsi="Arial" w:cs="Arial"/>
          <w:b/>
          <w:sz w:val="22"/>
          <w:szCs w:val="22"/>
        </w:rPr>
        <w:t xml:space="preserve">LICITACIÓN </w:t>
      </w:r>
      <w:r w:rsidRPr="001F1CD6">
        <w:rPr>
          <w:rFonts w:ascii="Arial" w:hAnsi="Arial" w:cs="Arial"/>
          <w:b/>
          <w:color w:val="000000"/>
          <w:sz w:val="22"/>
          <w:szCs w:val="22"/>
        </w:rPr>
        <w:t>ABREVIADA LA7015</w:t>
      </w:r>
      <w:r w:rsidR="00116C05">
        <w:rPr>
          <w:rFonts w:ascii="Arial" w:hAnsi="Arial" w:cs="Arial"/>
          <w:b/>
          <w:color w:val="000000"/>
          <w:sz w:val="22"/>
          <w:szCs w:val="22"/>
        </w:rPr>
        <w:t>01</w:t>
      </w:r>
    </w:p>
    <w:p w:rsidR="001F123A" w:rsidRPr="001F1CD6" w:rsidRDefault="001F123A" w:rsidP="001F123A">
      <w:pPr>
        <w:autoSpaceDE w:val="0"/>
        <w:autoSpaceDN w:val="0"/>
        <w:adjustRightInd w:val="0"/>
        <w:jc w:val="center"/>
        <w:rPr>
          <w:rFonts w:ascii="Arial" w:hAnsi="Arial" w:cs="Arial"/>
          <w:b/>
          <w:sz w:val="22"/>
          <w:szCs w:val="22"/>
        </w:rPr>
      </w:pPr>
      <w:r w:rsidRPr="001F1CD6">
        <w:rPr>
          <w:rFonts w:ascii="Arial" w:hAnsi="Arial" w:cs="Arial"/>
          <w:b/>
          <w:sz w:val="22"/>
          <w:szCs w:val="22"/>
        </w:rPr>
        <w:t>“CONVIVIO DE INTEGRACIÓN PARA EL PERSONAL DEL CUERPO DE BOMBEROS DE COSTA RICA”</w:t>
      </w:r>
    </w:p>
    <w:p w:rsidR="001F123A" w:rsidRPr="001F1CD6" w:rsidRDefault="001F123A" w:rsidP="001F123A">
      <w:pPr>
        <w:autoSpaceDE w:val="0"/>
        <w:autoSpaceDN w:val="0"/>
        <w:adjustRightInd w:val="0"/>
        <w:jc w:val="center"/>
        <w:rPr>
          <w:rFonts w:ascii="Arial" w:hAnsi="Arial" w:cs="Arial"/>
          <w:b/>
          <w:sz w:val="22"/>
          <w:szCs w:val="22"/>
        </w:rPr>
      </w:pPr>
    </w:p>
    <w:p w:rsidR="001F123A" w:rsidRPr="001F1CD6" w:rsidRDefault="001F123A" w:rsidP="001F123A">
      <w:pPr>
        <w:pBdr>
          <w:top w:val="single" w:sz="4" w:space="1" w:color="auto"/>
          <w:left w:val="single" w:sz="4" w:space="19" w:color="auto"/>
          <w:bottom w:val="single" w:sz="4" w:space="1" w:color="auto"/>
          <w:right w:val="single" w:sz="4" w:space="4" w:color="auto"/>
        </w:pBdr>
        <w:shd w:val="clear" w:color="auto" w:fill="C00000"/>
        <w:suppressAutoHyphens/>
        <w:ind w:left="426" w:right="-1"/>
        <w:jc w:val="center"/>
        <w:rPr>
          <w:rFonts w:ascii="Arial" w:hAnsi="Arial" w:cs="Arial"/>
          <w:b/>
          <w:bCs/>
          <w:sz w:val="22"/>
          <w:szCs w:val="22"/>
          <w:u w:color="000000"/>
        </w:rPr>
      </w:pPr>
      <w:r w:rsidRPr="001F1CD6">
        <w:rPr>
          <w:rFonts w:ascii="Arial" w:hAnsi="Arial" w:cs="Arial"/>
          <w:b/>
          <w:bCs/>
          <w:sz w:val="22"/>
          <w:szCs w:val="22"/>
          <w:u w:color="000000"/>
        </w:rPr>
        <w:t xml:space="preserve">PLIEGO DE CONDICIONES  </w:t>
      </w:r>
    </w:p>
    <w:p w:rsidR="001F123A" w:rsidRPr="001F1CD6" w:rsidRDefault="001F123A" w:rsidP="001F123A">
      <w:pPr>
        <w:jc w:val="both"/>
        <w:rPr>
          <w:rFonts w:ascii="Arial" w:hAnsi="Arial" w:cs="Arial"/>
          <w:sz w:val="22"/>
          <w:szCs w:val="22"/>
        </w:rPr>
      </w:pPr>
    </w:p>
    <w:p w:rsidR="001F123A" w:rsidRPr="001F1CD6" w:rsidRDefault="001F123A" w:rsidP="001F123A">
      <w:pPr>
        <w:pStyle w:val="Textoindependiente"/>
        <w:spacing w:line="360" w:lineRule="auto"/>
        <w:rPr>
          <w:rFonts w:ascii="Arial" w:hAnsi="Arial" w:cs="Arial"/>
          <w:sz w:val="22"/>
          <w:szCs w:val="22"/>
          <w:lang w:val="es-ES_tradnl"/>
        </w:rPr>
      </w:pPr>
      <w:r w:rsidRPr="001F1CD6">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w:t>
      </w:r>
      <w:r w:rsidRPr="001F1CD6">
        <w:rPr>
          <w:rFonts w:ascii="Arial" w:hAnsi="Arial" w:cs="Arial"/>
          <w:b/>
          <w:bCs/>
          <w:sz w:val="22"/>
          <w:szCs w:val="22"/>
          <w:lang w:val="es-ES_tradnl"/>
        </w:rPr>
        <w:t xml:space="preserve">las </w:t>
      </w:r>
      <w:r w:rsidRPr="00627ABB">
        <w:rPr>
          <w:rFonts w:ascii="Arial" w:hAnsi="Arial" w:cs="Arial"/>
          <w:b/>
          <w:bCs/>
          <w:sz w:val="22"/>
          <w:szCs w:val="22"/>
          <w:lang w:val="es-ES_tradnl"/>
        </w:rPr>
        <w:t xml:space="preserve">10 horas del </w:t>
      </w:r>
      <w:r w:rsidR="00910030">
        <w:rPr>
          <w:rFonts w:ascii="Arial" w:hAnsi="Arial" w:cs="Arial"/>
          <w:b/>
          <w:bCs/>
          <w:sz w:val="22"/>
          <w:szCs w:val="22"/>
          <w:lang w:val="es-ES_tradnl"/>
        </w:rPr>
        <w:t>16</w:t>
      </w:r>
      <w:r w:rsidRPr="00627ABB">
        <w:rPr>
          <w:rFonts w:ascii="Arial" w:hAnsi="Arial" w:cs="Arial"/>
          <w:b/>
          <w:bCs/>
          <w:sz w:val="22"/>
          <w:szCs w:val="22"/>
          <w:lang w:val="es-ES_tradnl"/>
        </w:rPr>
        <w:t xml:space="preserve"> de </w:t>
      </w:r>
      <w:r w:rsidR="00910030">
        <w:rPr>
          <w:rFonts w:ascii="Arial" w:hAnsi="Arial" w:cs="Arial"/>
          <w:b/>
          <w:bCs/>
          <w:sz w:val="22"/>
          <w:szCs w:val="22"/>
          <w:lang w:val="es-ES_tradnl"/>
        </w:rPr>
        <w:t>febre</w:t>
      </w:r>
      <w:r w:rsidRPr="00627ABB">
        <w:rPr>
          <w:rFonts w:ascii="Arial" w:hAnsi="Arial" w:cs="Arial"/>
          <w:b/>
          <w:bCs/>
          <w:sz w:val="22"/>
          <w:szCs w:val="22"/>
          <w:lang w:val="es-ES_tradnl"/>
        </w:rPr>
        <w:t>ro 2015</w:t>
      </w:r>
      <w:r w:rsidRPr="001F1CD6">
        <w:rPr>
          <w:rFonts w:ascii="Arial" w:hAnsi="Arial" w:cs="Arial"/>
          <w:sz w:val="22"/>
          <w:szCs w:val="22"/>
          <w:lang w:val="es-ES_tradnl"/>
        </w:rPr>
        <w:t>, con todo gasto pagado e impuestos incluidos, para lo siguiente.</w:t>
      </w:r>
    </w:p>
    <w:p w:rsidR="001F123A" w:rsidRPr="001F1CD6" w:rsidRDefault="001F123A" w:rsidP="001F123A">
      <w:pPr>
        <w:rPr>
          <w:rFonts w:ascii="Arial" w:hAnsi="Arial" w:cs="Arial"/>
          <w:b/>
          <w:sz w:val="22"/>
          <w:szCs w:val="22"/>
        </w:rPr>
      </w:pPr>
    </w:p>
    <w:p w:rsidR="001F123A" w:rsidRPr="001F1CD6" w:rsidRDefault="001F123A" w:rsidP="001F123A">
      <w:pPr>
        <w:pBdr>
          <w:top w:val="single" w:sz="4" w:space="1" w:color="auto"/>
          <w:left w:val="single" w:sz="4" w:space="21" w:color="auto"/>
          <w:bottom w:val="single" w:sz="4" w:space="1" w:color="auto"/>
          <w:right w:val="single" w:sz="4" w:space="4" w:color="auto"/>
        </w:pBdr>
        <w:shd w:val="clear" w:color="auto" w:fill="C00000"/>
        <w:suppressAutoHyphens/>
        <w:ind w:left="426" w:right="-1"/>
        <w:jc w:val="center"/>
        <w:rPr>
          <w:rFonts w:ascii="Arial" w:hAnsi="Arial" w:cs="Arial"/>
          <w:b/>
          <w:bCs/>
          <w:sz w:val="22"/>
          <w:szCs w:val="22"/>
          <w:u w:color="000000"/>
        </w:rPr>
      </w:pPr>
      <w:r w:rsidRPr="001F1CD6">
        <w:rPr>
          <w:rFonts w:ascii="Arial" w:hAnsi="Arial" w:cs="Arial"/>
          <w:b/>
          <w:bCs/>
          <w:sz w:val="22"/>
          <w:szCs w:val="22"/>
          <w:u w:color="000000"/>
        </w:rPr>
        <w:t>CAPÍTULO I</w:t>
      </w:r>
    </w:p>
    <w:p w:rsidR="001F123A" w:rsidRPr="001F1CD6" w:rsidRDefault="001F123A" w:rsidP="001F123A">
      <w:pPr>
        <w:pBdr>
          <w:top w:val="single" w:sz="4" w:space="1" w:color="auto"/>
          <w:left w:val="single" w:sz="4" w:space="21" w:color="auto"/>
          <w:bottom w:val="single" w:sz="4" w:space="1" w:color="auto"/>
          <w:right w:val="single" w:sz="4" w:space="4" w:color="auto"/>
        </w:pBdr>
        <w:shd w:val="clear" w:color="auto" w:fill="C00000"/>
        <w:suppressAutoHyphens/>
        <w:ind w:left="426" w:right="-1"/>
        <w:jc w:val="center"/>
        <w:rPr>
          <w:rFonts w:ascii="Arial" w:hAnsi="Arial" w:cs="Arial"/>
          <w:b/>
          <w:bCs/>
          <w:sz w:val="22"/>
          <w:szCs w:val="22"/>
          <w:u w:color="000000"/>
        </w:rPr>
      </w:pPr>
      <w:r w:rsidRPr="001F1CD6">
        <w:rPr>
          <w:rFonts w:ascii="Arial" w:hAnsi="Arial" w:cs="Arial"/>
          <w:b/>
          <w:bCs/>
          <w:sz w:val="22"/>
          <w:szCs w:val="22"/>
          <w:u w:color="000000"/>
        </w:rPr>
        <w:t>ASPECTOS TÉCNICOS</w:t>
      </w:r>
    </w:p>
    <w:p w:rsidR="001F123A" w:rsidRPr="001F1CD6" w:rsidRDefault="001F123A" w:rsidP="001F123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1F123A" w:rsidRPr="001F1CD6" w:rsidRDefault="001F123A" w:rsidP="001F123A">
      <w:pPr>
        <w:numPr>
          <w:ilvl w:val="0"/>
          <w:numId w:val="1"/>
        </w:numPr>
        <w:tabs>
          <w:tab w:val="clear" w:pos="720"/>
          <w:tab w:val="left" w:pos="-720"/>
        </w:tabs>
        <w:suppressAutoHyphens/>
        <w:spacing w:line="360" w:lineRule="auto"/>
        <w:jc w:val="both"/>
        <w:rPr>
          <w:rFonts w:ascii="Arial" w:hAnsi="Arial" w:cs="Arial"/>
          <w:b/>
          <w:bCs/>
          <w:sz w:val="22"/>
          <w:szCs w:val="22"/>
          <w:lang w:val="es-CR"/>
        </w:rPr>
      </w:pPr>
      <w:r w:rsidRPr="001F1CD6">
        <w:rPr>
          <w:rFonts w:ascii="Arial" w:hAnsi="Arial" w:cs="Arial"/>
          <w:b/>
          <w:bCs/>
          <w:sz w:val="22"/>
          <w:szCs w:val="22"/>
          <w:lang w:val="es-CR"/>
        </w:rPr>
        <w:t>DESCRIPCIÓN DEL REQUERIMIENTO:</w:t>
      </w:r>
    </w:p>
    <w:p w:rsidR="001F123A" w:rsidRPr="001F1CD6" w:rsidRDefault="001F123A" w:rsidP="001F123A">
      <w:pPr>
        <w:tabs>
          <w:tab w:val="left" w:pos="-720"/>
        </w:tabs>
        <w:suppressAutoHyphens/>
        <w:spacing w:line="360" w:lineRule="auto"/>
        <w:jc w:val="both"/>
        <w:rPr>
          <w:rFonts w:ascii="Arial" w:hAnsi="Arial" w:cs="Arial"/>
          <w:sz w:val="22"/>
          <w:szCs w:val="22"/>
          <w:lang w:val="es-CR" w:eastAsia="es-CR"/>
        </w:rPr>
      </w:pPr>
    </w:p>
    <w:p w:rsidR="001F123A" w:rsidRPr="001F123A" w:rsidRDefault="001F123A" w:rsidP="002A71DF">
      <w:pPr>
        <w:tabs>
          <w:tab w:val="left" w:pos="-720"/>
        </w:tabs>
        <w:suppressAutoHyphens/>
        <w:spacing w:line="360" w:lineRule="auto"/>
        <w:jc w:val="both"/>
        <w:rPr>
          <w:rFonts w:ascii="Arial" w:hAnsi="Arial" w:cs="Arial"/>
          <w:b/>
          <w:bCs/>
          <w:color w:val="000000"/>
          <w:sz w:val="22"/>
          <w:szCs w:val="22"/>
        </w:rPr>
      </w:pPr>
      <w:r w:rsidRPr="001F123A">
        <w:rPr>
          <w:rFonts w:ascii="Arial" w:hAnsi="Arial" w:cs="Arial"/>
          <w:sz w:val="22"/>
          <w:szCs w:val="22"/>
          <w:lang w:val="es-CR" w:eastAsia="es-CR"/>
        </w:rPr>
        <w:t xml:space="preserve">Se requiere de servicios de infraestructura y logísticos para la realización de dos convivios de integración para el personal operativo, técnico y administrativo del Benemérito Cuerpo de Bomberos de Costa Rica. A celebrarse en el mes de abril de 2015 en </w:t>
      </w:r>
      <w:r w:rsidRPr="001F123A">
        <w:rPr>
          <w:rFonts w:ascii="Arial" w:hAnsi="Arial" w:cs="Arial"/>
          <w:bCs/>
          <w:iCs/>
          <w:sz w:val="22"/>
          <w:szCs w:val="22"/>
          <w:lang w:val="es-CR"/>
        </w:rPr>
        <w:t>dos días diferentes en fechas convenidas entre el Cuerpo de Bomberos y el proveedor seleccionado. La cantidad total de personas</w:t>
      </w:r>
      <w:r w:rsidRPr="001F123A">
        <w:rPr>
          <w:rFonts w:ascii="Arial" w:hAnsi="Arial" w:cs="Arial"/>
          <w:b/>
          <w:bCs/>
          <w:iCs/>
          <w:sz w:val="22"/>
          <w:szCs w:val="22"/>
          <w:lang w:val="es-CR"/>
        </w:rPr>
        <w:t xml:space="preserve"> </w:t>
      </w:r>
      <w:r w:rsidRPr="001F123A">
        <w:rPr>
          <w:rFonts w:ascii="Arial" w:hAnsi="Arial" w:cs="Arial"/>
          <w:bCs/>
          <w:iCs/>
          <w:sz w:val="22"/>
          <w:szCs w:val="22"/>
          <w:lang w:val="es-CR"/>
        </w:rPr>
        <w:t>es de</w:t>
      </w:r>
      <w:r w:rsidRPr="001F123A">
        <w:rPr>
          <w:rFonts w:ascii="Arial" w:hAnsi="Arial" w:cs="Arial"/>
          <w:b/>
          <w:bCs/>
          <w:iCs/>
          <w:sz w:val="22"/>
          <w:szCs w:val="22"/>
          <w:lang w:val="es-CR"/>
        </w:rPr>
        <w:t xml:space="preserve"> 2000</w:t>
      </w:r>
      <w:r w:rsidRPr="001F123A">
        <w:rPr>
          <w:rFonts w:ascii="Arial" w:hAnsi="Arial" w:cs="Arial"/>
          <w:bCs/>
          <w:iCs/>
          <w:sz w:val="22"/>
          <w:szCs w:val="22"/>
          <w:lang w:val="es-CR"/>
        </w:rPr>
        <w:t xml:space="preserve"> (aproximadamente) y se distribuirán  entre los dos días, según sean sus posibilidades de asistencia.</w:t>
      </w:r>
      <w:r w:rsidRPr="001F123A">
        <w:rPr>
          <w:rFonts w:ascii="Arial" w:hAnsi="Arial" w:cs="Arial"/>
          <w:bCs/>
          <w:iCs/>
          <w:sz w:val="22"/>
          <w:szCs w:val="22"/>
        </w:rPr>
        <w:t xml:space="preserve"> El horario del evento será de </w:t>
      </w:r>
      <w:r w:rsidRPr="001F123A">
        <w:rPr>
          <w:rFonts w:ascii="Arial" w:hAnsi="Arial" w:cs="Arial"/>
          <w:bCs/>
          <w:iCs/>
          <w:sz w:val="22"/>
          <w:szCs w:val="22"/>
          <w:lang w:val="es-CR"/>
        </w:rPr>
        <w:t>8:00 a.m. a 5:00 p.m., ambos días.</w:t>
      </w:r>
    </w:p>
    <w:p w:rsidR="001F123A" w:rsidRPr="00B41B9A" w:rsidRDefault="001F123A" w:rsidP="001F123A">
      <w:pPr>
        <w:spacing w:line="360" w:lineRule="auto"/>
        <w:jc w:val="both"/>
        <w:rPr>
          <w:rFonts w:ascii="Arial" w:hAnsi="Arial" w:cs="Arial"/>
          <w:sz w:val="22"/>
          <w:szCs w:val="22"/>
          <w:lang w:eastAsia="es-CR"/>
        </w:rPr>
      </w:pPr>
    </w:p>
    <w:p w:rsidR="001F123A" w:rsidRPr="001F1CD6" w:rsidRDefault="001F123A" w:rsidP="001F123A">
      <w:pPr>
        <w:spacing w:line="360" w:lineRule="auto"/>
        <w:jc w:val="both"/>
        <w:rPr>
          <w:rFonts w:ascii="Arial" w:hAnsi="Arial" w:cs="Arial"/>
          <w:sz w:val="22"/>
          <w:szCs w:val="22"/>
          <w:lang w:val="es-CR" w:eastAsia="es-CR"/>
        </w:rPr>
      </w:pPr>
      <w:r w:rsidRPr="001F1CD6">
        <w:rPr>
          <w:rFonts w:ascii="Arial" w:hAnsi="Arial" w:cs="Arial"/>
          <w:sz w:val="22"/>
          <w:szCs w:val="22"/>
          <w:lang w:val="es-CR" w:eastAsia="es-CR"/>
        </w:rPr>
        <w:t>Para la realización de este servicio el Contratista debe cumplir con los siguientes requisitos:</w:t>
      </w:r>
    </w:p>
    <w:p w:rsidR="001F123A" w:rsidRPr="001F1CD6" w:rsidRDefault="001F123A" w:rsidP="001F123A">
      <w:pPr>
        <w:spacing w:line="360" w:lineRule="auto"/>
        <w:jc w:val="both"/>
        <w:rPr>
          <w:rFonts w:ascii="Arial" w:hAnsi="Arial" w:cs="Arial"/>
          <w:sz w:val="22"/>
          <w:szCs w:val="22"/>
          <w:lang w:val="es-CR" w:eastAsia="es-CR"/>
        </w:rPr>
      </w:pPr>
    </w:p>
    <w:p w:rsidR="001F123A" w:rsidRPr="001F1CD6" w:rsidRDefault="001F123A" w:rsidP="001F123A">
      <w:pPr>
        <w:spacing w:line="360" w:lineRule="auto"/>
        <w:jc w:val="both"/>
        <w:rPr>
          <w:rFonts w:ascii="Arial" w:hAnsi="Arial" w:cs="Arial"/>
          <w:b/>
          <w:sz w:val="22"/>
          <w:szCs w:val="22"/>
          <w:u w:val="single"/>
          <w:lang w:val="es-CR" w:eastAsia="es-CR"/>
        </w:rPr>
      </w:pPr>
      <w:r w:rsidRPr="001F1CD6">
        <w:rPr>
          <w:rFonts w:ascii="Arial" w:hAnsi="Arial" w:cs="Arial"/>
          <w:b/>
          <w:sz w:val="22"/>
          <w:szCs w:val="22"/>
          <w:u w:val="single"/>
          <w:lang w:val="es-CR" w:eastAsia="es-CR"/>
        </w:rPr>
        <w:t>ESPACIO FÍSICO</w:t>
      </w:r>
    </w:p>
    <w:p w:rsidR="001F123A" w:rsidRPr="001F1CD6" w:rsidRDefault="001F123A" w:rsidP="001F123A">
      <w:pPr>
        <w:spacing w:line="360" w:lineRule="auto"/>
        <w:jc w:val="both"/>
        <w:rPr>
          <w:rFonts w:ascii="Arial" w:hAnsi="Arial" w:cs="Arial"/>
          <w:sz w:val="22"/>
          <w:szCs w:val="22"/>
          <w:lang w:val="es-CR" w:eastAsia="es-CR"/>
        </w:rPr>
      </w:pPr>
    </w:p>
    <w:p w:rsidR="001F123A" w:rsidRPr="001F1CD6" w:rsidRDefault="001F123A" w:rsidP="001F123A">
      <w:pPr>
        <w:pStyle w:val="Prrafodelista"/>
        <w:numPr>
          <w:ilvl w:val="0"/>
          <w:numId w:val="3"/>
        </w:numPr>
        <w:autoSpaceDE w:val="0"/>
        <w:autoSpaceDN w:val="0"/>
        <w:adjustRightInd w:val="0"/>
        <w:spacing w:line="360" w:lineRule="auto"/>
        <w:jc w:val="both"/>
        <w:rPr>
          <w:rFonts w:ascii="Arial" w:hAnsi="Arial" w:cs="Arial"/>
          <w:sz w:val="22"/>
          <w:szCs w:val="22"/>
          <w:lang w:val="es-CR" w:eastAsia="es-CR"/>
        </w:rPr>
      </w:pPr>
      <w:r w:rsidRPr="001F1CD6">
        <w:rPr>
          <w:rFonts w:ascii="Arial" w:hAnsi="Arial" w:cs="Arial"/>
          <w:sz w:val="22"/>
          <w:szCs w:val="22"/>
          <w:lang w:val="es-CR" w:eastAsia="es-CR"/>
        </w:rPr>
        <w:t xml:space="preserve">Contar con un lugar de no menos de </w:t>
      </w:r>
      <w:r>
        <w:rPr>
          <w:rFonts w:ascii="Arial" w:hAnsi="Arial" w:cs="Arial"/>
          <w:sz w:val="22"/>
          <w:szCs w:val="22"/>
          <w:lang w:val="es-CR" w:eastAsia="es-CR"/>
        </w:rPr>
        <w:t>180.000</w:t>
      </w:r>
      <w:r w:rsidRPr="001F1CD6">
        <w:rPr>
          <w:rFonts w:ascii="Arial" w:hAnsi="Arial" w:cs="Arial"/>
          <w:sz w:val="22"/>
          <w:szCs w:val="22"/>
          <w:lang w:val="es-CR" w:eastAsia="es-CR"/>
        </w:rPr>
        <w:t xml:space="preserve"> m2, donde se pueda realizar la actividad, con capacidad para albergar aproximadamente a </w:t>
      </w:r>
      <w:r>
        <w:rPr>
          <w:rFonts w:ascii="Arial" w:hAnsi="Arial" w:cs="Arial"/>
          <w:sz w:val="22"/>
          <w:szCs w:val="22"/>
          <w:lang w:val="es-CR" w:eastAsia="es-CR"/>
        </w:rPr>
        <w:t>1500</w:t>
      </w:r>
      <w:r w:rsidRPr="001F1CD6">
        <w:rPr>
          <w:rFonts w:ascii="Arial" w:hAnsi="Arial" w:cs="Arial"/>
          <w:sz w:val="22"/>
          <w:szCs w:val="22"/>
          <w:lang w:val="es-CR" w:eastAsia="es-CR"/>
        </w:rPr>
        <w:t xml:space="preserve"> personas simultáneamente. </w:t>
      </w:r>
    </w:p>
    <w:p w:rsidR="001F123A" w:rsidRPr="001F123A" w:rsidRDefault="001F123A" w:rsidP="001F123A">
      <w:pPr>
        <w:pStyle w:val="Prrafodelista"/>
        <w:numPr>
          <w:ilvl w:val="0"/>
          <w:numId w:val="3"/>
        </w:numPr>
        <w:autoSpaceDE w:val="0"/>
        <w:autoSpaceDN w:val="0"/>
        <w:adjustRightInd w:val="0"/>
        <w:spacing w:line="360" w:lineRule="auto"/>
        <w:jc w:val="both"/>
        <w:rPr>
          <w:rFonts w:ascii="Arial" w:hAnsi="Arial" w:cs="Arial"/>
          <w:sz w:val="22"/>
          <w:szCs w:val="22"/>
          <w:lang w:val="es-CR" w:eastAsia="es-CR"/>
        </w:rPr>
      </w:pPr>
      <w:r w:rsidRPr="001F123A">
        <w:rPr>
          <w:rFonts w:ascii="Arial" w:hAnsi="Arial" w:cs="Arial"/>
          <w:sz w:val="22"/>
          <w:szCs w:val="22"/>
          <w:lang w:val="es-CR" w:eastAsia="es-CR"/>
        </w:rPr>
        <w:t>El lugar puede estar ubicado en cualquier provincia del país.</w:t>
      </w:r>
    </w:p>
    <w:p w:rsidR="001F123A" w:rsidRPr="001F1CD6" w:rsidRDefault="001F123A" w:rsidP="001F123A">
      <w:pPr>
        <w:pStyle w:val="Prrafodelista"/>
        <w:numPr>
          <w:ilvl w:val="0"/>
          <w:numId w:val="3"/>
        </w:numPr>
        <w:autoSpaceDE w:val="0"/>
        <w:autoSpaceDN w:val="0"/>
        <w:adjustRightInd w:val="0"/>
        <w:spacing w:line="360" w:lineRule="auto"/>
        <w:jc w:val="both"/>
        <w:rPr>
          <w:rFonts w:ascii="Arial" w:hAnsi="Arial" w:cs="Arial"/>
          <w:sz w:val="22"/>
          <w:szCs w:val="22"/>
          <w:lang w:val="es-CR" w:eastAsia="es-CR"/>
        </w:rPr>
      </w:pPr>
      <w:r w:rsidRPr="001F1CD6">
        <w:rPr>
          <w:rFonts w:ascii="Arial" w:hAnsi="Arial" w:cs="Arial"/>
          <w:sz w:val="22"/>
          <w:szCs w:val="22"/>
          <w:lang w:val="es-CR" w:eastAsia="es-CR"/>
        </w:rPr>
        <w:lastRenderedPageBreak/>
        <w:t xml:space="preserve">Exclusividad del lugar para uso del Cuerpo de Bomberos durante </w:t>
      </w:r>
      <w:r w:rsidRPr="001F123A">
        <w:rPr>
          <w:rFonts w:ascii="Arial" w:hAnsi="Arial" w:cs="Arial"/>
          <w:sz w:val="22"/>
          <w:szCs w:val="22"/>
          <w:lang w:val="es-CR" w:eastAsia="es-CR"/>
        </w:rPr>
        <w:t>los dos días de</w:t>
      </w:r>
      <w:r w:rsidRPr="001F1CD6">
        <w:rPr>
          <w:rFonts w:ascii="Arial" w:hAnsi="Arial" w:cs="Arial"/>
          <w:sz w:val="22"/>
          <w:szCs w:val="22"/>
          <w:lang w:val="es-CR" w:eastAsia="es-CR"/>
        </w:rPr>
        <w:t xml:space="preserve"> la actividad.</w:t>
      </w:r>
    </w:p>
    <w:p w:rsidR="001F123A" w:rsidRPr="001F1CD6" w:rsidRDefault="001F123A" w:rsidP="001F123A">
      <w:pPr>
        <w:pStyle w:val="Prrafodelista"/>
        <w:numPr>
          <w:ilvl w:val="0"/>
          <w:numId w:val="3"/>
        </w:numPr>
        <w:autoSpaceDE w:val="0"/>
        <w:autoSpaceDN w:val="0"/>
        <w:adjustRightInd w:val="0"/>
        <w:spacing w:line="360" w:lineRule="auto"/>
        <w:jc w:val="both"/>
        <w:rPr>
          <w:rFonts w:ascii="Arial" w:hAnsi="Arial" w:cs="Arial"/>
          <w:sz w:val="22"/>
          <w:szCs w:val="22"/>
          <w:lang w:val="es-CR" w:eastAsia="es-CR"/>
        </w:rPr>
      </w:pPr>
      <w:r w:rsidRPr="001F1CD6">
        <w:rPr>
          <w:rFonts w:ascii="Arial" w:hAnsi="Arial" w:cs="Arial"/>
          <w:sz w:val="22"/>
          <w:szCs w:val="22"/>
          <w:lang w:val="es-CR" w:eastAsia="es-CR"/>
        </w:rPr>
        <w:t xml:space="preserve">Parqueo para mínimo  </w:t>
      </w:r>
      <w:r>
        <w:rPr>
          <w:rFonts w:ascii="Arial" w:hAnsi="Arial" w:cs="Arial"/>
          <w:sz w:val="22"/>
          <w:szCs w:val="22"/>
          <w:lang w:val="es-CR" w:eastAsia="es-CR"/>
        </w:rPr>
        <w:t>500</w:t>
      </w:r>
      <w:r w:rsidRPr="001F1CD6">
        <w:rPr>
          <w:rFonts w:ascii="Arial" w:hAnsi="Arial" w:cs="Arial"/>
          <w:sz w:val="22"/>
          <w:szCs w:val="22"/>
          <w:lang w:val="es-CR" w:eastAsia="es-CR"/>
        </w:rPr>
        <w:t xml:space="preserve"> vehículos.</w:t>
      </w:r>
    </w:p>
    <w:p w:rsidR="001F123A" w:rsidRPr="001F1CD6" w:rsidRDefault="001F123A" w:rsidP="001F123A">
      <w:pPr>
        <w:pStyle w:val="Prrafodelista"/>
        <w:numPr>
          <w:ilvl w:val="0"/>
          <w:numId w:val="3"/>
        </w:numPr>
        <w:autoSpaceDE w:val="0"/>
        <w:autoSpaceDN w:val="0"/>
        <w:adjustRightInd w:val="0"/>
        <w:spacing w:line="360" w:lineRule="auto"/>
        <w:jc w:val="both"/>
        <w:rPr>
          <w:rFonts w:ascii="Arial" w:hAnsi="Arial" w:cs="Arial"/>
          <w:sz w:val="22"/>
          <w:szCs w:val="22"/>
          <w:lang w:val="es-CR" w:eastAsia="es-CR"/>
        </w:rPr>
      </w:pPr>
      <w:r w:rsidRPr="001F1CD6">
        <w:rPr>
          <w:rFonts w:ascii="Arial" w:hAnsi="Arial" w:cs="Arial"/>
          <w:sz w:val="22"/>
          <w:szCs w:val="22"/>
          <w:lang w:val="es-CR" w:eastAsia="es-CR"/>
        </w:rPr>
        <w:t>Contar con, al menos, los siguientes espacios de recreación: piscina para adultos y niños, zonas verdes para descanso, cancha de fútbol y voleibol.</w:t>
      </w:r>
    </w:p>
    <w:p w:rsidR="001F123A" w:rsidRPr="001F1CD6" w:rsidRDefault="001F123A" w:rsidP="001F123A">
      <w:pPr>
        <w:pStyle w:val="Prrafodelista"/>
        <w:numPr>
          <w:ilvl w:val="0"/>
          <w:numId w:val="3"/>
        </w:numPr>
        <w:autoSpaceDE w:val="0"/>
        <w:autoSpaceDN w:val="0"/>
        <w:adjustRightInd w:val="0"/>
        <w:spacing w:line="360" w:lineRule="auto"/>
        <w:jc w:val="both"/>
        <w:rPr>
          <w:rFonts w:ascii="Arial" w:hAnsi="Arial" w:cs="Arial"/>
          <w:sz w:val="22"/>
          <w:szCs w:val="22"/>
          <w:lang w:val="es-CR" w:eastAsia="es-CR"/>
        </w:rPr>
      </w:pPr>
      <w:r w:rsidRPr="001F1CD6">
        <w:rPr>
          <w:rFonts w:ascii="Arial" w:hAnsi="Arial" w:cs="Arial"/>
          <w:sz w:val="22"/>
          <w:szCs w:val="22"/>
          <w:lang w:val="es-CR" w:eastAsia="es-CR"/>
        </w:rPr>
        <w:t xml:space="preserve">Servicios sanitarios, vestidores y duchas tanto para hombres como para mujeres. </w:t>
      </w:r>
    </w:p>
    <w:p w:rsidR="001F123A" w:rsidRDefault="001F123A" w:rsidP="001F123A">
      <w:pPr>
        <w:autoSpaceDE w:val="0"/>
        <w:autoSpaceDN w:val="0"/>
        <w:adjustRightInd w:val="0"/>
        <w:spacing w:line="360" w:lineRule="auto"/>
        <w:jc w:val="both"/>
        <w:rPr>
          <w:rFonts w:ascii="Arial" w:hAnsi="Arial" w:cs="Arial"/>
          <w:b/>
          <w:bCs/>
          <w:iCs/>
          <w:sz w:val="22"/>
          <w:szCs w:val="22"/>
          <w:u w:val="single"/>
          <w:lang w:val="es-CR"/>
        </w:rPr>
      </w:pPr>
    </w:p>
    <w:p w:rsidR="001F123A" w:rsidRPr="001F1CD6" w:rsidRDefault="001F123A" w:rsidP="001F123A">
      <w:pPr>
        <w:autoSpaceDE w:val="0"/>
        <w:autoSpaceDN w:val="0"/>
        <w:adjustRightInd w:val="0"/>
        <w:spacing w:line="360" w:lineRule="auto"/>
        <w:jc w:val="both"/>
        <w:rPr>
          <w:rFonts w:ascii="Arial" w:hAnsi="Arial" w:cs="Arial"/>
          <w:b/>
          <w:bCs/>
          <w:iCs/>
          <w:sz w:val="22"/>
          <w:szCs w:val="22"/>
          <w:u w:val="single"/>
          <w:lang w:val="es-CR"/>
        </w:rPr>
      </w:pPr>
      <w:r w:rsidRPr="001F1CD6">
        <w:rPr>
          <w:rFonts w:ascii="Arial" w:hAnsi="Arial" w:cs="Arial"/>
          <w:b/>
          <w:bCs/>
          <w:iCs/>
          <w:sz w:val="22"/>
          <w:szCs w:val="22"/>
          <w:u w:val="single"/>
          <w:lang w:val="es-CR"/>
        </w:rPr>
        <w:t>ANIMACIÓN Y ENTRETENIMIENTO</w:t>
      </w:r>
    </w:p>
    <w:p w:rsidR="001F123A" w:rsidRPr="001F1CD6" w:rsidRDefault="001F123A" w:rsidP="001F123A">
      <w:pPr>
        <w:autoSpaceDE w:val="0"/>
        <w:autoSpaceDN w:val="0"/>
        <w:adjustRightInd w:val="0"/>
        <w:spacing w:line="360" w:lineRule="auto"/>
        <w:jc w:val="both"/>
        <w:rPr>
          <w:rFonts w:ascii="Arial" w:hAnsi="Arial" w:cs="Arial"/>
          <w:b/>
          <w:bCs/>
          <w:iCs/>
          <w:sz w:val="22"/>
          <w:szCs w:val="22"/>
          <w:u w:val="single"/>
          <w:lang w:val="es-CR"/>
        </w:rPr>
      </w:pPr>
    </w:p>
    <w:p w:rsidR="001F123A" w:rsidRPr="00E13E6A" w:rsidRDefault="001F123A" w:rsidP="001F123A">
      <w:pPr>
        <w:pStyle w:val="Prrafodelista"/>
        <w:numPr>
          <w:ilvl w:val="0"/>
          <w:numId w:val="4"/>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 xml:space="preserve">Al menos 6 actividades de integración durante toda la actividad, tanto para adultos como para niños, por ejemplo: juegos tradicionales, juegos de mesa, caminatas, </w:t>
      </w:r>
      <w:proofErr w:type="spellStart"/>
      <w:r w:rsidRPr="00E13E6A">
        <w:rPr>
          <w:rFonts w:ascii="Arial" w:hAnsi="Arial" w:cs="Arial"/>
          <w:bCs/>
          <w:iCs/>
          <w:sz w:val="22"/>
          <w:szCs w:val="22"/>
          <w:lang w:val="es-CR"/>
        </w:rPr>
        <w:t>canopy</w:t>
      </w:r>
      <w:proofErr w:type="spellEnd"/>
      <w:r w:rsidRPr="00E13E6A">
        <w:rPr>
          <w:rFonts w:ascii="Arial" w:hAnsi="Arial" w:cs="Arial"/>
          <w:bCs/>
          <w:iCs/>
          <w:sz w:val="22"/>
          <w:szCs w:val="22"/>
          <w:lang w:val="es-CR"/>
        </w:rPr>
        <w:t>, baile, karaoke, fútbol, voleibol, rapel, etc.</w:t>
      </w:r>
    </w:p>
    <w:p w:rsidR="001F123A" w:rsidRPr="00E13E6A" w:rsidRDefault="001F123A" w:rsidP="001F123A">
      <w:pPr>
        <w:pStyle w:val="Prrafodelista"/>
        <w:numPr>
          <w:ilvl w:val="0"/>
          <w:numId w:val="4"/>
        </w:numPr>
        <w:autoSpaceDE w:val="0"/>
        <w:autoSpaceDN w:val="0"/>
        <w:adjustRightInd w:val="0"/>
        <w:spacing w:line="360" w:lineRule="auto"/>
        <w:jc w:val="both"/>
        <w:rPr>
          <w:rFonts w:ascii="Arial" w:hAnsi="Arial" w:cs="Arial"/>
          <w:sz w:val="22"/>
          <w:szCs w:val="22"/>
          <w:lang w:val="es-CR" w:eastAsia="es-CR"/>
        </w:rPr>
      </w:pPr>
      <w:r w:rsidRPr="00E13E6A">
        <w:rPr>
          <w:rFonts w:ascii="Arial" w:hAnsi="Arial" w:cs="Arial"/>
          <w:bCs/>
          <w:iCs/>
          <w:sz w:val="22"/>
          <w:szCs w:val="22"/>
          <w:lang w:val="es-CR"/>
        </w:rPr>
        <w:t xml:space="preserve">Al menos 2 actividades en el área de piscinas. Se requiere, como mínimo, de una piscina para adultos y otra para niños, con capacidades para mínimo 50 personas en la zona </w:t>
      </w:r>
      <w:proofErr w:type="spellStart"/>
      <w:r w:rsidRPr="00E13E6A">
        <w:rPr>
          <w:rFonts w:ascii="Arial" w:hAnsi="Arial" w:cs="Arial"/>
          <w:bCs/>
          <w:iCs/>
          <w:sz w:val="22"/>
          <w:szCs w:val="22"/>
          <w:lang w:val="es-CR"/>
        </w:rPr>
        <w:t>multáneamente</w:t>
      </w:r>
      <w:proofErr w:type="spellEnd"/>
      <w:r w:rsidRPr="00E13E6A">
        <w:rPr>
          <w:rFonts w:ascii="Arial" w:hAnsi="Arial" w:cs="Arial"/>
          <w:bCs/>
          <w:iCs/>
          <w:sz w:val="22"/>
          <w:szCs w:val="22"/>
          <w:lang w:val="es-CR"/>
        </w:rPr>
        <w:t xml:space="preserve">.  </w:t>
      </w:r>
    </w:p>
    <w:p w:rsidR="001F123A" w:rsidRPr="00E13E6A" w:rsidRDefault="001F123A" w:rsidP="001F123A">
      <w:pPr>
        <w:pStyle w:val="Prrafodelista"/>
        <w:numPr>
          <w:ilvl w:val="0"/>
          <w:numId w:val="4"/>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Personal a cargo de animar e informar de las diferentes actividades durante todo el evento.</w:t>
      </w:r>
    </w:p>
    <w:p w:rsidR="001F123A" w:rsidRPr="00E13E6A" w:rsidRDefault="001F123A" w:rsidP="001F123A">
      <w:pPr>
        <w:pStyle w:val="Prrafodelista"/>
        <w:numPr>
          <w:ilvl w:val="0"/>
          <w:numId w:val="4"/>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Al menos 2 tipos de juegos mecánicos para niños (a elegir entre: sillas voladoras, el gusanito, caballitos, rueda chicago etc.) y dos para adultos (a elegir entre: carros chocones, conchas locas, etc.)</w:t>
      </w:r>
    </w:p>
    <w:p w:rsidR="001F123A" w:rsidRPr="00E13E6A" w:rsidRDefault="001F123A" w:rsidP="001F123A">
      <w:pPr>
        <w:pStyle w:val="Prrafodelista"/>
        <w:numPr>
          <w:ilvl w:val="0"/>
          <w:numId w:val="4"/>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 xml:space="preserve">Al menos 2 tipos de inflables con capacidad para mínimo 15 niños cada uno. </w:t>
      </w:r>
    </w:p>
    <w:p w:rsidR="001F123A" w:rsidRPr="00E13E6A" w:rsidRDefault="001F123A" w:rsidP="001F123A">
      <w:pPr>
        <w:pStyle w:val="Prrafodelista"/>
        <w:numPr>
          <w:ilvl w:val="0"/>
          <w:numId w:val="4"/>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 xml:space="preserve">Animación y discomóvil  en horario de 8:00 a.m. a 5:00 p.m., ambos días. </w:t>
      </w:r>
    </w:p>
    <w:p w:rsidR="001F123A" w:rsidRPr="00E13E6A" w:rsidRDefault="001F123A" w:rsidP="001F123A">
      <w:pPr>
        <w:autoSpaceDE w:val="0"/>
        <w:autoSpaceDN w:val="0"/>
        <w:adjustRightInd w:val="0"/>
        <w:spacing w:line="360" w:lineRule="auto"/>
        <w:jc w:val="both"/>
        <w:rPr>
          <w:rFonts w:ascii="Arial" w:hAnsi="Arial" w:cs="Arial"/>
          <w:bCs/>
          <w:iCs/>
          <w:sz w:val="22"/>
          <w:szCs w:val="22"/>
          <w:lang w:val="es-CR"/>
        </w:rPr>
      </w:pPr>
    </w:p>
    <w:p w:rsidR="001F123A" w:rsidRPr="00E13E6A" w:rsidRDefault="001F123A" w:rsidP="001F123A">
      <w:pPr>
        <w:autoSpaceDE w:val="0"/>
        <w:autoSpaceDN w:val="0"/>
        <w:adjustRightInd w:val="0"/>
        <w:spacing w:line="360" w:lineRule="auto"/>
        <w:jc w:val="both"/>
        <w:rPr>
          <w:rFonts w:ascii="Arial" w:hAnsi="Arial" w:cs="Arial"/>
          <w:b/>
          <w:sz w:val="22"/>
          <w:szCs w:val="22"/>
          <w:u w:val="single"/>
          <w:lang w:val="es-CR" w:eastAsia="es-CR"/>
        </w:rPr>
      </w:pPr>
      <w:r w:rsidRPr="00E13E6A">
        <w:rPr>
          <w:rFonts w:ascii="Arial" w:hAnsi="Arial" w:cs="Arial"/>
          <w:b/>
          <w:sz w:val="22"/>
          <w:szCs w:val="22"/>
          <w:u w:val="single"/>
          <w:lang w:val="es-CR" w:eastAsia="es-CR"/>
        </w:rPr>
        <w:t>ALIMENTACIÓN</w:t>
      </w:r>
    </w:p>
    <w:p w:rsidR="001F123A" w:rsidRPr="00E13E6A" w:rsidRDefault="001F123A" w:rsidP="001F123A">
      <w:pPr>
        <w:autoSpaceDE w:val="0"/>
        <w:autoSpaceDN w:val="0"/>
        <w:adjustRightInd w:val="0"/>
        <w:spacing w:line="360" w:lineRule="auto"/>
        <w:jc w:val="both"/>
        <w:rPr>
          <w:rFonts w:ascii="Arial" w:hAnsi="Arial" w:cs="Arial"/>
          <w:b/>
          <w:sz w:val="22"/>
          <w:szCs w:val="22"/>
          <w:u w:val="single"/>
          <w:lang w:val="es-CR" w:eastAsia="es-CR"/>
        </w:rPr>
      </w:pPr>
    </w:p>
    <w:p w:rsidR="001F123A" w:rsidRPr="00E13E6A" w:rsidRDefault="001F123A" w:rsidP="001F123A">
      <w:pPr>
        <w:pStyle w:val="Prrafodelista"/>
        <w:numPr>
          <w:ilvl w:val="0"/>
          <w:numId w:val="7"/>
        </w:numPr>
        <w:autoSpaceDE w:val="0"/>
        <w:autoSpaceDN w:val="0"/>
        <w:adjustRightInd w:val="0"/>
        <w:spacing w:line="360" w:lineRule="auto"/>
        <w:jc w:val="both"/>
        <w:rPr>
          <w:rFonts w:ascii="Arial" w:hAnsi="Arial" w:cs="Arial"/>
          <w:bCs/>
          <w:iCs/>
          <w:color w:val="000000"/>
          <w:sz w:val="22"/>
          <w:szCs w:val="22"/>
          <w:lang w:val="es-CR"/>
        </w:rPr>
      </w:pPr>
      <w:r w:rsidRPr="00E13E6A">
        <w:rPr>
          <w:rFonts w:ascii="Arial" w:hAnsi="Arial" w:cs="Arial"/>
          <w:bCs/>
          <w:iCs/>
          <w:color w:val="000000"/>
          <w:sz w:val="22"/>
          <w:szCs w:val="22"/>
          <w:lang w:val="es-CR"/>
        </w:rPr>
        <w:t xml:space="preserve">Disponer de un salón con capacidad para albergar </w:t>
      </w:r>
      <w:r w:rsidRPr="00E13E6A">
        <w:rPr>
          <w:rFonts w:ascii="Arial" w:hAnsi="Arial" w:cs="Arial"/>
          <w:bCs/>
          <w:iCs/>
          <w:sz w:val="22"/>
          <w:szCs w:val="22"/>
          <w:lang w:val="es-CR"/>
        </w:rPr>
        <w:t>800</w:t>
      </w:r>
      <w:r w:rsidRPr="00E13E6A">
        <w:rPr>
          <w:rFonts w:ascii="Arial" w:hAnsi="Arial" w:cs="Arial"/>
          <w:bCs/>
          <w:iCs/>
          <w:color w:val="000000"/>
          <w:sz w:val="22"/>
          <w:szCs w:val="22"/>
          <w:lang w:val="es-CR"/>
        </w:rPr>
        <w:t xml:space="preserve"> personas simultáneamente (con mesas y sillas) donde además se pueda distribuir los alimentos.</w:t>
      </w:r>
    </w:p>
    <w:p w:rsidR="001F123A" w:rsidRPr="00E13E6A" w:rsidRDefault="001F123A" w:rsidP="001F123A">
      <w:pPr>
        <w:pStyle w:val="Prrafodelista"/>
        <w:numPr>
          <w:ilvl w:val="0"/>
          <w:numId w:val="7"/>
        </w:numPr>
        <w:autoSpaceDE w:val="0"/>
        <w:autoSpaceDN w:val="0"/>
        <w:adjustRightInd w:val="0"/>
        <w:spacing w:line="360" w:lineRule="auto"/>
        <w:jc w:val="both"/>
        <w:rPr>
          <w:rFonts w:ascii="Arial" w:hAnsi="Arial" w:cs="Arial"/>
          <w:bCs/>
          <w:iCs/>
          <w:color w:val="000000"/>
          <w:sz w:val="22"/>
          <w:szCs w:val="22"/>
          <w:lang w:val="es-CR"/>
        </w:rPr>
      </w:pPr>
      <w:r w:rsidRPr="00E13E6A">
        <w:rPr>
          <w:rFonts w:ascii="Arial" w:hAnsi="Arial" w:cs="Arial"/>
          <w:bCs/>
          <w:iCs/>
          <w:color w:val="000000"/>
          <w:sz w:val="22"/>
          <w:szCs w:val="22"/>
          <w:lang w:val="es-CR"/>
        </w:rPr>
        <w:t>Disponer de, al menos, 4 puestos de comida para evitar largas filas; 3 puestos para los adultos y 1 para los niños.</w:t>
      </w:r>
    </w:p>
    <w:p w:rsidR="001F123A" w:rsidRPr="00E13E6A" w:rsidRDefault="001F123A" w:rsidP="001F123A">
      <w:pPr>
        <w:pStyle w:val="Prrafodelista"/>
        <w:numPr>
          <w:ilvl w:val="0"/>
          <w:numId w:val="7"/>
        </w:numPr>
        <w:autoSpaceDE w:val="0"/>
        <w:autoSpaceDN w:val="0"/>
        <w:adjustRightInd w:val="0"/>
        <w:spacing w:line="360" w:lineRule="auto"/>
        <w:jc w:val="both"/>
        <w:rPr>
          <w:rFonts w:ascii="Arial" w:hAnsi="Arial" w:cs="Arial"/>
          <w:bCs/>
          <w:iCs/>
          <w:color w:val="000000"/>
          <w:sz w:val="22"/>
          <w:szCs w:val="22"/>
          <w:lang w:val="es-CR"/>
        </w:rPr>
      </w:pPr>
      <w:r w:rsidRPr="00E13E6A">
        <w:rPr>
          <w:rFonts w:ascii="Arial" w:hAnsi="Arial" w:cs="Arial"/>
          <w:bCs/>
          <w:iCs/>
          <w:color w:val="000000"/>
          <w:sz w:val="22"/>
          <w:szCs w:val="22"/>
          <w:lang w:val="es-CR"/>
        </w:rPr>
        <w:t>Utilizar vajilla desechable, loza o vidrio, según sea la disponibilidad del oferente.</w:t>
      </w:r>
    </w:p>
    <w:p w:rsidR="001F123A" w:rsidRPr="00E13E6A" w:rsidRDefault="001F123A" w:rsidP="001F123A">
      <w:pPr>
        <w:pStyle w:val="Prrafodelista"/>
        <w:numPr>
          <w:ilvl w:val="0"/>
          <w:numId w:val="7"/>
        </w:numPr>
        <w:autoSpaceDE w:val="0"/>
        <w:autoSpaceDN w:val="0"/>
        <w:adjustRightInd w:val="0"/>
        <w:spacing w:line="360" w:lineRule="auto"/>
        <w:jc w:val="both"/>
        <w:rPr>
          <w:rFonts w:ascii="Arial" w:hAnsi="Arial" w:cs="Arial"/>
          <w:bCs/>
          <w:iCs/>
          <w:color w:val="000000"/>
          <w:sz w:val="22"/>
          <w:szCs w:val="22"/>
          <w:lang w:val="es-CR"/>
        </w:rPr>
      </w:pPr>
      <w:r w:rsidRPr="00E13E6A">
        <w:rPr>
          <w:rFonts w:ascii="Arial" w:hAnsi="Arial" w:cs="Arial"/>
          <w:bCs/>
          <w:iCs/>
          <w:color w:val="000000"/>
          <w:sz w:val="22"/>
          <w:szCs w:val="22"/>
          <w:lang w:val="es-CR"/>
        </w:rPr>
        <w:t>El oferente puede ofrecer diferentes opciones de menú, las cuales quedan sujetas a la aprobación del Cuerpo de Bomberos.</w:t>
      </w:r>
    </w:p>
    <w:p w:rsidR="001F123A" w:rsidRDefault="001F123A" w:rsidP="001F123A">
      <w:pPr>
        <w:autoSpaceDE w:val="0"/>
        <w:autoSpaceDN w:val="0"/>
        <w:adjustRightInd w:val="0"/>
        <w:spacing w:line="360" w:lineRule="auto"/>
        <w:jc w:val="both"/>
        <w:rPr>
          <w:rFonts w:ascii="Arial" w:hAnsi="Arial" w:cs="Arial"/>
          <w:b/>
          <w:bCs/>
          <w:iCs/>
          <w:color w:val="FF0000"/>
          <w:sz w:val="22"/>
          <w:szCs w:val="22"/>
          <w:lang w:val="es-CR"/>
        </w:rPr>
      </w:pPr>
    </w:p>
    <w:p w:rsidR="002A71DF" w:rsidRPr="00E13E6A" w:rsidRDefault="002A71DF" w:rsidP="001F123A">
      <w:pPr>
        <w:autoSpaceDE w:val="0"/>
        <w:autoSpaceDN w:val="0"/>
        <w:adjustRightInd w:val="0"/>
        <w:spacing w:line="360" w:lineRule="auto"/>
        <w:jc w:val="both"/>
        <w:rPr>
          <w:rFonts w:ascii="Arial" w:hAnsi="Arial" w:cs="Arial"/>
          <w:b/>
          <w:bCs/>
          <w:iCs/>
          <w:color w:val="FF0000"/>
          <w:sz w:val="22"/>
          <w:szCs w:val="22"/>
          <w:lang w:val="es-CR"/>
        </w:rPr>
      </w:pPr>
    </w:p>
    <w:p w:rsidR="001F123A" w:rsidRPr="00E13E6A" w:rsidRDefault="001F123A" w:rsidP="001F123A">
      <w:pPr>
        <w:autoSpaceDE w:val="0"/>
        <w:autoSpaceDN w:val="0"/>
        <w:adjustRightInd w:val="0"/>
        <w:spacing w:line="360" w:lineRule="auto"/>
        <w:jc w:val="both"/>
        <w:rPr>
          <w:rFonts w:ascii="Arial" w:hAnsi="Arial" w:cs="Arial"/>
          <w:b/>
          <w:bCs/>
          <w:iCs/>
          <w:sz w:val="22"/>
          <w:szCs w:val="22"/>
          <w:lang w:val="es-CR"/>
        </w:rPr>
      </w:pPr>
      <w:r w:rsidRPr="00E13E6A">
        <w:rPr>
          <w:rFonts w:ascii="Arial" w:hAnsi="Arial" w:cs="Arial"/>
          <w:b/>
          <w:bCs/>
          <w:iCs/>
          <w:sz w:val="22"/>
          <w:szCs w:val="22"/>
          <w:lang w:val="es-CR"/>
        </w:rPr>
        <w:lastRenderedPageBreak/>
        <w:t>Entre las opciones requeridas al menos se debe contar con lo siguiente:</w:t>
      </w:r>
    </w:p>
    <w:p w:rsidR="002A71DF" w:rsidRDefault="002A71DF" w:rsidP="001F123A">
      <w:pPr>
        <w:autoSpaceDE w:val="0"/>
        <w:autoSpaceDN w:val="0"/>
        <w:adjustRightInd w:val="0"/>
        <w:spacing w:line="360" w:lineRule="auto"/>
        <w:jc w:val="both"/>
        <w:rPr>
          <w:rFonts w:ascii="Arial" w:hAnsi="Arial" w:cs="Arial"/>
          <w:b/>
          <w:bCs/>
          <w:sz w:val="22"/>
          <w:szCs w:val="22"/>
          <w:lang w:val="es-CR"/>
        </w:rPr>
      </w:pPr>
    </w:p>
    <w:p w:rsidR="001F123A" w:rsidRPr="00E13E6A" w:rsidRDefault="001F123A" w:rsidP="001F123A">
      <w:pPr>
        <w:autoSpaceDE w:val="0"/>
        <w:autoSpaceDN w:val="0"/>
        <w:adjustRightInd w:val="0"/>
        <w:spacing w:line="360" w:lineRule="auto"/>
        <w:jc w:val="both"/>
        <w:rPr>
          <w:rFonts w:ascii="Arial" w:hAnsi="Arial" w:cs="Arial"/>
          <w:b/>
          <w:bCs/>
          <w:sz w:val="22"/>
          <w:szCs w:val="22"/>
          <w:lang w:val="es-CR"/>
        </w:rPr>
      </w:pPr>
      <w:r w:rsidRPr="00E13E6A">
        <w:rPr>
          <w:rFonts w:ascii="Arial" w:hAnsi="Arial" w:cs="Arial"/>
          <w:b/>
          <w:bCs/>
          <w:sz w:val="22"/>
          <w:szCs w:val="22"/>
          <w:lang w:val="es-CR"/>
        </w:rPr>
        <w:t xml:space="preserve">Menú para niños:  </w:t>
      </w:r>
    </w:p>
    <w:p w:rsidR="001F123A" w:rsidRPr="00E13E6A" w:rsidRDefault="001F123A" w:rsidP="001F123A">
      <w:pPr>
        <w:pStyle w:val="Prrafodelista"/>
        <w:numPr>
          <w:ilvl w:val="0"/>
          <w:numId w:val="6"/>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color w:val="000000"/>
          <w:sz w:val="22"/>
          <w:szCs w:val="22"/>
          <w:lang w:val="es-CR"/>
        </w:rPr>
        <w:t xml:space="preserve">3 bebidas por persona (a elegir entre: natural, tropical o gaseoso) </w:t>
      </w:r>
      <w:r w:rsidRPr="00E13E6A">
        <w:rPr>
          <w:rFonts w:ascii="Arial" w:hAnsi="Arial" w:cs="Arial"/>
          <w:bCs/>
          <w:iCs/>
          <w:sz w:val="22"/>
          <w:szCs w:val="22"/>
          <w:lang w:val="es-CR"/>
        </w:rPr>
        <w:t>servido en vaso  o botella de 300 ml.</w:t>
      </w:r>
    </w:p>
    <w:p w:rsidR="001F123A" w:rsidRPr="00E13E6A" w:rsidRDefault="001F123A" w:rsidP="001F123A">
      <w:pPr>
        <w:pStyle w:val="Prrafodelista"/>
        <w:numPr>
          <w:ilvl w:val="0"/>
          <w:numId w:val="5"/>
        </w:numPr>
        <w:autoSpaceDE w:val="0"/>
        <w:autoSpaceDN w:val="0"/>
        <w:adjustRightInd w:val="0"/>
        <w:spacing w:line="360" w:lineRule="auto"/>
        <w:jc w:val="both"/>
        <w:rPr>
          <w:rFonts w:ascii="Arial" w:hAnsi="Arial" w:cs="Arial"/>
          <w:bCs/>
          <w:iCs/>
          <w:color w:val="000000"/>
          <w:sz w:val="22"/>
          <w:szCs w:val="22"/>
          <w:lang w:val="es-CR"/>
        </w:rPr>
      </w:pPr>
      <w:r w:rsidRPr="00E13E6A">
        <w:rPr>
          <w:rFonts w:ascii="Arial" w:hAnsi="Arial" w:cs="Arial"/>
          <w:bCs/>
          <w:iCs/>
          <w:color w:val="000000"/>
          <w:sz w:val="22"/>
          <w:szCs w:val="22"/>
          <w:lang w:val="es-CR"/>
        </w:rPr>
        <w:t>Hamburguesa con queso  o perro caliente (uno a elegir)</w:t>
      </w:r>
    </w:p>
    <w:p w:rsidR="001F123A" w:rsidRPr="00E13E6A" w:rsidRDefault="001F123A" w:rsidP="001F123A">
      <w:pPr>
        <w:pStyle w:val="Prrafodelista"/>
        <w:numPr>
          <w:ilvl w:val="0"/>
          <w:numId w:val="5"/>
        </w:numPr>
        <w:autoSpaceDE w:val="0"/>
        <w:autoSpaceDN w:val="0"/>
        <w:adjustRightInd w:val="0"/>
        <w:spacing w:line="360" w:lineRule="auto"/>
        <w:jc w:val="both"/>
        <w:rPr>
          <w:rFonts w:ascii="Arial" w:hAnsi="Arial" w:cs="Arial"/>
          <w:bCs/>
          <w:iCs/>
          <w:color w:val="000000"/>
          <w:sz w:val="22"/>
          <w:szCs w:val="22"/>
          <w:lang w:val="es-CR"/>
        </w:rPr>
      </w:pPr>
      <w:r w:rsidRPr="00E13E6A">
        <w:rPr>
          <w:rFonts w:ascii="Arial" w:hAnsi="Arial" w:cs="Arial"/>
          <w:bCs/>
          <w:iCs/>
          <w:color w:val="000000"/>
          <w:sz w:val="22"/>
          <w:szCs w:val="22"/>
          <w:lang w:val="es-CR"/>
        </w:rPr>
        <w:t>Papas tostadas.</w:t>
      </w:r>
    </w:p>
    <w:p w:rsidR="001F123A" w:rsidRPr="00E13E6A" w:rsidRDefault="001F123A" w:rsidP="001F123A">
      <w:pPr>
        <w:pStyle w:val="Prrafodelista"/>
        <w:numPr>
          <w:ilvl w:val="0"/>
          <w:numId w:val="5"/>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color w:val="000000"/>
          <w:sz w:val="22"/>
          <w:szCs w:val="22"/>
          <w:lang w:val="es-CR"/>
        </w:rPr>
        <w:t>2 golosinas (galleta suiza y granizado)</w:t>
      </w:r>
    </w:p>
    <w:p w:rsidR="001F123A" w:rsidRPr="00E13E6A" w:rsidRDefault="001F123A" w:rsidP="001F123A">
      <w:pPr>
        <w:autoSpaceDE w:val="0"/>
        <w:autoSpaceDN w:val="0"/>
        <w:adjustRightInd w:val="0"/>
        <w:spacing w:line="360" w:lineRule="auto"/>
        <w:jc w:val="both"/>
        <w:rPr>
          <w:rFonts w:ascii="Arial" w:hAnsi="Arial" w:cs="Arial"/>
          <w:b/>
          <w:bCs/>
          <w:sz w:val="22"/>
          <w:szCs w:val="22"/>
          <w:lang w:val="es-CR"/>
        </w:rPr>
      </w:pPr>
    </w:p>
    <w:p w:rsidR="001F123A" w:rsidRPr="00E13E6A" w:rsidRDefault="001F123A" w:rsidP="001F123A">
      <w:pPr>
        <w:autoSpaceDE w:val="0"/>
        <w:autoSpaceDN w:val="0"/>
        <w:adjustRightInd w:val="0"/>
        <w:spacing w:line="360" w:lineRule="auto"/>
        <w:jc w:val="both"/>
        <w:rPr>
          <w:rFonts w:ascii="Arial" w:hAnsi="Arial" w:cs="Arial"/>
          <w:b/>
          <w:color w:val="FF0000"/>
          <w:sz w:val="22"/>
          <w:szCs w:val="22"/>
          <w:lang w:val="es-CR" w:eastAsia="es-CR"/>
        </w:rPr>
      </w:pPr>
      <w:r w:rsidRPr="00E13E6A">
        <w:rPr>
          <w:rFonts w:ascii="Arial" w:hAnsi="Arial" w:cs="Arial"/>
          <w:b/>
          <w:bCs/>
          <w:sz w:val="22"/>
          <w:szCs w:val="22"/>
          <w:lang w:val="es-CR"/>
        </w:rPr>
        <w:t xml:space="preserve">Menú para adultos: </w:t>
      </w:r>
    </w:p>
    <w:p w:rsidR="001F123A" w:rsidRPr="00E13E6A" w:rsidRDefault="001F123A" w:rsidP="001F123A">
      <w:pPr>
        <w:pStyle w:val="Prrafodelista"/>
        <w:numPr>
          <w:ilvl w:val="0"/>
          <w:numId w:val="6"/>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color w:val="000000"/>
          <w:sz w:val="22"/>
          <w:szCs w:val="22"/>
          <w:lang w:val="es-CR"/>
        </w:rPr>
        <w:t xml:space="preserve">3 bebidas por persona (a elegir entre: natural, tropical o gaseoso) </w:t>
      </w:r>
      <w:r w:rsidRPr="00E13E6A">
        <w:rPr>
          <w:rFonts w:ascii="Arial" w:hAnsi="Arial" w:cs="Arial"/>
          <w:bCs/>
          <w:iCs/>
          <w:sz w:val="22"/>
          <w:szCs w:val="22"/>
          <w:lang w:val="es-CR"/>
        </w:rPr>
        <w:t>servido en vaso o botella  de 300 ml.</w:t>
      </w:r>
    </w:p>
    <w:p w:rsidR="001F123A" w:rsidRPr="00E13E6A" w:rsidRDefault="001F123A" w:rsidP="001F123A">
      <w:pPr>
        <w:pStyle w:val="Prrafodelista"/>
        <w:numPr>
          <w:ilvl w:val="0"/>
          <w:numId w:val="6"/>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color w:val="000000"/>
          <w:sz w:val="22"/>
          <w:szCs w:val="22"/>
          <w:lang w:val="es-CR"/>
        </w:rPr>
        <w:t>1 plato fuerte que incluya: 1 corte de carne (res o pollo), ensalada y 3 acompañamientos.</w:t>
      </w:r>
    </w:p>
    <w:p w:rsidR="001F123A" w:rsidRPr="00E13E6A" w:rsidRDefault="001F123A" w:rsidP="001F123A">
      <w:pPr>
        <w:pStyle w:val="Prrafodelista"/>
        <w:numPr>
          <w:ilvl w:val="0"/>
          <w:numId w:val="6"/>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color w:val="000000"/>
          <w:sz w:val="22"/>
          <w:szCs w:val="22"/>
          <w:lang w:val="es-CR"/>
        </w:rPr>
        <w:t>2 golosinas (galleta suiza y granizado)</w:t>
      </w:r>
    </w:p>
    <w:p w:rsidR="001F123A" w:rsidRPr="00E13E6A" w:rsidRDefault="001F123A" w:rsidP="001F123A">
      <w:pPr>
        <w:autoSpaceDE w:val="0"/>
        <w:autoSpaceDN w:val="0"/>
        <w:adjustRightInd w:val="0"/>
        <w:spacing w:line="360" w:lineRule="auto"/>
        <w:jc w:val="both"/>
        <w:rPr>
          <w:rFonts w:ascii="Arial" w:hAnsi="Arial" w:cs="Arial"/>
          <w:b/>
          <w:sz w:val="22"/>
          <w:szCs w:val="22"/>
          <w:u w:val="single"/>
          <w:lang w:val="es-CR" w:eastAsia="es-CR"/>
        </w:rPr>
      </w:pPr>
    </w:p>
    <w:p w:rsidR="001F123A" w:rsidRPr="00E13E6A" w:rsidRDefault="001F123A" w:rsidP="001F123A">
      <w:pPr>
        <w:numPr>
          <w:ilvl w:val="0"/>
          <w:numId w:val="1"/>
        </w:numPr>
        <w:tabs>
          <w:tab w:val="left" w:pos="-720"/>
          <w:tab w:val="left" w:pos="0"/>
          <w:tab w:val="num" w:pos="1571"/>
        </w:tabs>
        <w:suppressAutoHyphens/>
        <w:spacing w:line="360" w:lineRule="auto"/>
        <w:jc w:val="both"/>
        <w:rPr>
          <w:rFonts w:ascii="Arial" w:hAnsi="Arial" w:cs="Arial"/>
          <w:b/>
          <w:bCs/>
          <w:sz w:val="22"/>
          <w:szCs w:val="22"/>
        </w:rPr>
      </w:pPr>
      <w:r w:rsidRPr="00E13E6A">
        <w:rPr>
          <w:rFonts w:ascii="Arial" w:hAnsi="Arial" w:cs="Arial"/>
          <w:b/>
          <w:bCs/>
          <w:sz w:val="22"/>
          <w:szCs w:val="22"/>
        </w:rPr>
        <w:t>CUADRO DE CALIFICACIÓN</w:t>
      </w:r>
    </w:p>
    <w:p w:rsidR="002A71DF" w:rsidRDefault="002A71DF" w:rsidP="001F123A">
      <w:pPr>
        <w:spacing w:line="360" w:lineRule="auto"/>
        <w:jc w:val="both"/>
        <w:rPr>
          <w:rFonts w:ascii="Arial" w:hAnsi="Arial" w:cs="Arial"/>
          <w:sz w:val="22"/>
          <w:szCs w:val="22"/>
          <w:lang w:val="es-ES_tradnl"/>
        </w:rPr>
      </w:pPr>
    </w:p>
    <w:p w:rsidR="001F123A" w:rsidRPr="00E13E6A" w:rsidRDefault="001F123A" w:rsidP="001F123A">
      <w:pPr>
        <w:spacing w:line="360" w:lineRule="auto"/>
        <w:jc w:val="both"/>
        <w:rPr>
          <w:rFonts w:ascii="Arial" w:hAnsi="Arial" w:cs="Arial"/>
          <w:sz w:val="22"/>
          <w:szCs w:val="22"/>
          <w:lang w:val="es-ES_tradnl"/>
        </w:rPr>
      </w:pPr>
      <w:r w:rsidRPr="00E13E6A">
        <w:rPr>
          <w:rFonts w:ascii="Arial" w:hAnsi="Arial" w:cs="Arial"/>
          <w:sz w:val="22"/>
          <w:szCs w:val="22"/>
          <w:lang w:val="es-ES_tradnl"/>
        </w:rPr>
        <w:t xml:space="preserve">Para seleccionar la(s) oferta(s) más conveniente(s) a los intereses del </w:t>
      </w:r>
      <w:r w:rsidRPr="00E13E6A">
        <w:rPr>
          <w:rFonts w:ascii="Arial" w:hAnsi="Arial" w:cs="Arial"/>
          <w:sz w:val="22"/>
          <w:szCs w:val="22"/>
        </w:rPr>
        <w:t>Benemérito Cuerpo de Bomberos</w:t>
      </w:r>
      <w:r w:rsidRPr="00E13E6A">
        <w:rPr>
          <w:rFonts w:ascii="Arial" w:hAnsi="Arial" w:cs="Arial"/>
          <w:sz w:val="22"/>
          <w:szCs w:val="22"/>
          <w:lang w:val="es-ES_tradnl"/>
        </w:rPr>
        <w:t xml:space="preserve"> y acorde con lo indicado en el artículo 55 del Reglamento a la Ley de Contratación Administrativa, a las ofertas que cumplan con los requisitos formales y técnicos requeridos se les aplicará el siguiente criterio de evaluación, conforme al siguiente detalle:</w:t>
      </w:r>
    </w:p>
    <w:p w:rsidR="001F123A" w:rsidRPr="00E13E6A" w:rsidRDefault="001F123A" w:rsidP="001F123A">
      <w:pPr>
        <w:autoSpaceDE w:val="0"/>
        <w:autoSpaceDN w:val="0"/>
        <w:adjustRightInd w:val="0"/>
        <w:spacing w:line="360" w:lineRule="auto"/>
        <w:jc w:val="both"/>
        <w:rPr>
          <w:rFonts w:ascii="Arial" w:hAnsi="Arial" w:cs="Arial"/>
          <w:b/>
          <w:sz w:val="22"/>
          <w:szCs w:val="22"/>
          <w:u w:val="single"/>
          <w:lang w:val="es-ES_tradnl" w:eastAsia="es-CR"/>
        </w:rPr>
      </w:pPr>
    </w:p>
    <w:p w:rsidR="001F123A" w:rsidRPr="00E13E6A" w:rsidRDefault="001F123A" w:rsidP="001F123A">
      <w:pPr>
        <w:pStyle w:val="Textoindependiente2"/>
        <w:numPr>
          <w:ilvl w:val="1"/>
          <w:numId w:val="1"/>
        </w:numPr>
        <w:tabs>
          <w:tab w:val="clear" w:pos="10915"/>
        </w:tabs>
        <w:suppressAutoHyphens w:val="0"/>
        <w:spacing w:line="360" w:lineRule="auto"/>
        <w:rPr>
          <w:rFonts w:cs="Arial"/>
          <w:b w:val="0"/>
          <w:i w:val="0"/>
          <w:snapToGrid/>
          <w:color w:val="auto"/>
          <w:sz w:val="22"/>
          <w:szCs w:val="22"/>
          <w:lang w:val="es-ES_tradnl"/>
        </w:rPr>
      </w:pPr>
      <w:r w:rsidRPr="00E13E6A">
        <w:rPr>
          <w:rFonts w:cs="Arial"/>
          <w:i w:val="0"/>
          <w:snapToGrid/>
          <w:color w:val="auto"/>
          <w:sz w:val="22"/>
          <w:szCs w:val="22"/>
          <w:lang w:val="es-ES_tradnl"/>
        </w:rPr>
        <w:t>Precio</w:t>
      </w:r>
      <w:r w:rsidRPr="00E13E6A">
        <w:rPr>
          <w:rFonts w:cs="Arial"/>
          <w:b w:val="0"/>
          <w:i w:val="0"/>
          <w:snapToGrid/>
          <w:color w:val="auto"/>
          <w:sz w:val="22"/>
          <w:szCs w:val="22"/>
          <w:lang w:val="es-ES_tradnl"/>
        </w:rPr>
        <w:t xml:space="preserve"> (Máximo 80 puntos): Se asignarán 80 puntos a la oferta que cotice el menor</w:t>
      </w:r>
      <w:r w:rsidRPr="00E13E6A">
        <w:rPr>
          <w:rFonts w:cs="Arial"/>
          <w:b w:val="0"/>
          <w:i w:val="0"/>
          <w:color w:val="auto"/>
          <w:sz w:val="22"/>
          <w:szCs w:val="22"/>
        </w:rPr>
        <w:t xml:space="preserve"> </w:t>
      </w:r>
      <w:r w:rsidRPr="00E13E6A">
        <w:rPr>
          <w:rFonts w:cs="Arial"/>
          <w:b w:val="0"/>
          <w:i w:val="0"/>
          <w:snapToGrid/>
          <w:color w:val="auto"/>
          <w:sz w:val="22"/>
          <w:szCs w:val="22"/>
          <w:lang w:val="es-ES_tradnl"/>
        </w:rPr>
        <w:t>precio por persona, para las restantes ofertas se utilizará la siguiente fórmula:</w:t>
      </w:r>
    </w:p>
    <w:p w:rsidR="001F123A" w:rsidRPr="00E13E6A" w:rsidRDefault="001F123A" w:rsidP="001F123A">
      <w:pPr>
        <w:spacing w:line="360" w:lineRule="auto"/>
        <w:ind w:left="425"/>
        <w:jc w:val="both"/>
        <w:rPr>
          <w:rStyle w:val="Nmerodepgina"/>
          <w:rFonts w:ascii="Arial" w:hAnsi="Arial" w:cs="Arial"/>
          <w:b/>
          <w:bCs/>
          <w:sz w:val="22"/>
          <w:szCs w:val="22"/>
        </w:rPr>
      </w:pPr>
    </w:p>
    <w:p w:rsidR="001F123A" w:rsidRPr="00E13E6A" w:rsidRDefault="001F123A" w:rsidP="000967A6">
      <w:pPr>
        <w:spacing w:line="360" w:lineRule="auto"/>
        <w:ind w:left="1133" w:firstLine="283"/>
        <w:jc w:val="both"/>
        <w:rPr>
          <w:rStyle w:val="Nmerodepgina"/>
          <w:rFonts w:ascii="Arial" w:hAnsi="Arial" w:cs="Arial"/>
          <w:sz w:val="22"/>
          <w:szCs w:val="22"/>
        </w:rPr>
      </w:pPr>
      <w:r w:rsidRPr="00E13E6A">
        <w:rPr>
          <w:rStyle w:val="Nmerodepgina"/>
          <w:rFonts w:ascii="Arial" w:hAnsi="Arial" w:cs="Arial"/>
          <w:b/>
          <w:bCs/>
          <w:sz w:val="22"/>
          <w:szCs w:val="22"/>
        </w:rPr>
        <w:t>P = (P1 / P2) * 80</w:t>
      </w:r>
      <w:r w:rsidRPr="00E13E6A">
        <w:rPr>
          <w:rStyle w:val="Nmerodepgina"/>
          <w:rFonts w:ascii="Arial" w:hAnsi="Arial" w:cs="Arial"/>
          <w:sz w:val="22"/>
          <w:szCs w:val="22"/>
        </w:rPr>
        <w:t xml:space="preserve">, donde: </w:t>
      </w:r>
    </w:p>
    <w:p w:rsidR="001F123A" w:rsidRPr="00E13E6A" w:rsidRDefault="001F123A" w:rsidP="001F123A">
      <w:pPr>
        <w:spacing w:line="360" w:lineRule="auto"/>
        <w:ind w:left="425"/>
        <w:jc w:val="both"/>
        <w:rPr>
          <w:rStyle w:val="Nmerodepgina"/>
          <w:rFonts w:ascii="Arial" w:hAnsi="Arial" w:cs="Arial"/>
          <w:sz w:val="22"/>
          <w:szCs w:val="22"/>
        </w:rPr>
      </w:pPr>
      <w:r w:rsidRPr="00E13E6A">
        <w:rPr>
          <w:rStyle w:val="Nmerodepgina"/>
          <w:rFonts w:ascii="Arial" w:hAnsi="Arial" w:cs="Arial"/>
          <w:sz w:val="22"/>
          <w:szCs w:val="22"/>
        </w:rPr>
        <w:tab/>
      </w:r>
      <w:r w:rsidRPr="00E13E6A">
        <w:rPr>
          <w:rStyle w:val="Nmerodepgina"/>
          <w:rFonts w:ascii="Arial" w:hAnsi="Arial" w:cs="Arial"/>
          <w:sz w:val="22"/>
          <w:szCs w:val="22"/>
        </w:rPr>
        <w:tab/>
      </w:r>
      <w:r w:rsidR="000967A6">
        <w:rPr>
          <w:rStyle w:val="Nmerodepgina"/>
          <w:rFonts w:ascii="Arial" w:hAnsi="Arial" w:cs="Arial"/>
          <w:sz w:val="22"/>
          <w:szCs w:val="22"/>
        </w:rPr>
        <w:tab/>
      </w:r>
      <w:r w:rsidR="000967A6">
        <w:rPr>
          <w:rStyle w:val="Nmerodepgina"/>
          <w:rFonts w:ascii="Arial" w:hAnsi="Arial" w:cs="Arial"/>
          <w:sz w:val="22"/>
          <w:szCs w:val="22"/>
        </w:rPr>
        <w:tab/>
      </w:r>
      <w:r w:rsidR="000967A6">
        <w:rPr>
          <w:rStyle w:val="Nmerodepgina"/>
          <w:rFonts w:ascii="Arial" w:hAnsi="Arial" w:cs="Arial"/>
          <w:sz w:val="22"/>
          <w:szCs w:val="22"/>
        </w:rPr>
        <w:tab/>
      </w:r>
      <w:r w:rsidRPr="00E13E6A">
        <w:rPr>
          <w:rStyle w:val="Nmerodepgina"/>
          <w:rFonts w:ascii="Arial" w:hAnsi="Arial" w:cs="Arial"/>
          <w:sz w:val="22"/>
          <w:szCs w:val="22"/>
        </w:rPr>
        <w:t>P = Puntaje por asignar</w:t>
      </w:r>
    </w:p>
    <w:p w:rsidR="001F123A" w:rsidRPr="00E13E6A" w:rsidRDefault="001F123A" w:rsidP="001F123A">
      <w:pPr>
        <w:pStyle w:val="BodyText21"/>
        <w:spacing w:line="360" w:lineRule="auto"/>
        <w:ind w:left="425"/>
        <w:rPr>
          <w:rStyle w:val="Nmerodepgina"/>
          <w:rFonts w:ascii="Arial" w:hAnsi="Arial" w:cs="Arial"/>
          <w:sz w:val="22"/>
          <w:szCs w:val="22"/>
        </w:rPr>
      </w:pPr>
      <w:r w:rsidRPr="00E13E6A">
        <w:rPr>
          <w:rStyle w:val="Nmerodepgina"/>
          <w:rFonts w:ascii="Arial" w:hAnsi="Arial" w:cs="Arial"/>
          <w:sz w:val="22"/>
          <w:szCs w:val="22"/>
        </w:rPr>
        <w:tab/>
      </w:r>
      <w:r w:rsidRPr="00E13E6A">
        <w:rPr>
          <w:rStyle w:val="Nmerodepgina"/>
          <w:rFonts w:ascii="Arial" w:hAnsi="Arial" w:cs="Arial"/>
          <w:sz w:val="22"/>
          <w:szCs w:val="22"/>
        </w:rPr>
        <w:tab/>
      </w:r>
      <w:r w:rsidR="000967A6">
        <w:rPr>
          <w:rStyle w:val="Nmerodepgina"/>
          <w:rFonts w:ascii="Arial" w:hAnsi="Arial" w:cs="Arial"/>
          <w:sz w:val="22"/>
          <w:szCs w:val="22"/>
        </w:rPr>
        <w:tab/>
      </w:r>
      <w:r w:rsidR="000967A6">
        <w:rPr>
          <w:rStyle w:val="Nmerodepgina"/>
          <w:rFonts w:ascii="Arial" w:hAnsi="Arial" w:cs="Arial"/>
          <w:sz w:val="22"/>
          <w:szCs w:val="22"/>
        </w:rPr>
        <w:tab/>
      </w:r>
      <w:r w:rsidR="000967A6">
        <w:rPr>
          <w:rStyle w:val="Nmerodepgina"/>
          <w:rFonts w:ascii="Arial" w:hAnsi="Arial" w:cs="Arial"/>
          <w:sz w:val="22"/>
          <w:szCs w:val="22"/>
        </w:rPr>
        <w:tab/>
      </w:r>
      <w:r w:rsidRPr="00E13E6A">
        <w:rPr>
          <w:rStyle w:val="Nmerodepgina"/>
          <w:rFonts w:ascii="Arial" w:hAnsi="Arial" w:cs="Arial"/>
          <w:sz w:val="22"/>
          <w:szCs w:val="22"/>
        </w:rPr>
        <w:t>P1 = Menor precio por persona ofertado</w:t>
      </w:r>
    </w:p>
    <w:p w:rsidR="001F123A" w:rsidRPr="00E13E6A" w:rsidRDefault="001F123A" w:rsidP="001F123A">
      <w:pPr>
        <w:spacing w:line="360" w:lineRule="auto"/>
        <w:ind w:left="425"/>
        <w:jc w:val="both"/>
        <w:rPr>
          <w:rStyle w:val="Nmerodepgina"/>
          <w:rFonts w:ascii="Arial" w:hAnsi="Arial" w:cs="Arial"/>
          <w:sz w:val="22"/>
          <w:szCs w:val="22"/>
        </w:rPr>
      </w:pPr>
      <w:r w:rsidRPr="00E13E6A">
        <w:rPr>
          <w:rStyle w:val="Nmerodepgina"/>
          <w:rFonts w:ascii="Arial" w:hAnsi="Arial" w:cs="Arial"/>
          <w:sz w:val="22"/>
          <w:szCs w:val="22"/>
        </w:rPr>
        <w:tab/>
      </w:r>
      <w:r w:rsidRPr="00E13E6A">
        <w:rPr>
          <w:rStyle w:val="Nmerodepgina"/>
          <w:rFonts w:ascii="Arial" w:hAnsi="Arial" w:cs="Arial"/>
          <w:sz w:val="22"/>
          <w:szCs w:val="22"/>
        </w:rPr>
        <w:tab/>
      </w:r>
      <w:r w:rsidR="000967A6">
        <w:rPr>
          <w:rStyle w:val="Nmerodepgina"/>
          <w:rFonts w:ascii="Arial" w:hAnsi="Arial" w:cs="Arial"/>
          <w:sz w:val="22"/>
          <w:szCs w:val="22"/>
        </w:rPr>
        <w:tab/>
      </w:r>
      <w:r w:rsidR="000967A6">
        <w:rPr>
          <w:rStyle w:val="Nmerodepgina"/>
          <w:rFonts w:ascii="Arial" w:hAnsi="Arial" w:cs="Arial"/>
          <w:sz w:val="22"/>
          <w:szCs w:val="22"/>
        </w:rPr>
        <w:tab/>
      </w:r>
      <w:r w:rsidR="000967A6">
        <w:rPr>
          <w:rStyle w:val="Nmerodepgina"/>
          <w:rFonts w:ascii="Arial" w:hAnsi="Arial" w:cs="Arial"/>
          <w:sz w:val="22"/>
          <w:szCs w:val="22"/>
        </w:rPr>
        <w:tab/>
      </w:r>
      <w:r w:rsidRPr="00E13E6A">
        <w:rPr>
          <w:rStyle w:val="Nmerodepgina"/>
          <w:rFonts w:ascii="Arial" w:hAnsi="Arial" w:cs="Arial"/>
          <w:sz w:val="22"/>
          <w:szCs w:val="22"/>
        </w:rPr>
        <w:t>P2 = Precio por persona de la oferta por evaluar</w:t>
      </w:r>
    </w:p>
    <w:p w:rsidR="001F123A" w:rsidRPr="00E13E6A" w:rsidRDefault="000967A6" w:rsidP="001F123A">
      <w:pPr>
        <w:autoSpaceDE w:val="0"/>
        <w:autoSpaceDN w:val="0"/>
        <w:adjustRightInd w:val="0"/>
        <w:spacing w:line="360" w:lineRule="auto"/>
        <w:jc w:val="both"/>
        <w:rPr>
          <w:rFonts w:ascii="Arial" w:hAnsi="Arial" w:cs="Arial"/>
          <w:b/>
          <w:sz w:val="22"/>
          <w:szCs w:val="22"/>
          <w:u w:val="single"/>
          <w:lang w:val="es-CR" w:eastAsia="es-CR"/>
        </w:rPr>
      </w:pPr>
      <w:r>
        <w:rPr>
          <w:rStyle w:val="Nmerodepgina"/>
          <w:rFonts w:ascii="Arial" w:hAnsi="Arial" w:cs="Arial"/>
          <w:sz w:val="22"/>
          <w:szCs w:val="22"/>
        </w:rPr>
        <w:tab/>
      </w:r>
      <w:r>
        <w:rPr>
          <w:rStyle w:val="Nmerodepgina"/>
          <w:rFonts w:ascii="Arial" w:hAnsi="Arial" w:cs="Arial"/>
          <w:sz w:val="22"/>
          <w:szCs w:val="22"/>
        </w:rPr>
        <w:tab/>
      </w:r>
      <w:r>
        <w:rPr>
          <w:rStyle w:val="Nmerodepgina"/>
          <w:rFonts w:ascii="Arial" w:hAnsi="Arial" w:cs="Arial"/>
          <w:sz w:val="22"/>
          <w:szCs w:val="22"/>
        </w:rPr>
        <w:tab/>
      </w:r>
      <w:r>
        <w:rPr>
          <w:rStyle w:val="Nmerodepgina"/>
          <w:rFonts w:ascii="Arial" w:hAnsi="Arial" w:cs="Arial"/>
          <w:sz w:val="22"/>
          <w:szCs w:val="22"/>
        </w:rPr>
        <w:tab/>
      </w:r>
      <w:r>
        <w:rPr>
          <w:rStyle w:val="Nmerodepgina"/>
          <w:rFonts w:ascii="Arial" w:hAnsi="Arial" w:cs="Arial"/>
          <w:sz w:val="22"/>
          <w:szCs w:val="22"/>
        </w:rPr>
        <w:tab/>
      </w:r>
      <w:r w:rsidR="001F123A" w:rsidRPr="00E13E6A">
        <w:rPr>
          <w:rStyle w:val="Nmerodepgina"/>
          <w:rFonts w:ascii="Arial" w:hAnsi="Arial" w:cs="Arial"/>
          <w:sz w:val="22"/>
          <w:szCs w:val="22"/>
        </w:rPr>
        <w:t>80 = Puntaje máximo por obtener</w:t>
      </w:r>
      <w:r w:rsidR="001F123A" w:rsidRPr="00E13E6A">
        <w:rPr>
          <w:rStyle w:val="Nmerodepgina"/>
          <w:rFonts w:ascii="Arial" w:hAnsi="Arial" w:cs="Arial"/>
          <w:sz w:val="22"/>
          <w:szCs w:val="22"/>
        </w:rPr>
        <w:tab/>
      </w:r>
    </w:p>
    <w:p w:rsidR="001F123A" w:rsidRDefault="001F123A" w:rsidP="001F123A">
      <w:pPr>
        <w:autoSpaceDE w:val="0"/>
        <w:autoSpaceDN w:val="0"/>
        <w:adjustRightInd w:val="0"/>
        <w:spacing w:line="360" w:lineRule="auto"/>
        <w:jc w:val="both"/>
        <w:rPr>
          <w:rFonts w:ascii="Arial" w:hAnsi="Arial" w:cs="Arial"/>
          <w:b/>
          <w:sz w:val="22"/>
          <w:szCs w:val="22"/>
          <w:u w:val="single"/>
          <w:lang w:val="es-CR" w:eastAsia="es-CR"/>
        </w:rPr>
      </w:pPr>
    </w:p>
    <w:p w:rsidR="002A71DF" w:rsidRDefault="002A71DF" w:rsidP="001F123A">
      <w:pPr>
        <w:autoSpaceDE w:val="0"/>
        <w:autoSpaceDN w:val="0"/>
        <w:adjustRightInd w:val="0"/>
        <w:spacing w:line="360" w:lineRule="auto"/>
        <w:jc w:val="both"/>
        <w:rPr>
          <w:rFonts w:ascii="Arial" w:hAnsi="Arial" w:cs="Arial"/>
          <w:b/>
          <w:sz w:val="22"/>
          <w:szCs w:val="22"/>
          <w:u w:val="single"/>
          <w:lang w:val="es-CR" w:eastAsia="es-CR"/>
        </w:rPr>
      </w:pPr>
    </w:p>
    <w:p w:rsidR="002A71DF" w:rsidRPr="00E13E6A" w:rsidRDefault="002A71DF" w:rsidP="001F123A">
      <w:pPr>
        <w:autoSpaceDE w:val="0"/>
        <w:autoSpaceDN w:val="0"/>
        <w:adjustRightInd w:val="0"/>
        <w:spacing w:line="360" w:lineRule="auto"/>
        <w:jc w:val="both"/>
        <w:rPr>
          <w:rFonts w:ascii="Arial" w:hAnsi="Arial" w:cs="Arial"/>
          <w:b/>
          <w:sz w:val="22"/>
          <w:szCs w:val="22"/>
          <w:u w:val="single"/>
          <w:lang w:val="es-CR" w:eastAsia="es-CR"/>
        </w:rPr>
      </w:pPr>
    </w:p>
    <w:p w:rsidR="001F123A" w:rsidRDefault="001F123A" w:rsidP="001F123A">
      <w:pPr>
        <w:pStyle w:val="Prrafodelista"/>
        <w:numPr>
          <w:ilvl w:val="1"/>
          <w:numId w:val="1"/>
        </w:numPr>
        <w:autoSpaceDE w:val="0"/>
        <w:autoSpaceDN w:val="0"/>
        <w:adjustRightInd w:val="0"/>
        <w:spacing w:line="360" w:lineRule="auto"/>
        <w:ind w:right="-62"/>
        <w:jc w:val="both"/>
        <w:rPr>
          <w:rFonts w:ascii="Arial" w:hAnsi="Arial" w:cs="Arial"/>
          <w:b/>
          <w:bCs/>
          <w:sz w:val="22"/>
          <w:szCs w:val="22"/>
        </w:rPr>
      </w:pPr>
      <w:r w:rsidRPr="00E13E6A">
        <w:rPr>
          <w:rFonts w:ascii="Arial" w:hAnsi="Arial" w:cs="Arial"/>
          <w:b/>
          <w:bCs/>
          <w:sz w:val="22"/>
          <w:szCs w:val="22"/>
        </w:rPr>
        <w:lastRenderedPageBreak/>
        <w:t xml:space="preserve">Experiencia del oferente: </w:t>
      </w:r>
    </w:p>
    <w:p w:rsidR="000967A6" w:rsidRPr="00E13E6A" w:rsidRDefault="000967A6" w:rsidP="000967A6">
      <w:pPr>
        <w:pStyle w:val="Prrafodelista"/>
        <w:autoSpaceDE w:val="0"/>
        <w:autoSpaceDN w:val="0"/>
        <w:adjustRightInd w:val="0"/>
        <w:spacing w:line="360" w:lineRule="auto"/>
        <w:ind w:left="851" w:right="-62"/>
        <w:jc w:val="both"/>
        <w:rPr>
          <w:rFonts w:ascii="Arial" w:hAnsi="Arial" w:cs="Arial"/>
          <w:b/>
          <w:bCs/>
          <w:sz w:val="22"/>
          <w:szCs w:val="22"/>
        </w:rPr>
      </w:pPr>
    </w:p>
    <w:p w:rsidR="000967A6" w:rsidRDefault="001F123A" w:rsidP="001F123A">
      <w:pPr>
        <w:autoSpaceDE w:val="0"/>
        <w:autoSpaceDN w:val="0"/>
        <w:adjustRightInd w:val="0"/>
        <w:spacing w:line="360" w:lineRule="auto"/>
        <w:ind w:left="425" w:right="-62"/>
        <w:jc w:val="both"/>
        <w:rPr>
          <w:rFonts w:ascii="Arial" w:hAnsi="Arial" w:cs="Arial"/>
          <w:sz w:val="22"/>
          <w:szCs w:val="22"/>
          <w:lang w:val="es-ES_tradnl"/>
        </w:rPr>
      </w:pPr>
      <w:r w:rsidRPr="00E13E6A">
        <w:rPr>
          <w:rFonts w:ascii="Arial" w:hAnsi="Arial" w:cs="Arial"/>
          <w:sz w:val="22"/>
          <w:szCs w:val="22"/>
          <w:lang w:val="es-ES_tradnl"/>
        </w:rPr>
        <w:t>Se asignarán 20 puntos al oferente que tenga mayor experiencia en la realización de actividades como la que se indica en el capítulo I, en los últimos 5 años, punto</w:t>
      </w:r>
      <w:r w:rsidRPr="00E13E6A">
        <w:rPr>
          <w:rFonts w:ascii="Arial" w:hAnsi="Arial" w:cs="Arial"/>
          <w:b/>
          <w:sz w:val="22"/>
          <w:szCs w:val="22"/>
          <w:lang w:val="es-ES_tradnl"/>
        </w:rPr>
        <w:t xml:space="preserve"> I</w:t>
      </w:r>
      <w:r w:rsidRPr="00E13E6A">
        <w:rPr>
          <w:rFonts w:ascii="Arial" w:hAnsi="Arial" w:cs="Arial"/>
          <w:sz w:val="22"/>
          <w:szCs w:val="22"/>
          <w:lang w:val="es-ES_tradnl"/>
        </w:rPr>
        <w:t xml:space="preserve"> </w:t>
      </w:r>
    </w:p>
    <w:p w:rsidR="000967A6" w:rsidRDefault="000967A6" w:rsidP="001F123A">
      <w:pPr>
        <w:autoSpaceDE w:val="0"/>
        <w:autoSpaceDN w:val="0"/>
        <w:adjustRightInd w:val="0"/>
        <w:spacing w:line="360" w:lineRule="auto"/>
        <w:ind w:left="425" w:right="-62"/>
        <w:jc w:val="both"/>
        <w:rPr>
          <w:rFonts w:ascii="Arial" w:hAnsi="Arial" w:cs="Arial"/>
          <w:sz w:val="22"/>
          <w:szCs w:val="22"/>
          <w:lang w:val="es-ES_tradnl"/>
        </w:rPr>
      </w:pPr>
    </w:p>
    <w:p w:rsidR="001F123A" w:rsidRDefault="001F123A" w:rsidP="000967A6">
      <w:pPr>
        <w:autoSpaceDE w:val="0"/>
        <w:autoSpaceDN w:val="0"/>
        <w:adjustRightInd w:val="0"/>
        <w:spacing w:line="360" w:lineRule="auto"/>
        <w:ind w:left="425" w:right="-62"/>
        <w:jc w:val="both"/>
        <w:rPr>
          <w:rFonts w:ascii="Arial" w:hAnsi="Arial" w:cs="Arial"/>
          <w:sz w:val="22"/>
          <w:szCs w:val="22"/>
          <w:lang w:val="es-ES_tradnl"/>
        </w:rPr>
      </w:pPr>
      <w:r w:rsidRPr="00E13E6A">
        <w:rPr>
          <w:rFonts w:ascii="Arial" w:hAnsi="Arial" w:cs="Arial"/>
          <w:b/>
          <w:bCs/>
          <w:sz w:val="22"/>
          <w:szCs w:val="22"/>
          <w:lang w:val="es-CR"/>
        </w:rPr>
        <w:t>Descripción del Requerimiento</w:t>
      </w:r>
      <w:r w:rsidRPr="00E13E6A">
        <w:rPr>
          <w:rFonts w:ascii="Arial" w:hAnsi="Arial" w:cs="Arial"/>
          <w:sz w:val="22"/>
          <w:szCs w:val="22"/>
          <w:lang w:val="es-ES_tradnl"/>
        </w:rPr>
        <w:t xml:space="preserve">, distribuido de la siguiente forma: </w:t>
      </w:r>
    </w:p>
    <w:p w:rsidR="00E13E6A" w:rsidRPr="00E13E6A" w:rsidRDefault="00E13E6A" w:rsidP="001F123A">
      <w:pPr>
        <w:autoSpaceDE w:val="0"/>
        <w:autoSpaceDN w:val="0"/>
        <w:adjustRightInd w:val="0"/>
        <w:ind w:right="-64"/>
        <w:jc w:val="both"/>
        <w:rPr>
          <w:rFonts w:ascii="Arial" w:hAnsi="Arial" w:cs="Arial"/>
          <w:sz w:val="22"/>
          <w:szCs w:val="22"/>
          <w:lang w:val="es-ES_tradnl"/>
        </w:rPr>
      </w:pPr>
    </w:p>
    <w:tbl>
      <w:tblPr>
        <w:tblStyle w:val="Tablaconcuadrcula"/>
        <w:tblW w:w="0" w:type="auto"/>
        <w:tblInd w:w="1809" w:type="dxa"/>
        <w:tblLook w:val="01E0"/>
      </w:tblPr>
      <w:tblGrid>
        <w:gridCol w:w="2977"/>
        <w:gridCol w:w="3085"/>
      </w:tblGrid>
      <w:tr w:rsidR="001F123A" w:rsidRPr="00E13E6A" w:rsidTr="00E13E6A">
        <w:tc>
          <w:tcPr>
            <w:tcW w:w="2977" w:type="dxa"/>
            <w:shd w:val="clear" w:color="auto" w:fill="C00000"/>
          </w:tcPr>
          <w:p w:rsidR="001F123A" w:rsidRPr="00E13E6A" w:rsidRDefault="001F123A" w:rsidP="00B1763A">
            <w:pPr>
              <w:jc w:val="center"/>
              <w:rPr>
                <w:rFonts w:ascii="Arial" w:hAnsi="Arial" w:cs="Arial"/>
                <w:b/>
                <w:sz w:val="22"/>
                <w:szCs w:val="22"/>
                <w:lang w:val="es-ES_tradnl"/>
              </w:rPr>
            </w:pPr>
            <w:r w:rsidRPr="00E13E6A">
              <w:rPr>
                <w:rFonts w:ascii="Arial" w:hAnsi="Arial" w:cs="Arial"/>
                <w:b/>
                <w:sz w:val="22"/>
                <w:szCs w:val="22"/>
                <w:lang w:val="es-ES_tradnl"/>
              </w:rPr>
              <w:t>Experiencia en servicios</w:t>
            </w:r>
          </w:p>
        </w:tc>
        <w:tc>
          <w:tcPr>
            <w:tcW w:w="3085" w:type="dxa"/>
            <w:shd w:val="clear" w:color="auto" w:fill="C00000"/>
          </w:tcPr>
          <w:p w:rsidR="001F123A" w:rsidRPr="00E13E6A" w:rsidRDefault="001F123A" w:rsidP="00B1763A">
            <w:pPr>
              <w:jc w:val="center"/>
              <w:rPr>
                <w:rFonts w:ascii="Arial" w:hAnsi="Arial" w:cs="Arial"/>
                <w:b/>
                <w:sz w:val="22"/>
                <w:szCs w:val="22"/>
                <w:lang w:val="es-ES_tradnl"/>
              </w:rPr>
            </w:pPr>
            <w:r w:rsidRPr="00E13E6A">
              <w:rPr>
                <w:rFonts w:ascii="Arial" w:hAnsi="Arial" w:cs="Arial"/>
                <w:b/>
                <w:sz w:val="22"/>
                <w:szCs w:val="22"/>
                <w:lang w:val="es-ES_tradnl"/>
              </w:rPr>
              <w:t>Puntos a asignar</w:t>
            </w:r>
          </w:p>
        </w:tc>
      </w:tr>
      <w:tr w:rsidR="001F123A" w:rsidRPr="00E13E6A" w:rsidTr="00B1763A">
        <w:tc>
          <w:tcPr>
            <w:tcW w:w="2977"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 xml:space="preserve">9 o más </w:t>
            </w:r>
          </w:p>
        </w:tc>
        <w:tc>
          <w:tcPr>
            <w:tcW w:w="3085"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20 puntos</w:t>
            </w:r>
          </w:p>
        </w:tc>
      </w:tr>
      <w:tr w:rsidR="001F123A" w:rsidRPr="00E13E6A" w:rsidTr="00B1763A">
        <w:tc>
          <w:tcPr>
            <w:tcW w:w="2977"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De 6 a 8</w:t>
            </w:r>
          </w:p>
        </w:tc>
        <w:tc>
          <w:tcPr>
            <w:tcW w:w="3085"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15 puntos</w:t>
            </w:r>
          </w:p>
        </w:tc>
      </w:tr>
      <w:tr w:rsidR="001F123A" w:rsidRPr="00E13E6A" w:rsidTr="00B1763A">
        <w:tc>
          <w:tcPr>
            <w:tcW w:w="2977"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 xml:space="preserve">De 3 a 5 </w:t>
            </w:r>
          </w:p>
        </w:tc>
        <w:tc>
          <w:tcPr>
            <w:tcW w:w="3085"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10 puntos</w:t>
            </w:r>
          </w:p>
        </w:tc>
      </w:tr>
      <w:tr w:rsidR="001F123A" w:rsidRPr="00E13E6A" w:rsidTr="00B1763A">
        <w:tc>
          <w:tcPr>
            <w:tcW w:w="2977"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 xml:space="preserve">De 1 a 2 </w:t>
            </w:r>
          </w:p>
        </w:tc>
        <w:tc>
          <w:tcPr>
            <w:tcW w:w="3085" w:type="dxa"/>
            <w:shd w:val="clear" w:color="auto" w:fill="auto"/>
          </w:tcPr>
          <w:p w:rsidR="001F123A" w:rsidRPr="00E13E6A" w:rsidRDefault="001F123A" w:rsidP="00B1763A">
            <w:pPr>
              <w:jc w:val="center"/>
              <w:rPr>
                <w:rFonts w:ascii="Arial" w:hAnsi="Arial" w:cs="Arial"/>
                <w:sz w:val="22"/>
                <w:szCs w:val="22"/>
                <w:lang w:val="es-ES_tradnl"/>
              </w:rPr>
            </w:pPr>
            <w:r w:rsidRPr="00E13E6A">
              <w:rPr>
                <w:rFonts w:ascii="Arial" w:hAnsi="Arial" w:cs="Arial"/>
                <w:sz w:val="22"/>
                <w:szCs w:val="22"/>
                <w:lang w:val="es-ES_tradnl"/>
              </w:rPr>
              <w:t>5 puntos</w:t>
            </w:r>
          </w:p>
        </w:tc>
      </w:tr>
    </w:tbl>
    <w:p w:rsidR="001F123A" w:rsidRPr="00E13E6A" w:rsidRDefault="001F123A" w:rsidP="001F123A">
      <w:pPr>
        <w:jc w:val="both"/>
        <w:rPr>
          <w:rFonts w:ascii="Arial" w:hAnsi="Arial" w:cs="Arial"/>
          <w:sz w:val="22"/>
          <w:szCs w:val="22"/>
        </w:rPr>
      </w:pPr>
    </w:p>
    <w:p w:rsidR="001F123A" w:rsidRPr="00E13E6A" w:rsidRDefault="001F123A" w:rsidP="001F123A">
      <w:pPr>
        <w:spacing w:line="360" w:lineRule="auto"/>
        <w:jc w:val="both"/>
        <w:rPr>
          <w:rFonts w:ascii="Arial" w:hAnsi="Arial" w:cs="Arial"/>
          <w:bCs/>
          <w:sz w:val="22"/>
          <w:szCs w:val="22"/>
        </w:rPr>
      </w:pPr>
      <w:r w:rsidRPr="00E13E6A">
        <w:rPr>
          <w:rFonts w:ascii="Arial" w:hAnsi="Arial" w:cs="Arial"/>
          <w:bCs/>
          <w:sz w:val="22"/>
          <w:szCs w:val="22"/>
        </w:rPr>
        <w:t xml:space="preserve">Para comprobar la experiencia, el Oferente debe presentar las </w:t>
      </w:r>
      <w:r w:rsidRPr="00E13E6A">
        <w:rPr>
          <w:rFonts w:ascii="Arial" w:hAnsi="Arial" w:cs="Arial"/>
          <w:bCs/>
          <w:sz w:val="22"/>
          <w:szCs w:val="22"/>
          <w:shd w:val="clear" w:color="auto" w:fill="FFFFFF" w:themeFill="background1"/>
        </w:rPr>
        <w:t>cartas de recomendación o actas de recepción de los servicios brindados para que se demuestre que se han prestado los servicios de igual naturaleza</w:t>
      </w:r>
      <w:r w:rsidRPr="00E13E6A">
        <w:rPr>
          <w:rFonts w:ascii="Arial" w:hAnsi="Arial" w:cs="Arial"/>
          <w:bCs/>
          <w:sz w:val="22"/>
          <w:szCs w:val="22"/>
        </w:rPr>
        <w:t xml:space="preserve"> a los contratados.</w:t>
      </w:r>
    </w:p>
    <w:p w:rsidR="002A71DF" w:rsidRDefault="002A71DF" w:rsidP="001F123A">
      <w:pPr>
        <w:spacing w:line="360" w:lineRule="auto"/>
        <w:jc w:val="both"/>
        <w:rPr>
          <w:rFonts w:ascii="Arial" w:hAnsi="Arial" w:cs="Arial"/>
          <w:bCs/>
          <w:sz w:val="22"/>
          <w:szCs w:val="22"/>
        </w:rPr>
      </w:pPr>
    </w:p>
    <w:p w:rsidR="001F123A" w:rsidRDefault="001F123A" w:rsidP="001F123A">
      <w:pPr>
        <w:spacing w:line="360" w:lineRule="auto"/>
        <w:jc w:val="both"/>
        <w:rPr>
          <w:rFonts w:ascii="Arial" w:hAnsi="Arial" w:cs="Arial"/>
          <w:bCs/>
          <w:sz w:val="22"/>
          <w:szCs w:val="22"/>
        </w:rPr>
      </w:pPr>
      <w:r w:rsidRPr="00E13E6A">
        <w:rPr>
          <w:rFonts w:ascii="Arial" w:hAnsi="Arial" w:cs="Arial"/>
          <w:bCs/>
          <w:sz w:val="22"/>
          <w:szCs w:val="22"/>
        </w:rPr>
        <w:t>Los documentos deberán indicar al menos los siguientes aspectos:</w:t>
      </w:r>
    </w:p>
    <w:p w:rsidR="002A71DF" w:rsidRPr="00E13E6A" w:rsidRDefault="002A71DF" w:rsidP="001F123A">
      <w:pPr>
        <w:spacing w:line="360" w:lineRule="auto"/>
        <w:jc w:val="both"/>
        <w:rPr>
          <w:rFonts w:ascii="Arial" w:hAnsi="Arial" w:cs="Arial"/>
          <w:bCs/>
          <w:sz w:val="22"/>
          <w:szCs w:val="22"/>
        </w:rPr>
      </w:pPr>
    </w:p>
    <w:p w:rsidR="001F123A" w:rsidRPr="00E13E6A" w:rsidRDefault="001F123A" w:rsidP="001F123A">
      <w:pPr>
        <w:pStyle w:val="Textoindependiente31"/>
        <w:numPr>
          <w:ilvl w:val="0"/>
          <w:numId w:val="8"/>
        </w:numPr>
        <w:tabs>
          <w:tab w:val="clear" w:pos="0"/>
          <w:tab w:val="clear" w:pos="2552"/>
        </w:tabs>
        <w:suppressAutoHyphens w:val="0"/>
        <w:spacing w:line="360" w:lineRule="auto"/>
        <w:rPr>
          <w:rFonts w:cs="Arial"/>
          <w:szCs w:val="22"/>
          <w:lang w:val="es-ES"/>
        </w:rPr>
      </w:pPr>
      <w:r w:rsidRPr="00E13E6A">
        <w:rPr>
          <w:rFonts w:cs="Arial"/>
          <w:szCs w:val="22"/>
          <w:lang w:val="es-ES"/>
        </w:rPr>
        <w:t>Nombre y teléfono de la empresa o persona que recibió el servicio</w:t>
      </w:r>
    </w:p>
    <w:p w:rsidR="001F123A" w:rsidRPr="00E13E6A" w:rsidRDefault="001F123A" w:rsidP="001F123A">
      <w:pPr>
        <w:pStyle w:val="Prrafodelista"/>
        <w:numPr>
          <w:ilvl w:val="0"/>
          <w:numId w:val="8"/>
        </w:numPr>
        <w:spacing w:line="360" w:lineRule="auto"/>
        <w:contextualSpacing/>
        <w:jc w:val="both"/>
        <w:rPr>
          <w:rFonts w:ascii="Arial" w:hAnsi="Arial" w:cs="Arial"/>
          <w:sz w:val="22"/>
          <w:szCs w:val="22"/>
        </w:rPr>
      </w:pPr>
      <w:r w:rsidRPr="00E13E6A">
        <w:rPr>
          <w:rFonts w:ascii="Arial" w:hAnsi="Arial" w:cs="Arial"/>
          <w:sz w:val="22"/>
          <w:szCs w:val="22"/>
        </w:rPr>
        <w:t xml:space="preserve">Fecha y duración del servicio </w:t>
      </w:r>
    </w:p>
    <w:p w:rsidR="001F123A" w:rsidRPr="00E13E6A" w:rsidRDefault="001F123A" w:rsidP="001F123A">
      <w:pPr>
        <w:pStyle w:val="Prrafodelista"/>
        <w:numPr>
          <w:ilvl w:val="0"/>
          <w:numId w:val="8"/>
        </w:numPr>
        <w:spacing w:line="360" w:lineRule="auto"/>
        <w:contextualSpacing/>
        <w:jc w:val="both"/>
        <w:rPr>
          <w:rFonts w:ascii="Arial" w:hAnsi="Arial" w:cs="Arial"/>
          <w:sz w:val="22"/>
          <w:szCs w:val="22"/>
        </w:rPr>
      </w:pPr>
      <w:r w:rsidRPr="00E13E6A">
        <w:rPr>
          <w:rFonts w:ascii="Arial" w:hAnsi="Arial" w:cs="Arial"/>
          <w:sz w:val="22"/>
          <w:szCs w:val="22"/>
        </w:rPr>
        <w:t>Cantidad de personas por evento</w:t>
      </w:r>
    </w:p>
    <w:p w:rsidR="001F123A" w:rsidRPr="000967A6" w:rsidRDefault="001F123A" w:rsidP="001F123A">
      <w:pPr>
        <w:pStyle w:val="Prrafodelista"/>
        <w:numPr>
          <w:ilvl w:val="0"/>
          <w:numId w:val="8"/>
        </w:numPr>
        <w:spacing w:line="360" w:lineRule="auto"/>
        <w:contextualSpacing/>
        <w:jc w:val="both"/>
        <w:rPr>
          <w:rFonts w:ascii="Arial" w:hAnsi="Arial" w:cs="Arial"/>
          <w:bCs/>
          <w:sz w:val="22"/>
          <w:szCs w:val="22"/>
        </w:rPr>
      </w:pPr>
      <w:r w:rsidRPr="00E13E6A">
        <w:rPr>
          <w:rFonts w:ascii="Arial" w:hAnsi="Arial" w:cs="Arial"/>
          <w:sz w:val="22"/>
          <w:szCs w:val="22"/>
        </w:rPr>
        <w:t xml:space="preserve">Tipo de servicio brindado </w:t>
      </w:r>
    </w:p>
    <w:p w:rsidR="002A71DF" w:rsidRDefault="002A71DF" w:rsidP="001F123A">
      <w:pPr>
        <w:spacing w:line="360" w:lineRule="auto"/>
        <w:jc w:val="both"/>
        <w:rPr>
          <w:rFonts w:ascii="Arial" w:hAnsi="Arial" w:cs="Arial"/>
          <w:bCs/>
          <w:sz w:val="22"/>
          <w:szCs w:val="22"/>
        </w:rPr>
      </w:pPr>
    </w:p>
    <w:p w:rsidR="001F123A" w:rsidRPr="00E13E6A" w:rsidRDefault="001F123A" w:rsidP="001F123A">
      <w:pPr>
        <w:spacing w:line="360" w:lineRule="auto"/>
        <w:jc w:val="both"/>
        <w:rPr>
          <w:rFonts w:ascii="Arial" w:hAnsi="Arial" w:cs="Arial"/>
          <w:bCs/>
          <w:sz w:val="22"/>
          <w:szCs w:val="22"/>
        </w:rPr>
      </w:pPr>
      <w:r w:rsidRPr="00E13E6A">
        <w:rPr>
          <w:rFonts w:ascii="Arial" w:hAnsi="Arial" w:cs="Arial"/>
          <w:bCs/>
          <w:sz w:val="22"/>
          <w:szCs w:val="22"/>
        </w:rPr>
        <w:t xml:space="preserve">El Benemérito Cuerpo de Bomberos de Costa Rica, se reserva el derecho de verificar la información aportada por el Oferente, así como solicitar cualquier información adicional que considere necesaria para aclarar cualquier duda, por lo que dicha información deberá ser presentada en forma completa y verificable, caso contrario la oferta no será considerada en este concurso. </w:t>
      </w:r>
    </w:p>
    <w:p w:rsidR="001F123A" w:rsidRPr="00E13E6A" w:rsidRDefault="001F123A" w:rsidP="001F123A">
      <w:pPr>
        <w:autoSpaceDE w:val="0"/>
        <w:autoSpaceDN w:val="0"/>
        <w:adjustRightInd w:val="0"/>
        <w:spacing w:line="360" w:lineRule="auto"/>
        <w:jc w:val="both"/>
        <w:rPr>
          <w:rFonts w:ascii="Arial" w:hAnsi="Arial" w:cs="Arial"/>
          <w:b/>
          <w:sz w:val="22"/>
          <w:szCs w:val="22"/>
          <w:u w:val="single"/>
          <w:lang w:eastAsia="es-CR"/>
        </w:rPr>
      </w:pPr>
    </w:p>
    <w:p w:rsidR="001F123A" w:rsidRPr="00E13E6A" w:rsidRDefault="001F123A" w:rsidP="001F123A">
      <w:pPr>
        <w:pStyle w:val="Prrafodelista"/>
        <w:numPr>
          <w:ilvl w:val="0"/>
          <w:numId w:val="1"/>
        </w:numPr>
        <w:autoSpaceDE w:val="0"/>
        <w:autoSpaceDN w:val="0"/>
        <w:adjustRightInd w:val="0"/>
        <w:spacing w:line="360" w:lineRule="auto"/>
        <w:jc w:val="both"/>
        <w:rPr>
          <w:rFonts w:ascii="Arial" w:hAnsi="Arial" w:cs="Arial"/>
          <w:bCs/>
          <w:iCs/>
          <w:sz w:val="22"/>
          <w:szCs w:val="22"/>
          <w:lang w:val="es-CR"/>
        </w:rPr>
      </w:pPr>
      <w:r w:rsidRPr="00E13E6A">
        <w:rPr>
          <w:rFonts w:ascii="Arial" w:eastAsia="Calibri" w:hAnsi="Arial" w:cs="Arial"/>
          <w:b/>
          <w:bCs/>
          <w:color w:val="000000"/>
          <w:sz w:val="22"/>
          <w:szCs w:val="22"/>
        </w:rPr>
        <w:t>REQUISITOS GENERALES</w:t>
      </w:r>
    </w:p>
    <w:p w:rsidR="001F123A" w:rsidRPr="00E13E6A" w:rsidRDefault="001F123A" w:rsidP="001F123A">
      <w:pPr>
        <w:pStyle w:val="Prrafodelista"/>
        <w:autoSpaceDE w:val="0"/>
        <w:autoSpaceDN w:val="0"/>
        <w:adjustRightInd w:val="0"/>
        <w:spacing w:line="360" w:lineRule="auto"/>
        <w:ind w:left="425"/>
        <w:jc w:val="both"/>
        <w:rPr>
          <w:rFonts w:ascii="Arial" w:hAnsi="Arial" w:cs="Arial"/>
          <w:bCs/>
          <w:iCs/>
          <w:sz w:val="22"/>
          <w:szCs w:val="22"/>
          <w:lang w:val="es-CR"/>
        </w:rPr>
      </w:pPr>
    </w:p>
    <w:p w:rsidR="001F123A" w:rsidRPr="00E13E6A" w:rsidRDefault="001F123A" w:rsidP="001F123A">
      <w:pPr>
        <w:pStyle w:val="Prrafodelista"/>
        <w:numPr>
          <w:ilvl w:val="0"/>
          <w:numId w:val="9"/>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 xml:space="preserve">Brindar brazaletes para identificar y contabilizar a todos los invitados. Además, debe proveer los tiquetes para la alimentación, con el fin de llevar un orden en la entrega de alimentos, bebidas y golosinas. </w:t>
      </w:r>
    </w:p>
    <w:p w:rsidR="001F123A" w:rsidRPr="00E13E6A" w:rsidRDefault="001F123A" w:rsidP="001F123A">
      <w:pPr>
        <w:pStyle w:val="Prrafodelista"/>
        <w:numPr>
          <w:ilvl w:val="0"/>
          <w:numId w:val="9"/>
        </w:numPr>
        <w:autoSpaceDE w:val="0"/>
        <w:autoSpaceDN w:val="0"/>
        <w:adjustRightInd w:val="0"/>
        <w:spacing w:line="360" w:lineRule="auto"/>
        <w:jc w:val="both"/>
        <w:rPr>
          <w:rFonts w:ascii="Arial" w:hAnsi="Arial" w:cs="Arial"/>
          <w:sz w:val="22"/>
          <w:szCs w:val="22"/>
          <w:lang w:val="es-CR" w:eastAsia="es-CR"/>
        </w:rPr>
      </w:pPr>
      <w:r w:rsidRPr="00E13E6A">
        <w:rPr>
          <w:rFonts w:ascii="Arial" w:hAnsi="Arial" w:cs="Arial"/>
          <w:bCs/>
          <w:iCs/>
          <w:sz w:val="22"/>
          <w:szCs w:val="22"/>
          <w:lang w:val="es-CR"/>
        </w:rPr>
        <w:t>El sitio debe de contar con personal salvavidas en el área de la piscina.</w:t>
      </w:r>
    </w:p>
    <w:p w:rsidR="001F123A" w:rsidRPr="00E13E6A" w:rsidRDefault="001F123A" w:rsidP="001F123A">
      <w:pPr>
        <w:pStyle w:val="Prrafodelista"/>
        <w:numPr>
          <w:ilvl w:val="0"/>
          <w:numId w:val="9"/>
        </w:numPr>
        <w:autoSpaceDE w:val="0"/>
        <w:autoSpaceDN w:val="0"/>
        <w:adjustRightInd w:val="0"/>
        <w:spacing w:line="360" w:lineRule="auto"/>
        <w:jc w:val="both"/>
        <w:rPr>
          <w:rFonts w:ascii="Arial" w:hAnsi="Arial" w:cs="Arial"/>
          <w:sz w:val="22"/>
          <w:szCs w:val="22"/>
          <w:lang w:val="es-CR" w:eastAsia="es-CR"/>
        </w:rPr>
      </w:pPr>
      <w:r w:rsidRPr="00E13E6A">
        <w:rPr>
          <w:rFonts w:ascii="Arial" w:hAnsi="Arial" w:cs="Arial"/>
          <w:bCs/>
          <w:iCs/>
          <w:sz w:val="22"/>
          <w:szCs w:val="22"/>
          <w:lang w:val="es-CR"/>
        </w:rPr>
        <w:lastRenderedPageBreak/>
        <w:t xml:space="preserve">El lugar ofertado debe contar, al menos 5  oficiales </w:t>
      </w:r>
      <w:r w:rsidRPr="00E13E6A">
        <w:rPr>
          <w:rFonts w:ascii="Arial" w:hAnsi="Arial" w:cs="Arial"/>
          <w:sz w:val="22"/>
          <w:szCs w:val="22"/>
          <w:lang w:val="es-CR" w:eastAsia="es-CR"/>
        </w:rPr>
        <w:t>de seguridad en todo momento para garantizar el buen transcurrir del evento y el cierre del mismo.</w:t>
      </w:r>
    </w:p>
    <w:p w:rsidR="001F123A" w:rsidRPr="00E13E6A" w:rsidRDefault="001F123A" w:rsidP="001F123A">
      <w:pPr>
        <w:pStyle w:val="Prrafodelista"/>
        <w:numPr>
          <w:ilvl w:val="0"/>
          <w:numId w:val="9"/>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El lugar ofertado debe contar con un puesto de información para la atención de consultas de los asistentes, abierto durante todo el evento.</w:t>
      </w:r>
    </w:p>
    <w:p w:rsidR="001F123A" w:rsidRPr="00E13E6A" w:rsidRDefault="001F123A" w:rsidP="001F123A">
      <w:pPr>
        <w:pStyle w:val="Prrafodelista"/>
        <w:numPr>
          <w:ilvl w:val="0"/>
          <w:numId w:val="9"/>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Ubicar en al menos, 5 lugares estratégicos del lugar del evento, un mapa del lugar (ubicación de piscinas, canchas, parqueo, baños y vestidores, comedor, etc.) para información  de los asistentes.</w:t>
      </w:r>
      <w:r w:rsidRPr="00E13E6A">
        <w:rPr>
          <w:rFonts w:ascii="Arial" w:hAnsi="Arial" w:cs="Arial"/>
          <w:bCs/>
          <w:iCs/>
          <w:sz w:val="22"/>
          <w:szCs w:val="22"/>
        </w:rPr>
        <w:t xml:space="preserve">Este mapa también deberá entregarse en formato </w:t>
      </w:r>
      <w:proofErr w:type="spellStart"/>
      <w:r w:rsidRPr="00E13E6A">
        <w:rPr>
          <w:rFonts w:ascii="Arial" w:hAnsi="Arial" w:cs="Arial"/>
          <w:bCs/>
          <w:iCs/>
          <w:sz w:val="22"/>
          <w:szCs w:val="22"/>
        </w:rPr>
        <w:t>jpg</w:t>
      </w:r>
      <w:proofErr w:type="spellEnd"/>
      <w:r w:rsidRPr="00E13E6A">
        <w:rPr>
          <w:rFonts w:ascii="Arial" w:hAnsi="Arial" w:cs="Arial"/>
          <w:bCs/>
          <w:iCs/>
          <w:sz w:val="22"/>
          <w:szCs w:val="22"/>
        </w:rPr>
        <w:t xml:space="preserve"> a la unidad usuario para que sea divulgado en los medios internos de la organización. </w:t>
      </w:r>
    </w:p>
    <w:p w:rsidR="001F123A" w:rsidRPr="00E13E6A" w:rsidRDefault="001F123A" w:rsidP="001F123A">
      <w:pPr>
        <w:pStyle w:val="Prrafodelista"/>
        <w:numPr>
          <w:ilvl w:val="0"/>
          <w:numId w:val="9"/>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sz w:val="22"/>
          <w:szCs w:val="22"/>
          <w:lang w:val="es-CR" w:eastAsia="es-CR"/>
        </w:rPr>
        <w:t>Contar con servicio médico durante todo el evento para atender cualquier situación de emergencia.</w:t>
      </w:r>
    </w:p>
    <w:p w:rsidR="001F123A" w:rsidRPr="00E13E6A" w:rsidRDefault="001F123A" w:rsidP="001F123A">
      <w:pPr>
        <w:pStyle w:val="Prrafodelista"/>
        <w:numPr>
          <w:ilvl w:val="0"/>
          <w:numId w:val="9"/>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sz w:val="22"/>
          <w:szCs w:val="22"/>
          <w:lang w:val="es-CR" w:eastAsia="es-CR"/>
        </w:rPr>
        <w:t xml:space="preserve">Los juegos mecánicos deben estar en buenas condiciones y cumplir con todas las medidas de seguridad. </w:t>
      </w:r>
    </w:p>
    <w:p w:rsidR="001F123A" w:rsidRPr="00E13E6A" w:rsidRDefault="001F123A" w:rsidP="001F123A">
      <w:pPr>
        <w:tabs>
          <w:tab w:val="left" w:pos="-720"/>
        </w:tabs>
        <w:suppressAutoHyphens/>
        <w:spacing w:line="360" w:lineRule="auto"/>
        <w:jc w:val="both"/>
        <w:rPr>
          <w:rFonts w:ascii="Arial" w:hAnsi="Arial" w:cs="Arial"/>
          <w:b/>
          <w:bCs/>
          <w:spacing w:val="-3"/>
          <w:sz w:val="22"/>
          <w:szCs w:val="22"/>
        </w:rPr>
      </w:pPr>
    </w:p>
    <w:p w:rsidR="001F123A" w:rsidRPr="00E13E6A" w:rsidRDefault="001F123A" w:rsidP="001F123A">
      <w:pPr>
        <w:pStyle w:val="Prrafodelista"/>
        <w:numPr>
          <w:ilvl w:val="0"/>
          <w:numId w:val="1"/>
        </w:numPr>
        <w:autoSpaceDE w:val="0"/>
        <w:autoSpaceDN w:val="0"/>
        <w:adjustRightInd w:val="0"/>
        <w:spacing w:line="360" w:lineRule="auto"/>
        <w:jc w:val="both"/>
        <w:rPr>
          <w:rFonts w:ascii="Arial" w:hAnsi="Arial" w:cs="Arial"/>
          <w:bCs/>
          <w:iCs/>
          <w:sz w:val="22"/>
          <w:szCs w:val="22"/>
          <w:lang w:val="es-CR"/>
        </w:rPr>
      </w:pPr>
      <w:r w:rsidRPr="00E13E6A">
        <w:rPr>
          <w:rFonts w:ascii="Arial" w:eastAsia="Calibri" w:hAnsi="Arial" w:cs="Arial"/>
          <w:b/>
          <w:bCs/>
          <w:color w:val="000000"/>
          <w:sz w:val="22"/>
          <w:szCs w:val="22"/>
        </w:rPr>
        <w:t>REQUISITOS PARA EL OFERENTE</w:t>
      </w:r>
    </w:p>
    <w:p w:rsidR="001F123A" w:rsidRPr="00E13E6A" w:rsidRDefault="001F123A" w:rsidP="001F123A">
      <w:pPr>
        <w:pStyle w:val="Prrafodelista"/>
        <w:autoSpaceDE w:val="0"/>
        <w:autoSpaceDN w:val="0"/>
        <w:adjustRightInd w:val="0"/>
        <w:spacing w:line="360" w:lineRule="auto"/>
        <w:ind w:left="425"/>
        <w:jc w:val="both"/>
        <w:rPr>
          <w:rFonts w:ascii="Arial" w:hAnsi="Arial" w:cs="Arial"/>
          <w:bCs/>
          <w:iCs/>
          <w:sz w:val="22"/>
          <w:szCs w:val="22"/>
          <w:lang w:val="es-CR"/>
        </w:rPr>
      </w:pPr>
    </w:p>
    <w:p w:rsidR="001F123A" w:rsidRPr="000967A6" w:rsidRDefault="001F123A" w:rsidP="000967A6">
      <w:pPr>
        <w:pStyle w:val="Prrafodelista"/>
        <w:autoSpaceDE w:val="0"/>
        <w:autoSpaceDN w:val="0"/>
        <w:adjustRightInd w:val="0"/>
        <w:spacing w:line="360" w:lineRule="auto"/>
        <w:ind w:left="425"/>
        <w:jc w:val="both"/>
        <w:rPr>
          <w:rFonts w:ascii="Arial" w:hAnsi="Arial" w:cs="Arial"/>
          <w:bCs/>
          <w:spacing w:val="-3"/>
          <w:sz w:val="22"/>
          <w:szCs w:val="22"/>
        </w:rPr>
      </w:pPr>
      <w:r w:rsidRPr="00E13E6A">
        <w:rPr>
          <w:rFonts w:ascii="Arial" w:hAnsi="Arial" w:cs="Arial"/>
          <w:bCs/>
          <w:spacing w:val="-3"/>
          <w:sz w:val="22"/>
          <w:szCs w:val="22"/>
        </w:rPr>
        <w:t>El oferente deberá presentar con su oferta la siguiente documentación:</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rPr>
        <w:t>Ubicación exacta del lugar donde se realizaría el Convivio.</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rPr>
        <w:t xml:space="preserve">Ilustraciones o </w:t>
      </w:r>
      <w:proofErr w:type="spellStart"/>
      <w:r w:rsidRPr="00E13E6A">
        <w:rPr>
          <w:rFonts w:ascii="Arial" w:hAnsi="Arial" w:cs="Arial"/>
          <w:bCs/>
          <w:iCs/>
          <w:sz w:val="22"/>
          <w:szCs w:val="22"/>
        </w:rPr>
        <w:t>brochure</w:t>
      </w:r>
      <w:proofErr w:type="spellEnd"/>
      <w:r w:rsidRPr="00E13E6A">
        <w:rPr>
          <w:rFonts w:ascii="Arial" w:hAnsi="Arial" w:cs="Arial"/>
          <w:bCs/>
          <w:iCs/>
          <w:sz w:val="22"/>
          <w:szCs w:val="22"/>
        </w:rPr>
        <w:t xml:space="preserve"> que reflejen las condiciones del lugar del evento.</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rPr>
        <w:t xml:space="preserve">Fotografías de los juegos ofertados, donde se puedan observar las condiciones físicas y de seguridad. </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 xml:space="preserve">Plan o programa detallado con las actividades ofrecidas para el Convivio. </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Detalle de la cantidad de personal asignado para cada actividad.</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 xml:space="preserve">Nombre de la persona encargada de la empresa para la coordinación del evento. </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Precio Unitario por persona.</w:t>
      </w:r>
    </w:p>
    <w:p w:rsidR="001F123A" w:rsidRPr="00E13E6A" w:rsidRDefault="001F123A" w:rsidP="001F123A">
      <w:pPr>
        <w:pStyle w:val="Prrafodelista"/>
        <w:numPr>
          <w:ilvl w:val="1"/>
          <w:numId w:val="1"/>
        </w:numPr>
        <w:autoSpaceDE w:val="0"/>
        <w:autoSpaceDN w:val="0"/>
        <w:adjustRightInd w:val="0"/>
        <w:spacing w:line="360" w:lineRule="auto"/>
        <w:jc w:val="both"/>
        <w:rPr>
          <w:rFonts w:ascii="Arial" w:hAnsi="Arial" w:cs="Arial"/>
          <w:bCs/>
          <w:iCs/>
          <w:sz w:val="22"/>
          <w:szCs w:val="22"/>
          <w:lang w:val="es-CR"/>
        </w:rPr>
      </w:pPr>
      <w:r w:rsidRPr="00E13E6A">
        <w:rPr>
          <w:rFonts w:ascii="Arial" w:hAnsi="Arial" w:cs="Arial"/>
          <w:bCs/>
          <w:iCs/>
          <w:sz w:val="22"/>
          <w:szCs w:val="22"/>
          <w:lang w:val="es-CR"/>
        </w:rPr>
        <w:t>Medios de contacto:</w:t>
      </w:r>
      <w:r w:rsidR="0034102F">
        <w:rPr>
          <w:rFonts w:ascii="Arial" w:hAnsi="Arial" w:cs="Arial"/>
          <w:bCs/>
          <w:iCs/>
          <w:sz w:val="22"/>
          <w:szCs w:val="22"/>
          <w:lang w:val="es-CR"/>
        </w:rPr>
        <w:t xml:space="preserve"> </w:t>
      </w:r>
      <w:r w:rsidRPr="00E13E6A">
        <w:rPr>
          <w:rFonts w:ascii="Arial" w:hAnsi="Arial" w:cs="Arial"/>
          <w:bCs/>
          <w:iCs/>
          <w:sz w:val="22"/>
          <w:szCs w:val="22"/>
          <w:lang w:val="es-CR"/>
        </w:rPr>
        <w:t xml:space="preserve">teléfono, correo electrónico, fax, dirección web, página </w:t>
      </w:r>
      <w:proofErr w:type="spellStart"/>
      <w:r w:rsidRPr="00E13E6A">
        <w:rPr>
          <w:rFonts w:ascii="Arial" w:hAnsi="Arial" w:cs="Arial"/>
          <w:bCs/>
          <w:iCs/>
          <w:sz w:val="22"/>
          <w:szCs w:val="22"/>
          <w:lang w:val="es-CR"/>
        </w:rPr>
        <w:t>Facebook</w:t>
      </w:r>
      <w:proofErr w:type="spellEnd"/>
      <w:r w:rsidRPr="00E13E6A">
        <w:rPr>
          <w:rFonts w:ascii="Arial" w:hAnsi="Arial" w:cs="Arial"/>
          <w:bCs/>
          <w:iCs/>
          <w:sz w:val="22"/>
          <w:szCs w:val="22"/>
          <w:lang w:val="es-CR"/>
        </w:rPr>
        <w:t xml:space="preserve"> (si la tuviera), entre otros.</w:t>
      </w:r>
    </w:p>
    <w:p w:rsidR="001F123A" w:rsidRPr="00E13E6A" w:rsidRDefault="001F123A" w:rsidP="001F123A">
      <w:pPr>
        <w:tabs>
          <w:tab w:val="left" w:pos="-720"/>
        </w:tabs>
        <w:suppressAutoHyphens/>
        <w:spacing w:line="360" w:lineRule="auto"/>
        <w:jc w:val="both"/>
        <w:rPr>
          <w:rFonts w:ascii="Arial" w:hAnsi="Arial" w:cs="Arial"/>
          <w:b/>
          <w:bCs/>
          <w:spacing w:val="-3"/>
          <w:sz w:val="22"/>
          <w:szCs w:val="22"/>
        </w:rPr>
      </w:pPr>
    </w:p>
    <w:p w:rsidR="001F123A" w:rsidRPr="00E13E6A" w:rsidRDefault="001F123A" w:rsidP="001F123A">
      <w:pPr>
        <w:pStyle w:val="Prrafodelista"/>
        <w:numPr>
          <w:ilvl w:val="0"/>
          <w:numId w:val="1"/>
        </w:numPr>
        <w:tabs>
          <w:tab w:val="left" w:pos="-720"/>
        </w:tabs>
        <w:suppressAutoHyphens/>
        <w:spacing w:line="360" w:lineRule="auto"/>
        <w:jc w:val="both"/>
        <w:rPr>
          <w:rFonts w:ascii="Arial" w:hAnsi="Arial" w:cs="Arial"/>
          <w:b/>
          <w:bCs/>
          <w:spacing w:val="-3"/>
          <w:sz w:val="22"/>
          <w:szCs w:val="22"/>
        </w:rPr>
      </w:pPr>
      <w:r w:rsidRPr="00E13E6A">
        <w:rPr>
          <w:rFonts w:ascii="Arial" w:eastAsia="Calibri" w:hAnsi="Arial" w:cs="Arial"/>
          <w:b/>
          <w:bCs/>
          <w:color w:val="000000"/>
          <w:sz w:val="22"/>
          <w:szCs w:val="22"/>
        </w:rPr>
        <w:t>REQUISITOS  PARA EL ADJUDICATARIO</w:t>
      </w:r>
    </w:p>
    <w:p w:rsidR="001F123A" w:rsidRPr="00E13E6A" w:rsidRDefault="001F123A" w:rsidP="001F123A">
      <w:pPr>
        <w:pStyle w:val="Prrafodelista"/>
        <w:tabs>
          <w:tab w:val="left" w:pos="-720"/>
        </w:tabs>
        <w:suppressAutoHyphens/>
        <w:spacing w:line="360" w:lineRule="auto"/>
        <w:ind w:left="425"/>
        <w:jc w:val="both"/>
        <w:rPr>
          <w:rFonts w:ascii="Arial" w:hAnsi="Arial" w:cs="Arial"/>
          <w:b/>
          <w:bCs/>
          <w:spacing w:val="-3"/>
          <w:sz w:val="22"/>
          <w:szCs w:val="22"/>
        </w:rPr>
      </w:pPr>
    </w:p>
    <w:p w:rsidR="001F123A" w:rsidRPr="00E13E6A" w:rsidRDefault="001F123A" w:rsidP="001F123A">
      <w:pPr>
        <w:numPr>
          <w:ilvl w:val="1"/>
          <w:numId w:val="1"/>
        </w:numPr>
        <w:tabs>
          <w:tab w:val="left" w:pos="-720"/>
        </w:tabs>
        <w:suppressAutoHyphens/>
        <w:spacing w:line="360" w:lineRule="auto"/>
        <w:jc w:val="both"/>
        <w:rPr>
          <w:rFonts w:ascii="Arial" w:eastAsia="Calibri" w:hAnsi="Arial" w:cs="Arial"/>
          <w:b/>
          <w:bCs/>
          <w:color w:val="000000"/>
          <w:sz w:val="22"/>
          <w:szCs w:val="22"/>
        </w:rPr>
      </w:pPr>
      <w:r w:rsidRPr="00E13E6A">
        <w:rPr>
          <w:rFonts w:ascii="Arial" w:hAnsi="Arial" w:cs="Arial"/>
          <w:bCs/>
          <w:iCs/>
          <w:sz w:val="22"/>
          <w:szCs w:val="22"/>
        </w:rPr>
        <w:t>D</w:t>
      </w:r>
      <w:r w:rsidR="00EA3F64">
        <w:rPr>
          <w:rFonts w:ascii="Arial" w:hAnsi="Arial" w:cs="Arial"/>
          <w:bCs/>
          <w:iCs/>
          <w:sz w:val="22"/>
          <w:szCs w:val="22"/>
        </w:rPr>
        <w:t>ebe</w:t>
      </w:r>
      <w:r w:rsidRPr="00E13E6A">
        <w:rPr>
          <w:rFonts w:ascii="Arial" w:hAnsi="Arial" w:cs="Arial"/>
          <w:bCs/>
          <w:iCs/>
          <w:sz w:val="22"/>
          <w:szCs w:val="22"/>
          <w:lang w:val="es-CR"/>
        </w:rPr>
        <w:t xml:space="preserve"> contar con todos los permisos de funcionamiento y las pólizas respectivas para cubrir a todos los participantes del convivio en caso de accidente o fallecimiento durante el evento.</w:t>
      </w:r>
    </w:p>
    <w:p w:rsidR="001F123A" w:rsidRPr="00E13E6A" w:rsidRDefault="001F123A" w:rsidP="001F123A">
      <w:pPr>
        <w:numPr>
          <w:ilvl w:val="1"/>
          <w:numId w:val="1"/>
        </w:numPr>
        <w:tabs>
          <w:tab w:val="left" w:pos="-720"/>
        </w:tabs>
        <w:suppressAutoHyphens/>
        <w:spacing w:line="360" w:lineRule="auto"/>
        <w:jc w:val="both"/>
        <w:rPr>
          <w:rFonts w:ascii="Arial" w:eastAsia="Calibri" w:hAnsi="Arial" w:cs="Arial"/>
          <w:b/>
          <w:bCs/>
          <w:color w:val="000000"/>
          <w:sz w:val="22"/>
          <w:szCs w:val="22"/>
        </w:rPr>
      </w:pPr>
      <w:r w:rsidRPr="00E13E6A">
        <w:rPr>
          <w:rFonts w:ascii="Arial" w:hAnsi="Arial" w:cs="Arial"/>
          <w:bCs/>
          <w:iCs/>
          <w:sz w:val="22"/>
          <w:szCs w:val="22"/>
          <w:lang w:val="es-CR"/>
        </w:rPr>
        <w:t xml:space="preserve">El personal que esté a cargo del desarrollo de las actividades (por ejemplo: </w:t>
      </w:r>
      <w:proofErr w:type="spellStart"/>
      <w:r w:rsidRPr="00E13E6A">
        <w:rPr>
          <w:rFonts w:ascii="Arial" w:hAnsi="Arial" w:cs="Arial"/>
          <w:bCs/>
          <w:iCs/>
          <w:sz w:val="22"/>
          <w:szCs w:val="22"/>
          <w:lang w:val="es-CR"/>
        </w:rPr>
        <w:t>canopy</w:t>
      </w:r>
      <w:proofErr w:type="spellEnd"/>
      <w:r w:rsidRPr="00E13E6A">
        <w:rPr>
          <w:rFonts w:ascii="Arial" w:hAnsi="Arial" w:cs="Arial"/>
          <w:bCs/>
          <w:iCs/>
          <w:sz w:val="22"/>
          <w:szCs w:val="22"/>
          <w:lang w:val="es-CR"/>
        </w:rPr>
        <w:t xml:space="preserve">, rapel, juegos mecánicos, etc.) debe estar capacitado para tal fin,  con el objetivo de </w:t>
      </w:r>
      <w:r w:rsidRPr="00E13E6A">
        <w:rPr>
          <w:rFonts w:ascii="Arial" w:hAnsi="Arial" w:cs="Arial"/>
          <w:bCs/>
          <w:iCs/>
          <w:sz w:val="22"/>
          <w:szCs w:val="22"/>
          <w:lang w:val="es-CR"/>
        </w:rPr>
        <w:lastRenderedPageBreak/>
        <w:t>prevenir cualquier incidente.   Para lo cual el Cuerpo de Bomberos se reserva el derecho a solicitar toda aquella documentación necesaria que permita verificar el cumplimiento de este apartado o bien, mediante visita previa, validar los conocimientos del personal a cargo.</w:t>
      </w:r>
    </w:p>
    <w:p w:rsidR="001F123A" w:rsidRPr="00E13E6A" w:rsidRDefault="001F123A" w:rsidP="001F123A">
      <w:pPr>
        <w:numPr>
          <w:ilvl w:val="1"/>
          <w:numId w:val="1"/>
        </w:numPr>
        <w:tabs>
          <w:tab w:val="left" w:pos="-720"/>
        </w:tabs>
        <w:suppressAutoHyphens/>
        <w:spacing w:line="360" w:lineRule="auto"/>
        <w:jc w:val="both"/>
        <w:rPr>
          <w:rFonts w:ascii="Arial" w:eastAsia="Calibri" w:hAnsi="Arial" w:cs="Arial"/>
          <w:b/>
          <w:bCs/>
          <w:color w:val="000000"/>
          <w:sz w:val="22"/>
          <w:szCs w:val="22"/>
        </w:rPr>
      </w:pPr>
      <w:r w:rsidRPr="00E13E6A">
        <w:rPr>
          <w:rFonts w:ascii="Arial" w:hAnsi="Arial" w:cs="Arial"/>
          <w:bCs/>
          <w:iCs/>
          <w:sz w:val="22"/>
          <w:szCs w:val="22"/>
          <w:lang w:val="es-CR"/>
        </w:rPr>
        <w:t>Los juegos mecánicos deben estar en buenas condiciones (físicas y mecánicas). Esto será valorado por personal de salud ocupacional del Cuerpo de Bomberos, quienes tendrán la potestad de decidir si se debe cambiar algunos de los juegos por otros.</w:t>
      </w:r>
    </w:p>
    <w:p w:rsidR="001F123A" w:rsidRPr="000967A6" w:rsidRDefault="001F123A" w:rsidP="000967A6">
      <w:pPr>
        <w:numPr>
          <w:ilvl w:val="1"/>
          <w:numId w:val="1"/>
        </w:numPr>
        <w:tabs>
          <w:tab w:val="left" w:pos="-720"/>
        </w:tabs>
        <w:suppressAutoHyphens/>
        <w:spacing w:line="360" w:lineRule="auto"/>
        <w:jc w:val="both"/>
        <w:rPr>
          <w:rFonts w:ascii="Arial" w:eastAsia="Calibri" w:hAnsi="Arial" w:cs="Arial"/>
          <w:b/>
          <w:bCs/>
          <w:color w:val="000000"/>
          <w:sz w:val="22"/>
          <w:szCs w:val="22"/>
        </w:rPr>
      </w:pPr>
      <w:r w:rsidRPr="00E13E6A">
        <w:rPr>
          <w:rFonts w:ascii="Arial" w:hAnsi="Arial" w:cs="Arial"/>
          <w:bCs/>
          <w:iCs/>
          <w:sz w:val="22"/>
          <w:szCs w:val="22"/>
          <w:lang w:val="es-CR"/>
        </w:rPr>
        <w:t>El personal a cargo de servir los alimentos y bebidas deben cumplir con todas las medidas de higiene (lavado de manos, guantes, una malla o gorra para recoger el pelo) y correcta manipulación de los alimentos.  Para lo cual el Cuerpo de Bomberos se reserva el derecho a solicitar toda aquella documentación necesaria que permita verificar el cumplimiento de este apartado.</w:t>
      </w:r>
    </w:p>
    <w:p w:rsidR="001F123A" w:rsidRPr="00E13E6A" w:rsidRDefault="001F123A" w:rsidP="000967A6">
      <w:pPr>
        <w:tabs>
          <w:tab w:val="left" w:pos="-720"/>
        </w:tabs>
        <w:suppressAutoHyphens/>
        <w:spacing w:line="360" w:lineRule="auto"/>
        <w:ind w:left="851"/>
        <w:jc w:val="both"/>
        <w:rPr>
          <w:rFonts w:ascii="Arial" w:eastAsia="Calibri" w:hAnsi="Arial" w:cs="Arial"/>
          <w:bCs/>
          <w:color w:val="000000"/>
          <w:sz w:val="22"/>
          <w:szCs w:val="22"/>
        </w:rPr>
      </w:pPr>
      <w:r w:rsidRPr="00E13E6A">
        <w:rPr>
          <w:rFonts w:ascii="Arial" w:eastAsia="Calibri" w:hAnsi="Arial" w:cs="Arial"/>
          <w:bCs/>
          <w:color w:val="000000"/>
          <w:sz w:val="22"/>
          <w:szCs w:val="22"/>
        </w:rPr>
        <w:t>Para estos efectos el adjudicatario debe presentar los documentos necesarios que respalden el Permiso Sanitario de Funcionamiento de la empresa.</w:t>
      </w:r>
    </w:p>
    <w:p w:rsidR="001F123A" w:rsidRPr="00E13E6A" w:rsidRDefault="001F123A" w:rsidP="000967A6">
      <w:pPr>
        <w:tabs>
          <w:tab w:val="left" w:pos="-720"/>
        </w:tabs>
        <w:suppressAutoHyphens/>
        <w:spacing w:line="360" w:lineRule="auto"/>
        <w:ind w:left="851"/>
        <w:jc w:val="both"/>
        <w:rPr>
          <w:rFonts w:ascii="Arial" w:eastAsia="Calibri" w:hAnsi="Arial" w:cs="Arial"/>
          <w:bCs/>
          <w:color w:val="000000"/>
          <w:sz w:val="22"/>
          <w:szCs w:val="22"/>
        </w:rPr>
      </w:pPr>
      <w:r w:rsidRPr="00E13E6A">
        <w:rPr>
          <w:rFonts w:ascii="Arial" w:eastAsia="Calibri" w:hAnsi="Arial" w:cs="Arial"/>
          <w:bCs/>
          <w:color w:val="000000"/>
          <w:sz w:val="22"/>
          <w:szCs w:val="22"/>
        </w:rPr>
        <w:t xml:space="preserve">Así mismo se debe presentar una lista con nombre completo y número de cédula del personal de su empresa que realizará la tarea de manipulación de alimentos durante el servicio a Bomberos, así como la documentación que respalde su condición de aprobado del curso de manipulación de alimentos y la  vigencia del carnet de manipulador de alimentos emitido por el  Ministerio de Salud. </w:t>
      </w:r>
    </w:p>
    <w:p w:rsidR="001F123A" w:rsidRPr="00E13E6A" w:rsidRDefault="001F123A" w:rsidP="001F123A">
      <w:pPr>
        <w:numPr>
          <w:ilvl w:val="1"/>
          <w:numId w:val="1"/>
        </w:numPr>
        <w:tabs>
          <w:tab w:val="left" w:pos="-720"/>
        </w:tabs>
        <w:suppressAutoHyphens/>
        <w:autoSpaceDE w:val="0"/>
        <w:autoSpaceDN w:val="0"/>
        <w:adjustRightInd w:val="0"/>
        <w:spacing w:line="360" w:lineRule="auto"/>
        <w:jc w:val="both"/>
        <w:rPr>
          <w:rFonts w:ascii="Arial" w:hAnsi="Arial" w:cs="Arial"/>
          <w:b/>
          <w:bCs/>
          <w:sz w:val="22"/>
          <w:szCs w:val="22"/>
          <w:lang w:val="es-CR"/>
        </w:rPr>
      </w:pPr>
      <w:r w:rsidRPr="00E13E6A">
        <w:rPr>
          <w:rFonts w:ascii="Arial" w:hAnsi="Arial" w:cs="Arial"/>
          <w:bCs/>
          <w:iCs/>
          <w:sz w:val="22"/>
          <w:szCs w:val="22"/>
          <w:lang w:val="es-CR"/>
        </w:rPr>
        <w:t>El Cuerpo de Bomberos tendrá la exclusividad del lugar los dos días del evento y podrá hacer uso de todas las instalaciones, así como colocar rotulación alusiva al evento con la marca de Bomberos.</w:t>
      </w:r>
    </w:p>
    <w:p w:rsidR="001F123A" w:rsidRPr="00E13E6A" w:rsidRDefault="001F123A" w:rsidP="001F123A">
      <w:pPr>
        <w:numPr>
          <w:ilvl w:val="1"/>
          <w:numId w:val="1"/>
        </w:numPr>
        <w:tabs>
          <w:tab w:val="left" w:pos="-720"/>
        </w:tabs>
        <w:suppressAutoHyphens/>
        <w:autoSpaceDE w:val="0"/>
        <w:autoSpaceDN w:val="0"/>
        <w:adjustRightInd w:val="0"/>
        <w:spacing w:line="360" w:lineRule="auto"/>
        <w:jc w:val="both"/>
        <w:rPr>
          <w:rFonts w:ascii="Arial" w:hAnsi="Arial" w:cs="Arial"/>
          <w:b/>
          <w:bCs/>
          <w:sz w:val="22"/>
          <w:szCs w:val="22"/>
          <w:lang w:val="es-CR"/>
        </w:rPr>
      </w:pPr>
      <w:r w:rsidRPr="00E13E6A">
        <w:rPr>
          <w:rFonts w:ascii="Arial" w:hAnsi="Arial" w:cs="Arial"/>
          <w:bCs/>
          <w:iCs/>
          <w:sz w:val="22"/>
          <w:szCs w:val="22"/>
          <w:lang w:val="es-CR"/>
        </w:rPr>
        <w:t xml:space="preserve">El Adjudicatario deberá presentar una muestra (degustación) de la alimentación que dará el día de la actividad para aprobación del Cuerpo de Bomberos. </w:t>
      </w:r>
    </w:p>
    <w:p w:rsidR="001F123A" w:rsidRPr="00E13E6A" w:rsidRDefault="001F123A" w:rsidP="001F123A">
      <w:pPr>
        <w:numPr>
          <w:ilvl w:val="1"/>
          <w:numId w:val="1"/>
        </w:numPr>
        <w:tabs>
          <w:tab w:val="left" w:pos="-720"/>
        </w:tabs>
        <w:suppressAutoHyphens/>
        <w:spacing w:line="360" w:lineRule="auto"/>
        <w:jc w:val="both"/>
        <w:rPr>
          <w:rFonts w:ascii="Arial" w:hAnsi="Arial" w:cs="Arial"/>
          <w:b/>
          <w:bCs/>
          <w:color w:val="000000"/>
          <w:sz w:val="22"/>
          <w:szCs w:val="22"/>
        </w:rPr>
      </w:pPr>
      <w:r w:rsidRPr="00E13E6A">
        <w:rPr>
          <w:rFonts w:ascii="Arial" w:hAnsi="Arial" w:cs="Arial"/>
          <w:bCs/>
          <w:iCs/>
          <w:sz w:val="22"/>
          <w:szCs w:val="22"/>
          <w:lang w:val="es-CR"/>
        </w:rPr>
        <w:t xml:space="preserve">La actividad podrá ser cancelada en caso de que ocurra algún evento natural (terremoto, mal clima, sismo, etc.) y se reprogramará en fechas convenidas entre ambas partes (Cuerpo de Bomberos y el proveedor seleccionado).  </w:t>
      </w:r>
    </w:p>
    <w:p w:rsidR="001F123A" w:rsidRPr="00E13E6A" w:rsidRDefault="001F123A" w:rsidP="001F123A">
      <w:pPr>
        <w:numPr>
          <w:ilvl w:val="1"/>
          <w:numId w:val="1"/>
        </w:numPr>
        <w:tabs>
          <w:tab w:val="left" w:pos="-720"/>
        </w:tabs>
        <w:suppressAutoHyphens/>
        <w:spacing w:line="360" w:lineRule="auto"/>
        <w:jc w:val="both"/>
        <w:rPr>
          <w:rFonts w:ascii="Arial" w:hAnsi="Arial" w:cs="Arial"/>
          <w:b/>
          <w:bCs/>
          <w:color w:val="000000"/>
          <w:sz w:val="22"/>
          <w:szCs w:val="22"/>
        </w:rPr>
      </w:pPr>
      <w:r w:rsidRPr="00E13E6A">
        <w:rPr>
          <w:rFonts w:ascii="Arial" w:hAnsi="Arial" w:cs="Arial"/>
          <w:bCs/>
          <w:iCs/>
          <w:sz w:val="22"/>
          <w:szCs w:val="22"/>
          <w:lang w:val="es-CR"/>
        </w:rPr>
        <w:t xml:space="preserve">En caso de que la Administración quiera aumentar la cantidad de asistentes, lo comunicará en un plazo no menor a </w:t>
      </w:r>
      <w:r w:rsidRPr="00E13E6A">
        <w:rPr>
          <w:rFonts w:ascii="Arial" w:hAnsi="Arial" w:cs="Arial"/>
          <w:b/>
          <w:bCs/>
          <w:iCs/>
          <w:sz w:val="22"/>
          <w:szCs w:val="22"/>
          <w:lang w:val="es-CR"/>
        </w:rPr>
        <w:t>8 días hábiles</w:t>
      </w:r>
      <w:r w:rsidRPr="00E13E6A">
        <w:rPr>
          <w:rFonts w:ascii="Arial" w:hAnsi="Arial" w:cs="Arial"/>
          <w:bCs/>
          <w:iCs/>
          <w:sz w:val="22"/>
          <w:szCs w:val="22"/>
          <w:lang w:val="es-CR"/>
        </w:rPr>
        <w:t xml:space="preserve"> antes del día del evento.</w:t>
      </w:r>
    </w:p>
    <w:p w:rsidR="00E13E6A" w:rsidRPr="000967A6" w:rsidRDefault="001F123A" w:rsidP="001F123A">
      <w:pPr>
        <w:numPr>
          <w:ilvl w:val="1"/>
          <w:numId w:val="1"/>
        </w:numPr>
        <w:tabs>
          <w:tab w:val="left" w:pos="-720"/>
        </w:tabs>
        <w:suppressAutoHyphens/>
        <w:spacing w:line="360" w:lineRule="auto"/>
        <w:jc w:val="both"/>
        <w:rPr>
          <w:rFonts w:ascii="Arial" w:hAnsi="Arial" w:cs="Arial"/>
          <w:b/>
          <w:bCs/>
          <w:color w:val="000000"/>
          <w:sz w:val="22"/>
          <w:szCs w:val="22"/>
        </w:rPr>
      </w:pPr>
      <w:r w:rsidRPr="00E13E6A">
        <w:rPr>
          <w:rFonts w:ascii="Arial" w:hAnsi="Arial" w:cs="Arial"/>
          <w:sz w:val="22"/>
          <w:szCs w:val="22"/>
          <w:lang w:val="es-ES_tradnl"/>
        </w:rPr>
        <w:t xml:space="preserve">El proveedor debe indicar en la oferta, el precio por persona con todos los impuestos incluidos. </w:t>
      </w:r>
    </w:p>
    <w:p w:rsidR="00E13E6A" w:rsidRDefault="00E13E6A" w:rsidP="001F123A">
      <w:pPr>
        <w:rPr>
          <w:rFonts w:ascii="Arial" w:hAnsi="Arial" w:cs="Arial"/>
          <w:sz w:val="22"/>
          <w:szCs w:val="22"/>
        </w:rPr>
      </w:pPr>
    </w:p>
    <w:p w:rsidR="002A71DF" w:rsidRPr="00E13E6A" w:rsidRDefault="002A71DF" w:rsidP="001F123A">
      <w:pPr>
        <w:rPr>
          <w:rFonts w:ascii="Arial" w:hAnsi="Arial" w:cs="Arial"/>
          <w:sz w:val="22"/>
          <w:szCs w:val="22"/>
        </w:rPr>
      </w:pPr>
    </w:p>
    <w:tbl>
      <w:tblPr>
        <w:tblW w:w="9224" w:type="dxa"/>
        <w:tblInd w:w="60" w:type="dxa"/>
        <w:tblBorders>
          <w:top w:val="single" w:sz="8" w:space="0" w:color="auto"/>
          <w:left w:val="single" w:sz="8" w:space="0" w:color="auto"/>
          <w:bottom w:val="single" w:sz="8" w:space="0" w:color="auto"/>
          <w:right w:val="single" w:sz="8" w:space="0" w:color="000000"/>
        </w:tblBorders>
        <w:shd w:val="clear" w:color="auto" w:fill="C00000"/>
        <w:tblCellMar>
          <w:left w:w="70" w:type="dxa"/>
          <w:right w:w="70" w:type="dxa"/>
        </w:tblCellMar>
        <w:tblLook w:val="04A0"/>
      </w:tblPr>
      <w:tblGrid>
        <w:gridCol w:w="9224"/>
      </w:tblGrid>
      <w:tr w:rsidR="001F123A" w:rsidRPr="00E13E6A" w:rsidTr="00B1763A">
        <w:trPr>
          <w:trHeight w:val="935"/>
        </w:trPr>
        <w:tc>
          <w:tcPr>
            <w:tcW w:w="9224" w:type="dxa"/>
            <w:shd w:val="clear" w:color="auto" w:fill="C00000"/>
            <w:noWrap/>
            <w:vAlign w:val="center"/>
            <w:hideMark/>
          </w:tcPr>
          <w:p w:rsidR="001F123A" w:rsidRPr="00E13E6A" w:rsidRDefault="001F123A" w:rsidP="00B1763A">
            <w:pPr>
              <w:jc w:val="center"/>
              <w:rPr>
                <w:rFonts w:ascii="Arial" w:hAnsi="Arial" w:cs="Arial"/>
                <w:b/>
                <w:bCs/>
                <w:color w:val="FFFFFF"/>
                <w:sz w:val="22"/>
                <w:szCs w:val="22"/>
                <w:lang w:val="es-CR" w:eastAsia="es-CR"/>
              </w:rPr>
            </w:pPr>
            <w:r w:rsidRPr="00E13E6A">
              <w:rPr>
                <w:rFonts w:ascii="Arial" w:hAnsi="Arial" w:cs="Arial"/>
                <w:b/>
                <w:bCs/>
                <w:color w:val="FFFFFF"/>
                <w:sz w:val="22"/>
                <w:szCs w:val="22"/>
                <w:lang w:val="es-CR" w:eastAsia="es-CR"/>
              </w:rPr>
              <w:lastRenderedPageBreak/>
              <w:t>CAPÍTULO II</w:t>
            </w:r>
          </w:p>
          <w:p w:rsidR="001F123A" w:rsidRPr="00E13E6A" w:rsidRDefault="001F123A" w:rsidP="00B1763A">
            <w:pPr>
              <w:jc w:val="center"/>
              <w:rPr>
                <w:rFonts w:ascii="Arial" w:hAnsi="Arial" w:cs="Arial"/>
                <w:b/>
                <w:bCs/>
                <w:sz w:val="22"/>
                <w:szCs w:val="22"/>
                <w:lang w:val="es-CR" w:eastAsia="es-CR"/>
              </w:rPr>
            </w:pPr>
            <w:r w:rsidRPr="00E13E6A">
              <w:rPr>
                <w:rFonts w:ascii="Arial" w:hAnsi="Arial" w:cs="Arial"/>
                <w:b/>
                <w:bCs/>
                <w:color w:val="FFFFFF"/>
                <w:sz w:val="22"/>
                <w:szCs w:val="22"/>
                <w:lang w:val="es-CR" w:eastAsia="es-CR"/>
              </w:rPr>
              <w:t>DELIMITACIÓN DE ASPECTOS FORMALES ESPECÍFICOS</w:t>
            </w:r>
          </w:p>
        </w:tc>
      </w:tr>
    </w:tbl>
    <w:p w:rsidR="001F123A" w:rsidRPr="00E13E6A" w:rsidRDefault="001F123A" w:rsidP="001F123A">
      <w:pPr>
        <w:tabs>
          <w:tab w:val="left" w:pos="-720"/>
        </w:tabs>
        <w:suppressAutoHyphens/>
        <w:ind w:left="425"/>
        <w:jc w:val="both"/>
        <w:rPr>
          <w:rFonts w:ascii="Arial" w:hAnsi="Arial" w:cs="Arial"/>
          <w:sz w:val="22"/>
          <w:szCs w:val="22"/>
        </w:rPr>
      </w:pPr>
    </w:p>
    <w:p w:rsidR="001F123A" w:rsidRPr="00E13E6A" w:rsidRDefault="001F123A" w:rsidP="001F123A">
      <w:pPr>
        <w:numPr>
          <w:ilvl w:val="0"/>
          <w:numId w:val="2"/>
        </w:numPr>
        <w:tabs>
          <w:tab w:val="clear" w:pos="720"/>
          <w:tab w:val="left" w:pos="-720"/>
          <w:tab w:val="num" w:pos="426"/>
          <w:tab w:val="num" w:pos="2781"/>
        </w:tabs>
        <w:suppressAutoHyphens/>
        <w:spacing w:line="360" w:lineRule="auto"/>
        <w:jc w:val="both"/>
        <w:rPr>
          <w:rFonts w:ascii="Arial" w:hAnsi="Arial" w:cs="Arial"/>
          <w:b/>
          <w:sz w:val="22"/>
          <w:szCs w:val="22"/>
          <w:lang w:eastAsia="es-CR"/>
        </w:rPr>
      </w:pPr>
      <w:r w:rsidRPr="00E13E6A">
        <w:rPr>
          <w:rFonts w:ascii="Arial" w:hAnsi="Arial" w:cs="Arial"/>
          <w:b/>
          <w:sz w:val="22"/>
          <w:szCs w:val="22"/>
          <w:lang w:val="es-CR"/>
        </w:rPr>
        <w:t>CRITERIO DE DESEMPATE</w:t>
      </w:r>
      <w:r w:rsidRPr="00E13E6A">
        <w:rPr>
          <w:rFonts w:ascii="Arial" w:hAnsi="Arial" w:cs="Arial"/>
          <w:b/>
          <w:sz w:val="22"/>
          <w:szCs w:val="22"/>
          <w:u w:color="000000"/>
        </w:rPr>
        <w:t xml:space="preserve">: </w:t>
      </w:r>
    </w:p>
    <w:p w:rsidR="001F123A" w:rsidRPr="00E13E6A" w:rsidRDefault="001F123A" w:rsidP="001F123A">
      <w:pPr>
        <w:tabs>
          <w:tab w:val="left" w:pos="-720"/>
          <w:tab w:val="num" w:pos="2781"/>
        </w:tabs>
        <w:suppressAutoHyphens/>
        <w:spacing w:line="360" w:lineRule="auto"/>
        <w:ind w:left="425"/>
        <w:jc w:val="both"/>
        <w:rPr>
          <w:rFonts w:ascii="Arial" w:hAnsi="Arial" w:cs="Arial"/>
          <w:sz w:val="22"/>
          <w:szCs w:val="22"/>
          <w:lang w:eastAsia="es-CR"/>
        </w:rPr>
      </w:pPr>
    </w:p>
    <w:p w:rsidR="001F123A" w:rsidRPr="00E13E6A" w:rsidRDefault="001F123A" w:rsidP="001F123A">
      <w:pPr>
        <w:tabs>
          <w:tab w:val="left" w:pos="-720"/>
        </w:tabs>
        <w:suppressAutoHyphens/>
        <w:spacing w:line="360" w:lineRule="auto"/>
        <w:jc w:val="both"/>
        <w:rPr>
          <w:rFonts w:ascii="Arial" w:hAnsi="Arial" w:cs="Arial"/>
          <w:sz w:val="22"/>
          <w:szCs w:val="22"/>
          <w:lang w:val="es-CR"/>
        </w:rPr>
      </w:pPr>
      <w:r w:rsidRPr="00E13E6A">
        <w:rPr>
          <w:rFonts w:ascii="Arial" w:hAnsi="Arial" w:cs="Arial"/>
          <w:sz w:val="22"/>
          <w:szCs w:val="22"/>
          <w:lang w:val="es-CR"/>
        </w:rPr>
        <w:t>Se considerará como factor de desempate en la evaluación del presente concurso, una puntuación adicional a las PYME que han demostrado su condición a la Administración según lo dispuesto en el Reglamento a la Ley de Contratación Administrativa, Ley N° 8262 y sus reglamentos.</w:t>
      </w:r>
    </w:p>
    <w:p w:rsidR="001F123A" w:rsidRPr="00E13E6A" w:rsidRDefault="001F123A" w:rsidP="001F123A">
      <w:pPr>
        <w:shd w:val="clear" w:color="auto" w:fill="FFFFFF"/>
        <w:spacing w:line="360" w:lineRule="auto"/>
        <w:jc w:val="both"/>
        <w:rPr>
          <w:rFonts w:ascii="Arial" w:hAnsi="Arial" w:cs="Arial"/>
          <w:sz w:val="22"/>
          <w:szCs w:val="22"/>
          <w:lang w:val="es-CR"/>
        </w:rPr>
      </w:pPr>
      <w:r w:rsidRPr="00E13E6A">
        <w:rPr>
          <w:rFonts w:ascii="Arial" w:hAnsi="Arial" w:cs="Arial"/>
          <w:sz w:val="22"/>
          <w:szCs w:val="22"/>
          <w:lang w:val="es-CR"/>
        </w:rPr>
        <w:t>En caso de empate, la Organización considerará la siguiente puntuación adicional:</w:t>
      </w:r>
    </w:p>
    <w:p w:rsidR="001F123A" w:rsidRPr="00E13E6A" w:rsidRDefault="001F123A" w:rsidP="001F123A">
      <w:pPr>
        <w:numPr>
          <w:ilvl w:val="0"/>
          <w:numId w:val="10"/>
        </w:numPr>
        <w:shd w:val="clear" w:color="auto" w:fill="FFFFFF"/>
        <w:tabs>
          <w:tab w:val="clear" w:pos="1353"/>
          <w:tab w:val="num" w:pos="142"/>
        </w:tabs>
        <w:spacing w:line="360" w:lineRule="auto"/>
        <w:ind w:left="851" w:firstLine="0"/>
        <w:jc w:val="both"/>
        <w:rPr>
          <w:rFonts w:ascii="Arial" w:hAnsi="Arial" w:cs="Arial"/>
          <w:sz w:val="22"/>
          <w:szCs w:val="22"/>
          <w:lang w:val="es-CR"/>
        </w:rPr>
      </w:pPr>
      <w:r w:rsidRPr="00E13E6A">
        <w:rPr>
          <w:rFonts w:ascii="Arial" w:hAnsi="Arial" w:cs="Arial"/>
          <w:sz w:val="22"/>
          <w:szCs w:val="22"/>
          <w:lang w:val="es-CR"/>
        </w:rPr>
        <w:t xml:space="preserve">PYME de servicio: </w:t>
      </w:r>
      <w:r w:rsidRPr="00E13E6A">
        <w:rPr>
          <w:rFonts w:ascii="Arial" w:hAnsi="Arial" w:cs="Arial"/>
          <w:sz w:val="22"/>
          <w:szCs w:val="22"/>
          <w:lang w:val="es-CR"/>
        </w:rPr>
        <w:tab/>
        <w:t>5 puntos</w:t>
      </w:r>
    </w:p>
    <w:p w:rsidR="001F123A" w:rsidRPr="00E13E6A" w:rsidRDefault="001F123A" w:rsidP="001F123A">
      <w:pPr>
        <w:numPr>
          <w:ilvl w:val="0"/>
          <w:numId w:val="10"/>
        </w:numPr>
        <w:shd w:val="clear" w:color="auto" w:fill="FFFFFF"/>
        <w:tabs>
          <w:tab w:val="clear" w:pos="1353"/>
          <w:tab w:val="num" w:pos="142"/>
        </w:tabs>
        <w:spacing w:line="360" w:lineRule="auto"/>
        <w:ind w:left="851" w:firstLine="0"/>
        <w:jc w:val="both"/>
        <w:rPr>
          <w:rFonts w:ascii="Arial" w:hAnsi="Arial" w:cs="Arial"/>
          <w:sz w:val="22"/>
          <w:szCs w:val="22"/>
          <w:lang w:val="es-CR"/>
        </w:rPr>
      </w:pPr>
      <w:r w:rsidRPr="00E13E6A">
        <w:rPr>
          <w:rFonts w:ascii="Arial" w:hAnsi="Arial" w:cs="Arial"/>
          <w:sz w:val="22"/>
          <w:szCs w:val="22"/>
          <w:lang w:val="es-CR"/>
        </w:rPr>
        <w:t>PYME de comercio: 4 puntos</w:t>
      </w:r>
    </w:p>
    <w:p w:rsidR="001F123A" w:rsidRPr="00E13E6A" w:rsidRDefault="001F123A" w:rsidP="001F123A">
      <w:pPr>
        <w:numPr>
          <w:ilvl w:val="0"/>
          <w:numId w:val="10"/>
        </w:numPr>
        <w:shd w:val="clear" w:color="auto" w:fill="FFFFFF"/>
        <w:tabs>
          <w:tab w:val="clear" w:pos="1353"/>
          <w:tab w:val="num" w:pos="142"/>
        </w:tabs>
        <w:spacing w:line="360" w:lineRule="auto"/>
        <w:ind w:left="851" w:firstLine="0"/>
        <w:jc w:val="both"/>
        <w:rPr>
          <w:rFonts w:ascii="Arial" w:hAnsi="Arial" w:cs="Arial"/>
          <w:sz w:val="22"/>
          <w:szCs w:val="22"/>
          <w:lang w:val="es-CR"/>
        </w:rPr>
      </w:pPr>
      <w:r w:rsidRPr="00E13E6A">
        <w:rPr>
          <w:rFonts w:ascii="Arial" w:hAnsi="Arial" w:cs="Arial"/>
          <w:sz w:val="22"/>
          <w:szCs w:val="22"/>
          <w:lang w:val="es-CR"/>
        </w:rPr>
        <w:t xml:space="preserve">PYME de industria: </w:t>
      </w:r>
      <w:r w:rsidRPr="00E13E6A">
        <w:rPr>
          <w:rFonts w:ascii="Arial" w:hAnsi="Arial" w:cs="Arial"/>
          <w:sz w:val="22"/>
          <w:szCs w:val="22"/>
          <w:lang w:val="es-CR"/>
        </w:rPr>
        <w:tab/>
        <w:t>2 puntos</w:t>
      </w:r>
    </w:p>
    <w:p w:rsidR="001F123A" w:rsidRPr="00E13E6A" w:rsidRDefault="001F123A" w:rsidP="001F123A">
      <w:pPr>
        <w:tabs>
          <w:tab w:val="left" w:pos="-720"/>
          <w:tab w:val="num" w:pos="2781"/>
        </w:tabs>
        <w:suppressAutoHyphens/>
        <w:spacing w:line="360" w:lineRule="auto"/>
        <w:jc w:val="both"/>
        <w:rPr>
          <w:rFonts w:ascii="Arial" w:hAnsi="Arial" w:cs="Arial"/>
          <w:sz w:val="22"/>
          <w:szCs w:val="22"/>
          <w:lang w:val="es-CR"/>
        </w:rPr>
      </w:pPr>
      <w:r w:rsidRPr="00E13E6A">
        <w:rPr>
          <w:rFonts w:ascii="Arial" w:hAnsi="Arial" w:cs="Arial"/>
          <w:sz w:val="22"/>
          <w:szCs w:val="22"/>
          <w:lang w:val="es-CR"/>
        </w:rPr>
        <w:t>En caso de que el empate persista se definirá por orden de relevancia según los siguientes factores:</w:t>
      </w:r>
    </w:p>
    <w:p w:rsidR="001F123A" w:rsidRPr="00E13E6A" w:rsidRDefault="001F123A" w:rsidP="001F123A">
      <w:pPr>
        <w:numPr>
          <w:ilvl w:val="0"/>
          <w:numId w:val="11"/>
        </w:numPr>
        <w:tabs>
          <w:tab w:val="left" w:pos="-720"/>
        </w:tabs>
        <w:suppressAutoHyphens/>
        <w:spacing w:line="360" w:lineRule="auto"/>
        <w:jc w:val="both"/>
        <w:rPr>
          <w:rFonts w:ascii="Arial" w:hAnsi="Arial" w:cs="Arial"/>
          <w:sz w:val="22"/>
          <w:szCs w:val="22"/>
        </w:rPr>
      </w:pPr>
      <w:r w:rsidRPr="00E13E6A">
        <w:rPr>
          <w:rFonts w:ascii="Arial" w:hAnsi="Arial" w:cs="Arial"/>
          <w:sz w:val="22"/>
          <w:szCs w:val="22"/>
          <w:lang w:val="es-CR"/>
        </w:rPr>
        <w:t>Garantías ofrecidas</w:t>
      </w:r>
    </w:p>
    <w:p w:rsidR="001F123A" w:rsidRPr="00E13E6A" w:rsidRDefault="001F123A" w:rsidP="001F123A">
      <w:pPr>
        <w:numPr>
          <w:ilvl w:val="0"/>
          <w:numId w:val="11"/>
        </w:numPr>
        <w:tabs>
          <w:tab w:val="left" w:pos="-720"/>
        </w:tabs>
        <w:suppressAutoHyphens/>
        <w:spacing w:line="360" w:lineRule="auto"/>
        <w:jc w:val="both"/>
        <w:rPr>
          <w:rFonts w:ascii="Arial" w:hAnsi="Arial" w:cs="Arial"/>
          <w:sz w:val="22"/>
          <w:szCs w:val="22"/>
          <w:lang w:val="es-CR"/>
        </w:rPr>
      </w:pPr>
      <w:r w:rsidRPr="00E13E6A">
        <w:rPr>
          <w:rFonts w:ascii="Arial" w:hAnsi="Arial" w:cs="Arial"/>
          <w:sz w:val="22"/>
          <w:szCs w:val="22"/>
          <w:lang w:val="es-CR"/>
        </w:rPr>
        <w:t>Servicios adicionales</w:t>
      </w:r>
    </w:p>
    <w:p w:rsidR="001F123A" w:rsidRPr="00E13E6A" w:rsidRDefault="001F123A" w:rsidP="001F123A">
      <w:pPr>
        <w:numPr>
          <w:ilvl w:val="0"/>
          <w:numId w:val="11"/>
        </w:numPr>
        <w:tabs>
          <w:tab w:val="left" w:pos="-720"/>
        </w:tabs>
        <w:suppressAutoHyphens/>
        <w:spacing w:line="360" w:lineRule="auto"/>
        <w:jc w:val="both"/>
        <w:rPr>
          <w:rFonts w:ascii="Arial" w:hAnsi="Arial" w:cs="Arial"/>
          <w:sz w:val="22"/>
          <w:szCs w:val="22"/>
          <w:lang w:val="es-CR"/>
        </w:rPr>
      </w:pPr>
      <w:r w:rsidRPr="00E13E6A">
        <w:rPr>
          <w:rFonts w:ascii="Arial" w:hAnsi="Arial" w:cs="Arial"/>
          <w:sz w:val="22"/>
          <w:szCs w:val="22"/>
          <w:lang w:val="es-CR"/>
        </w:rPr>
        <w:t>Plazos de entrega</w:t>
      </w:r>
    </w:p>
    <w:p w:rsidR="001F123A" w:rsidRPr="00E13E6A" w:rsidRDefault="001F123A" w:rsidP="001F123A">
      <w:pPr>
        <w:shd w:val="clear" w:color="auto" w:fill="FFFFFF"/>
        <w:spacing w:line="360" w:lineRule="auto"/>
        <w:jc w:val="both"/>
        <w:rPr>
          <w:rFonts w:ascii="Arial" w:hAnsi="Arial" w:cs="Arial"/>
          <w:sz w:val="22"/>
          <w:szCs w:val="22"/>
          <w:lang w:val="es-CR"/>
        </w:rPr>
      </w:pPr>
      <w:r w:rsidRPr="00E13E6A">
        <w:rPr>
          <w:rFonts w:ascii="Arial" w:hAnsi="Arial" w:cs="Arial"/>
          <w:sz w:val="22"/>
          <w:szCs w:val="22"/>
          <w:lang w:val="es-CR"/>
        </w:rPr>
        <w:t>Todo esto según lo dispuesto en el artículo 55 bis del Reglamento a la Ley de Contratación Administrativa.</w:t>
      </w:r>
    </w:p>
    <w:p w:rsidR="001F123A" w:rsidRPr="00E13E6A" w:rsidRDefault="001F123A" w:rsidP="001F123A">
      <w:pPr>
        <w:shd w:val="clear" w:color="auto" w:fill="FFFFFF"/>
        <w:spacing w:line="360" w:lineRule="auto"/>
        <w:jc w:val="both"/>
        <w:rPr>
          <w:rFonts w:ascii="Arial" w:hAnsi="Arial" w:cs="Arial"/>
          <w:sz w:val="22"/>
          <w:szCs w:val="22"/>
          <w:lang w:val="es-CR"/>
        </w:rPr>
      </w:pPr>
    </w:p>
    <w:p w:rsidR="001F123A" w:rsidRPr="00E13E6A" w:rsidRDefault="001F123A" w:rsidP="001F123A">
      <w:pPr>
        <w:numPr>
          <w:ilvl w:val="0"/>
          <w:numId w:val="2"/>
        </w:numPr>
        <w:tabs>
          <w:tab w:val="clear" w:pos="720"/>
          <w:tab w:val="left" w:pos="-720"/>
          <w:tab w:val="num" w:pos="426"/>
        </w:tabs>
        <w:suppressAutoHyphens/>
        <w:spacing w:line="360" w:lineRule="auto"/>
        <w:jc w:val="both"/>
        <w:rPr>
          <w:rFonts w:ascii="Arial" w:hAnsi="Arial" w:cs="Arial"/>
          <w:sz w:val="22"/>
          <w:szCs w:val="22"/>
          <w:lang w:val="es-CR"/>
        </w:rPr>
      </w:pPr>
      <w:r w:rsidRPr="00E13E6A">
        <w:rPr>
          <w:rFonts w:ascii="Arial" w:hAnsi="Arial" w:cs="Arial"/>
          <w:sz w:val="22"/>
          <w:szCs w:val="22"/>
          <w:lang w:val="es-CR"/>
        </w:rPr>
        <w:t>Para el presente concurso sí se aceptarán mejoras al amparo del artículo 28 bis del Reglamento a la Ley de Contratación Administrativa.</w:t>
      </w:r>
    </w:p>
    <w:p w:rsidR="001F123A" w:rsidRPr="00E13E6A" w:rsidRDefault="001F123A" w:rsidP="001F123A">
      <w:pPr>
        <w:tabs>
          <w:tab w:val="left" w:pos="-720"/>
        </w:tabs>
        <w:suppressAutoHyphens/>
        <w:spacing w:line="360" w:lineRule="auto"/>
        <w:ind w:left="425"/>
        <w:jc w:val="both"/>
        <w:rPr>
          <w:rFonts w:ascii="Arial" w:hAnsi="Arial" w:cs="Arial"/>
          <w:sz w:val="22"/>
          <w:szCs w:val="22"/>
          <w:lang w:val="es-CR"/>
        </w:rPr>
      </w:pPr>
    </w:p>
    <w:p w:rsidR="001F123A" w:rsidRPr="000967A6" w:rsidRDefault="001F123A" w:rsidP="000967A6">
      <w:pPr>
        <w:numPr>
          <w:ilvl w:val="0"/>
          <w:numId w:val="2"/>
        </w:numPr>
        <w:tabs>
          <w:tab w:val="clear" w:pos="720"/>
          <w:tab w:val="left" w:pos="-720"/>
          <w:tab w:val="num" w:pos="426"/>
        </w:tabs>
        <w:suppressAutoHyphens/>
        <w:spacing w:line="360" w:lineRule="auto"/>
        <w:jc w:val="both"/>
        <w:rPr>
          <w:rFonts w:ascii="Arial" w:hAnsi="Arial" w:cs="Arial"/>
          <w:sz w:val="22"/>
          <w:szCs w:val="22"/>
          <w:lang w:val="es-CR"/>
        </w:rPr>
      </w:pPr>
      <w:r w:rsidRPr="00E13E6A">
        <w:rPr>
          <w:rFonts w:ascii="Arial" w:hAnsi="Arial" w:cs="Arial"/>
          <w:b/>
          <w:bCs/>
          <w:sz w:val="22"/>
          <w:szCs w:val="22"/>
          <w:u w:val="single"/>
        </w:rPr>
        <w:t>Multas</w:t>
      </w:r>
      <w:r w:rsidRPr="00E13E6A">
        <w:rPr>
          <w:rFonts w:ascii="Arial" w:hAnsi="Arial" w:cs="Arial"/>
          <w:bCs/>
          <w:sz w:val="22"/>
          <w:szCs w:val="22"/>
        </w:rPr>
        <w:t xml:space="preserve">: En caso de que el servicio de alimentación o alguna de las actividades sea entregado con más de treinta minutos de atraso, implicará una penalización de un 5% del monto total de la correspondiente factura al mismo. Entiéndase entregado como el momento en que están los alimentos servidos y listos para distribuir a los comensales; entiéndase atraso respecto a la hora indicada del servicio o la actividad según el programa ofrecido por el adjudicatario. </w:t>
      </w:r>
    </w:p>
    <w:p w:rsidR="001F123A" w:rsidRPr="00E13E6A" w:rsidRDefault="001F123A" w:rsidP="000967A6">
      <w:pPr>
        <w:tabs>
          <w:tab w:val="left" w:pos="-720"/>
        </w:tabs>
        <w:suppressAutoHyphens/>
        <w:spacing w:line="360" w:lineRule="auto"/>
        <w:ind w:left="425"/>
        <w:jc w:val="both"/>
        <w:rPr>
          <w:rFonts w:ascii="Arial" w:hAnsi="Arial" w:cs="Arial"/>
          <w:bCs/>
          <w:sz w:val="22"/>
          <w:szCs w:val="22"/>
        </w:rPr>
      </w:pPr>
      <w:r w:rsidRPr="00E13E6A">
        <w:rPr>
          <w:rFonts w:ascii="Arial" w:hAnsi="Arial" w:cs="Arial"/>
          <w:bCs/>
          <w:sz w:val="22"/>
          <w:szCs w:val="22"/>
        </w:rPr>
        <w:t xml:space="preserve">En casos en que medie una queja formal </w:t>
      </w:r>
      <w:r w:rsidRPr="00E13E6A">
        <w:rPr>
          <w:rFonts w:ascii="Arial" w:hAnsi="Arial" w:cs="Arial"/>
          <w:b/>
          <w:bCs/>
          <w:sz w:val="22"/>
          <w:szCs w:val="22"/>
        </w:rPr>
        <w:t>debidamente documentada</w:t>
      </w:r>
      <w:r w:rsidRPr="00E13E6A">
        <w:rPr>
          <w:rFonts w:ascii="Arial" w:hAnsi="Arial" w:cs="Arial"/>
          <w:bCs/>
          <w:sz w:val="22"/>
          <w:szCs w:val="22"/>
        </w:rPr>
        <w:t xml:space="preserve"> por mal estado de los alimentos, insectos en la comida o situaciones que atenten contra la salud, se aplicará una penalización de un 20% del monto de la factura del servicio.</w:t>
      </w:r>
    </w:p>
    <w:p w:rsidR="001F123A" w:rsidRPr="00E13E6A" w:rsidRDefault="001F123A" w:rsidP="001F123A">
      <w:pPr>
        <w:tabs>
          <w:tab w:val="left" w:pos="-720"/>
        </w:tabs>
        <w:suppressAutoHyphens/>
        <w:spacing w:line="360" w:lineRule="auto"/>
        <w:ind w:left="425"/>
        <w:jc w:val="both"/>
        <w:rPr>
          <w:rFonts w:ascii="Arial" w:hAnsi="Arial" w:cs="Arial"/>
          <w:bCs/>
          <w:sz w:val="22"/>
          <w:szCs w:val="22"/>
        </w:rPr>
      </w:pPr>
      <w:r w:rsidRPr="00E13E6A">
        <w:rPr>
          <w:rFonts w:ascii="Arial" w:hAnsi="Arial" w:cs="Arial"/>
          <w:bCs/>
          <w:sz w:val="22"/>
          <w:szCs w:val="22"/>
        </w:rPr>
        <w:t>Lo anterior ya que dichas condiciones generan un perjuicio a la organización.</w:t>
      </w:r>
    </w:p>
    <w:p w:rsidR="001F123A" w:rsidRPr="00E13E6A" w:rsidRDefault="001F123A" w:rsidP="001F123A">
      <w:pPr>
        <w:tabs>
          <w:tab w:val="left" w:pos="-720"/>
        </w:tabs>
        <w:suppressAutoHyphens/>
        <w:spacing w:line="360" w:lineRule="auto"/>
        <w:ind w:left="425"/>
        <w:jc w:val="both"/>
        <w:rPr>
          <w:rFonts w:ascii="Arial" w:hAnsi="Arial" w:cs="Arial"/>
          <w:b/>
          <w:sz w:val="22"/>
          <w:szCs w:val="22"/>
          <w:u w:val="single"/>
          <w:lang w:val="es-CR"/>
        </w:rPr>
      </w:pPr>
    </w:p>
    <w:p w:rsidR="001F123A" w:rsidRPr="00E13E6A" w:rsidRDefault="001F123A" w:rsidP="001F123A">
      <w:pPr>
        <w:numPr>
          <w:ilvl w:val="0"/>
          <w:numId w:val="2"/>
        </w:numPr>
        <w:tabs>
          <w:tab w:val="clear" w:pos="720"/>
          <w:tab w:val="left" w:pos="-720"/>
          <w:tab w:val="num" w:pos="426"/>
        </w:tabs>
        <w:suppressAutoHyphens/>
        <w:spacing w:line="360" w:lineRule="auto"/>
        <w:jc w:val="both"/>
        <w:rPr>
          <w:rFonts w:ascii="Arial" w:hAnsi="Arial" w:cs="Arial"/>
          <w:b/>
          <w:sz w:val="22"/>
          <w:szCs w:val="22"/>
          <w:u w:val="single"/>
          <w:lang w:val="es-CR"/>
        </w:rPr>
      </w:pPr>
      <w:r w:rsidRPr="00E13E6A">
        <w:rPr>
          <w:rFonts w:ascii="Arial" w:hAnsi="Arial" w:cs="Arial"/>
          <w:b/>
          <w:sz w:val="22"/>
          <w:szCs w:val="22"/>
          <w:lang w:val="es-CR"/>
        </w:rPr>
        <w:t>Plazo para adjudicar:</w:t>
      </w:r>
      <w:r w:rsidRPr="00E13E6A">
        <w:rPr>
          <w:rFonts w:ascii="Arial" w:hAnsi="Arial" w:cs="Arial"/>
          <w:sz w:val="22"/>
          <w:szCs w:val="22"/>
          <w:lang w:val="es-CR"/>
        </w:rPr>
        <w:t xml:space="preserve"> El acto de adjudicación será emitido en un plazo no mayor a diez días hábiles,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1F123A" w:rsidRPr="00E13E6A" w:rsidRDefault="001F123A" w:rsidP="001F123A">
      <w:pPr>
        <w:pStyle w:val="Prrafodelista"/>
        <w:spacing w:line="360" w:lineRule="auto"/>
        <w:ind w:left="0"/>
        <w:jc w:val="both"/>
        <w:rPr>
          <w:rFonts w:ascii="Arial" w:hAnsi="Arial" w:cs="Arial"/>
          <w:sz w:val="22"/>
          <w:szCs w:val="22"/>
          <w:lang w:val="es-CR"/>
        </w:rPr>
      </w:pPr>
    </w:p>
    <w:p w:rsidR="001F123A" w:rsidRPr="00E13E6A" w:rsidRDefault="001F123A" w:rsidP="001F123A">
      <w:pPr>
        <w:numPr>
          <w:ilvl w:val="0"/>
          <w:numId w:val="2"/>
        </w:numPr>
        <w:tabs>
          <w:tab w:val="clear" w:pos="720"/>
          <w:tab w:val="left" w:pos="-720"/>
          <w:tab w:val="num" w:pos="426"/>
        </w:tabs>
        <w:suppressAutoHyphens/>
        <w:spacing w:line="360" w:lineRule="auto"/>
        <w:jc w:val="both"/>
        <w:rPr>
          <w:rFonts w:ascii="Arial" w:hAnsi="Arial" w:cs="Arial"/>
          <w:sz w:val="22"/>
          <w:szCs w:val="22"/>
        </w:rPr>
      </w:pPr>
      <w:r w:rsidRPr="00E13E6A">
        <w:rPr>
          <w:rFonts w:ascii="Arial" w:hAnsi="Arial" w:cs="Arial"/>
          <w:b/>
          <w:snapToGrid w:val="0"/>
          <w:sz w:val="22"/>
          <w:szCs w:val="22"/>
        </w:rPr>
        <w:t>Monto total estimado para esta contratación</w:t>
      </w:r>
      <w:r w:rsidRPr="00E13E6A">
        <w:rPr>
          <w:rFonts w:ascii="Arial" w:hAnsi="Arial" w:cs="Arial"/>
          <w:snapToGrid w:val="0"/>
          <w:sz w:val="22"/>
          <w:szCs w:val="22"/>
        </w:rPr>
        <w:t>:   ¢25.000.000.00</w:t>
      </w:r>
    </w:p>
    <w:p w:rsidR="001F123A" w:rsidRPr="00E13E6A" w:rsidRDefault="001F123A" w:rsidP="001F123A">
      <w:pPr>
        <w:tabs>
          <w:tab w:val="left" w:pos="-720"/>
        </w:tabs>
        <w:suppressAutoHyphens/>
        <w:spacing w:line="360" w:lineRule="auto"/>
        <w:jc w:val="both"/>
        <w:rPr>
          <w:rFonts w:ascii="Arial" w:eastAsia="Calibri" w:hAnsi="Arial" w:cs="Arial"/>
          <w:b/>
          <w:bCs/>
          <w:color w:val="000000"/>
          <w:sz w:val="22"/>
          <w:szCs w:val="22"/>
          <w:u w:val="single"/>
        </w:rPr>
      </w:pPr>
    </w:p>
    <w:p w:rsidR="001F123A" w:rsidRPr="00E13E6A" w:rsidRDefault="001F123A" w:rsidP="001F123A">
      <w:pPr>
        <w:pStyle w:val="Prrafodelista"/>
        <w:numPr>
          <w:ilvl w:val="0"/>
          <w:numId w:val="2"/>
        </w:numPr>
        <w:tabs>
          <w:tab w:val="left" w:pos="-720"/>
        </w:tabs>
        <w:suppressAutoHyphens/>
        <w:spacing w:line="360" w:lineRule="auto"/>
        <w:jc w:val="both"/>
        <w:rPr>
          <w:rFonts w:ascii="Arial" w:eastAsia="Calibri" w:hAnsi="Arial" w:cs="Arial"/>
          <w:b/>
          <w:bCs/>
          <w:color w:val="000000"/>
          <w:sz w:val="22"/>
          <w:szCs w:val="22"/>
          <w:u w:val="single"/>
        </w:rPr>
      </w:pPr>
      <w:r w:rsidRPr="00E13E6A">
        <w:rPr>
          <w:rFonts w:ascii="Arial" w:hAnsi="Arial" w:cs="Arial"/>
          <w:b/>
          <w:bCs/>
          <w:spacing w:val="-3"/>
          <w:sz w:val="22"/>
          <w:szCs w:val="22"/>
        </w:rPr>
        <w:t xml:space="preserve">PLAZOS DE ENTREGA Y FORMA DE PAGO </w:t>
      </w:r>
    </w:p>
    <w:p w:rsidR="001F123A" w:rsidRPr="00E13E6A" w:rsidRDefault="001F123A" w:rsidP="001F123A">
      <w:pPr>
        <w:tabs>
          <w:tab w:val="left" w:pos="-720"/>
        </w:tabs>
        <w:suppressAutoHyphens/>
        <w:ind w:left="425"/>
        <w:jc w:val="both"/>
        <w:rPr>
          <w:rFonts w:ascii="Arial" w:hAnsi="Arial" w:cs="Arial"/>
          <w:b/>
          <w:bCs/>
          <w:spacing w:val="-3"/>
          <w:sz w:val="22"/>
          <w:szCs w:val="22"/>
        </w:rPr>
      </w:pPr>
    </w:p>
    <w:tbl>
      <w:tblPr>
        <w:tblStyle w:val="Tablaconcuadrcula"/>
        <w:tblW w:w="0" w:type="auto"/>
        <w:tblInd w:w="108" w:type="dxa"/>
        <w:tblLook w:val="04A0"/>
      </w:tblPr>
      <w:tblGrid>
        <w:gridCol w:w="922"/>
        <w:gridCol w:w="2700"/>
        <w:gridCol w:w="1365"/>
        <w:gridCol w:w="2481"/>
        <w:gridCol w:w="1995"/>
      </w:tblGrid>
      <w:tr w:rsidR="001F123A" w:rsidRPr="00E13E6A" w:rsidTr="00E13E6A">
        <w:tc>
          <w:tcPr>
            <w:tcW w:w="922" w:type="dxa"/>
            <w:shd w:val="clear" w:color="auto" w:fill="C00000"/>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Etapa</w:t>
            </w:r>
          </w:p>
        </w:tc>
        <w:tc>
          <w:tcPr>
            <w:tcW w:w="2700" w:type="dxa"/>
            <w:shd w:val="clear" w:color="auto" w:fill="C00000"/>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Detalle</w:t>
            </w:r>
          </w:p>
        </w:tc>
        <w:tc>
          <w:tcPr>
            <w:tcW w:w="1365" w:type="dxa"/>
            <w:shd w:val="clear" w:color="auto" w:fill="C00000"/>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Plazo</w:t>
            </w:r>
          </w:p>
        </w:tc>
        <w:tc>
          <w:tcPr>
            <w:tcW w:w="2481" w:type="dxa"/>
            <w:shd w:val="clear" w:color="auto" w:fill="C00000"/>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Responsable</w:t>
            </w:r>
          </w:p>
        </w:tc>
        <w:tc>
          <w:tcPr>
            <w:tcW w:w="1995" w:type="dxa"/>
            <w:shd w:val="clear" w:color="auto" w:fill="C00000"/>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Observaciones</w:t>
            </w:r>
          </w:p>
        </w:tc>
      </w:tr>
      <w:tr w:rsidR="001F123A" w:rsidRPr="00E13E6A" w:rsidTr="00B1763A">
        <w:tc>
          <w:tcPr>
            <w:tcW w:w="922" w:type="dxa"/>
            <w:vMerge w:val="restart"/>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1</w:t>
            </w:r>
          </w:p>
        </w:tc>
        <w:tc>
          <w:tcPr>
            <w:tcW w:w="2700" w:type="dxa"/>
            <w:shd w:val="clear" w:color="auto" w:fill="FFFFFF" w:themeFill="background1"/>
            <w:vAlign w:val="center"/>
          </w:tcPr>
          <w:p w:rsidR="001F123A" w:rsidRPr="00E13E6A" w:rsidRDefault="001F123A" w:rsidP="00B1763A">
            <w:pPr>
              <w:tabs>
                <w:tab w:val="left" w:pos="-720"/>
              </w:tabs>
              <w:suppressAutoHyphens/>
              <w:rPr>
                <w:rFonts w:ascii="Arial" w:hAnsi="Arial" w:cs="Arial"/>
                <w:bCs/>
                <w:spacing w:val="-3"/>
                <w:sz w:val="22"/>
                <w:szCs w:val="22"/>
              </w:rPr>
            </w:pPr>
            <w:r w:rsidRPr="00E13E6A">
              <w:rPr>
                <w:rFonts w:ascii="Arial" w:hAnsi="Arial" w:cs="Arial"/>
                <w:bCs/>
                <w:spacing w:val="-3"/>
                <w:sz w:val="22"/>
                <w:szCs w:val="22"/>
              </w:rPr>
              <w:t xml:space="preserve">Presentación de propuesta programa de actividades. </w:t>
            </w:r>
          </w:p>
        </w:tc>
        <w:tc>
          <w:tcPr>
            <w:tcW w:w="1365"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3 días hábiles</w:t>
            </w:r>
          </w:p>
        </w:tc>
        <w:tc>
          <w:tcPr>
            <w:tcW w:w="2481"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Proveedor</w:t>
            </w:r>
          </w:p>
        </w:tc>
        <w:tc>
          <w:tcPr>
            <w:tcW w:w="1995" w:type="dxa"/>
            <w:shd w:val="clear" w:color="auto" w:fill="FFFFFF" w:themeFill="background1"/>
          </w:tcPr>
          <w:p w:rsidR="001F123A" w:rsidRPr="00E13E6A" w:rsidRDefault="001F123A" w:rsidP="00B1763A">
            <w:pPr>
              <w:tabs>
                <w:tab w:val="left" w:pos="-720"/>
              </w:tabs>
              <w:suppressAutoHyphens/>
              <w:jc w:val="center"/>
              <w:rPr>
                <w:rFonts w:ascii="Arial" w:hAnsi="Arial" w:cs="Arial"/>
                <w:bCs/>
                <w:spacing w:val="-3"/>
                <w:sz w:val="22"/>
                <w:szCs w:val="22"/>
              </w:rPr>
            </w:pPr>
          </w:p>
        </w:tc>
      </w:tr>
      <w:tr w:rsidR="001F123A" w:rsidRPr="00E13E6A" w:rsidTr="00B1763A">
        <w:tc>
          <w:tcPr>
            <w:tcW w:w="922" w:type="dxa"/>
            <w:vMerge/>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
                <w:bCs/>
                <w:spacing w:val="-3"/>
                <w:sz w:val="22"/>
                <w:szCs w:val="22"/>
              </w:rPr>
            </w:pPr>
          </w:p>
        </w:tc>
        <w:tc>
          <w:tcPr>
            <w:tcW w:w="2700" w:type="dxa"/>
            <w:shd w:val="clear" w:color="auto" w:fill="FFFFFF" w:themeFill="background1"/>
            <w:vAlign w:val="center"/>
          </w:tcPr>
          <w:p w:rsidR="001F123A" w:rsidRPr="00E13E6A" w:rsidRDefault="001F123A" w:rsidP="00B1763A">
            <w:pPr>
              <w:tabs>
                <w:tab w:val="left" w:pos="-720"/>
              </w:tabs>
              <w:suppressAutoHyphens/>
              <w:rPr>
                <w:rFonts w:ascii="Arial" w:hAnsi="Arial" w:cs="Arial"/>
                <w:bCs/>
                <w:spacing w:val="-3"/>
                <w:sz w:val="22"/>
                <w:szCs w:val="22"/>
              </w:rPr>
            </w:pPr>
            <w:r w:rsidRPr="00E13E6A">
              <w:rPr>
                <w:rFonts w:ascii="Arial" w:hAnsi="Arial" w:cs="Arial"/>
                <w:bCs/>
                <w:spacing w:val="-3"/>
                <w:sz w:val="22"/>
                <w:szCs w:val="22"/>
              </w:rPr>
              <w:t xml:space="preserve">Aprobación de propuesta programa de actividades. </w:t>
            </w:r>
          </w:p>
        </w:tc>
        <w:tc>
          <w:tcPr>
            <w:tcW w:w="1365"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2 días hábiles</w:t>
            </w:r>
          </w:p>
        </w:tc>
        <w:tc>
          <w:tcPr>
            <w:tcW w:w="2481"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Bomberos</w:t>
            </w:r>
          </w:p>
        </w:tc>
        <w:tc>
          <w:tcPr>
            <w:tcW w:w="1995" w:type="dxa"/>
            <w:shd w:val="clear" w:color="auto" w:fill="FFFFFF" w:themeFill="background1"/>
          </w:tcPr>
          <w:p w:rsidR="001F123A" w:rsidRPr="00E13E6A" w:rsidRDefault="001F123A" w:rsidP="00B1763A">
            <w:pPr>
              <w:tabs>
                <w:tab w:val="left" w:pos="-720"/>
              </w:tabs>
              <w:suppressAutoHyphens/>
              <w:jc w:val="center"/>
              <w:rPr>
                <w:rFonts w:ascii="Arial" w:hAnsi="Arial" w:cs="Arial"/>
                <w:bCs/>
                <w:spacing w:val="-3"/>
                <w:sz w:val="22"/>
                <w:szCs w:val="22"/>
              </w:rPr>
            </w:pPr>
          </w:p>
        </w:tc>
      </w:tr>
      <w:tr w:rsidR="001F123A" w:rsidRPr="00E13E6A" w:rsidTr="00B1763A">
        <w:tc>
          <w:tcPr>
            <w:tcW w:w="922"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2</w:t>
            </w:r>
          </w:p>
        </w:tc>
        <w:tc>
          <w:tcPr>
            <w:tcW w:w="2700" w:type="dxa"/>
            <w:shd w:val="clear" w:color="auto" w:fill="FFFFFF" w:themeFill="background1"/>
            <w:vAlign w:val="center"/>
          </w:tcPr>
          <w:p w:rsidR="001F123A" w:rsidRPr="00E13E6A" w:rsidRDefault="001F123A" w:rsidP="00B1763A">
            <w:pPr>
              <w:tabs>
                <w:tab w:val="left" w:pos="-720"/>
              </w:tabs>
              <w:suppressAutoHyphens/>
              <w:rPr>
                <w:rFonts w:ascii="Arial" w:hAnsi="Arial" w:cs="Arial"/>
                <w:bCs/>
                <w:spacing w:val="-3"/>
                <w:sz w:val="22"/>
                <w:szCs w:val="22"/>
              </w:rPr>
            </w:pPr>
            <w:r w:rsidRPr="00E13E6A">
              <w:rPr>
                <w:rFonts w:ascii="Arial" w:hAnsi="Arial" w:cs="Arial"/>
                <w:bCs/>
                <w:spacing w:val="-3"/>
                <w:sz w:val="22"/>
                <w:szCs w:val="22"/>
              </w:rPr>
              <w:t>Entrega de 2000 brazaletes y tiquetes de alimentación</w:t>
            </w:r>
          </w:p>
        </w:tc>
        <w:tc>
          <w:tcPr>
            <w:tcW w:w="1365"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7 días hábiles</w:t>
            </w:r>
          </w:p>
        </w:tc>
        <w:tc>
          <w:tcPr>
            <w:tcW w:w="2481"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Proveedor</w:t>
            </w:r>
          </w:p>
        </w:tc>
        <w:tc>
          <w:tcPr>
            <w:tcW w:w="1995" w:type="dxa"/>
            <w:shd w:val="clear" w:color="auto" w:fill="FFFFFF" w:themeFill="background1"/>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Pago del 25%</w:t>
            </w:r>
          </w:p>
        </w:tc>
      </w:tr>
      <w:tr w:rsidR="001F123A" w:rsidRPr="00E13E6A" w:rsidTr="00B1763A">
        <w:tc>
          <w:tcPr>
            <w:tcW w:w="922"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3</w:t>
            </w:r>
          </w:p>
        </w:tc>
        <w:tc>
          <w:tcPr>
            <w:tcW w:w="2700" w:type="dxa"/>
            <w:shd w:val="clear" w:color="auto" w:fill="FFFFFF" w:themeFill="background1"/>
            <w:vAlign w:val="center"/>
          </w:tcPr>
          <w:p w:rsidR="001F123A" w:rsidRPr="00E13E6A" w:rsidRDefault="001F123A" w:rsidP="00B1763A">
            <w:pPr>
              <w:tabs>
                <w:tab w:val="left" w:pos="-720"/>
              </w:tabs>
              <w:suppressAutoHyphens/>
              <w:rPr>
                <w:rFonts w:ascii="Arial" w:hAnsi="Arial" w:cs="Arial"/>
                <w:bCs/>
                <w:spacing w:val="-3"/>
                <w:sz w:val="22"/>
                <w:szCs w:val="22"/>
              </w:rPr>
            </w:pPr>
            <w:r w:rsidRPr="00E13E6A">
              <w:rPr>
                <w:rFonts w:ascii="Arial" w:hAnsi="Arial" w:cs="Arial"/>
                <w:bCs/>
                <w:spacing w:val="-3"/>
                <w:sz w:val="22"/>
                <w:szCs w:val="22"/>
              </w:rPr>
              <w:t xml:space="preserve">Implementación de los dos convivios. </w:t>
            </w:r>
          </w:p>
        </w:tc>
        <w:tc>
          <w:tcPr>
            <w:tcW w:w="1365"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No aplica</w:t>
            </w:r>
          </w:p>
        </w:tc>
        <w:tc>
          <w:tcPr>
            <w:tcW w:w="2481"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Proveedor</w:t>
            </w:r>
          </w:p>
        </w:tc>
        <w:tc>
          <w:tcPr>
            <w:tcW w:w="1995" w:type="dxa"/>
            <w:shd w:val="clear" w:color="auto" w:fill="FFFFFF" w:themeFill="background1"/>
          </w:tcPr>
          <w:p w:rsidR="001F123A" w:rsidRPr="00E13E6A" w:rsidRDefault="001F123A" w:rsidP="00B1763A">
            <w:pPr>
              <w:tabs>
                <w:tab w:val="left" w:pos="-720"/>
              </w:tabs>
              <w:suppressAutoHyphens/>
              <w:jc w:val="center"/>
              <w:rPr>
                <w:rFonts w:ascii="Arial" w:hAnsi="Arial" w:cs="Arial"/>
                <w:bCs/>
                <w:spacing w:val="-3"/>
                <w:sz w:val="22"/>
                <w:szCs w:val="22"/>
              </w:rPr>
            </w:pPr>
          </w:p>
        </w:tc>
      </w:tr>
      <w:tr w:rsidR="001F123A" w:rsidRPr="00E13E6A" w:rsidTr="00B1763A">
        <w:tc>
          <w:tcPr>
            <w:tcW w:w="922"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4</w:t>
            </w:r>
          </w:p>
        </w:tc>
        <w:tc>
          <w:tcPr>
            <w:tcW w:w="2700" w:type="dxa"/>
            <w:shd w:val="clear" w:color="auto" w:fill="FFFFFF" w:themeFill="background1"/>
            <w:vAlign w:val="center"/>
          </w:tcPr>
          <w:p w:rsidR="001F123A" w:rsidRPr="00E13E6A" w:rsidRDefault="001F123A" w:rsidP="00B1763A">
            <w:pPr>
              <w:tabs>
                <w:tab w:val="left" w:pos="-720"/>
              </w:tabs>
              <w:suppressAutoHyphens/>
              <w:rPr>
                <w:rFonts w:ascii="Arial" w:hAnsi="Arial" w:cs="Arial"/>
                <w:bCs/>
                <w:spacing w:val="-3"/>
                <w:sz w:val="22"/>
                <w:szCs w:val="22"/>
              </w:rPr>
            </w:pPr>
            <w:r w:rsidRPr="00E13E6A">
              <w:rPr>
                <w:rFonts w:ascii="Arial" w:hAnsi="Arial" w:cs="Arial"/>
                <w:bCs/>
                <w:spacing w:val="-3"/>
                <w:sz w:val="22"/>
                <w:szCs w:val="22"/>
              </w:rPr>
              <w:t>Acta de recibo conforme del servicio.</w:t>
            </w:r>
          </w:p>
        </w:tc>
        <w:tc>
          <w:tcPr>
            <w:tcW w:w="1365"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3 días hábiles</w:t>
            </w:r>
          </w:p>
        </w:tc>
        <w:tc>
          <w:tcPr>
            <w:tcW w:w="2481"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Bomberos</w:t>
            </w:r>
          </w:p>
        </w:tc>
        <w:tc>
          <w:tcPr>
            <w:tcW w:w="1995" w:type="dxa"/>
            <w:shd w:val="clear" w:color="auto" w:fill="FFFFFF" w:themeFill="background1"/>
          </w:tcPr>
          <w:p w:rsidR="001F123A" w:rsidRPr="00E13E6A" w:rsidRDefault="001F123A" w:rsidP="00B1763A">
            <w:pPr>
              <w:tabs>
                <w:tab w:val="left" w:pos="-720"/>
              </w:tabs>
              <w:suppressAutoHyphens/>
              <w:jc w:val="center"/>
              <w:rPr>
                <w:rFonts w:ascii="Arial" w:hAnsi="Arial" w:cs="Arial"/>
                <w:bCs/>
                <w:spacing w:val="-3"/>
                <w:sz w:val="22"/>
                <w:szCs w:val="22"/>
              </w:rPr>
            </w:pPr>
          </w:p>
        </w:tc>
      </w:tr>
      <w:tr w:rsidR="001F123A" w:rsidRPr="00E13E6A" w:rsidTr="00B1763A">
        <w:tc>
          <w:tcPr>
            <w:tcW w:w="922"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
                <w:bCs/>
                <w:spacing w:val="-3"/>
                <w:sz w:val="22"/>
                <w:szCs w:val="22"/>
              </w:rPr>
            </w:pPr>
            <w:r w:rsidRPr="00E13E6A">
              <w:rPr>
                <w:rFonts w:ascii="Arial" w:hAnsi="Arial" w:cs="Arial"/>
                <w:b/>
                <w:bCs/>
                <w:spacing w:val="-3"/>
                <w:sz w:val="22"/>
                <w:szCs w:val="22"/>
              </w:rPr>
              <w:t>5</w:t>
            </w:r>
          </w:p>
        </w:tc>
        <w:tc>
          <w:tcPr>
            <w:tcW w:w="2700" w:type="dxa"/>
            <w:shd w:val="clear" w:color="auto" w:fill="FFFFFF" w:themeFill="background1"/>
            <w:vAlign w:val="center"/>
          </w:tcPr>
          <w:p w:rsidR="001F123A" w:rsidRPr="00E13E6A" w:rsidRDefault="001F123A" w:rsidP="00B1763A">
            <w:pPr>
              <w:tabs>
                <w:tab w:val="left" w:pos="-720"/>
              </w:tabs>
              <w:suppressAutoHyphens/>
              <w:rPr>
                <w:rFonts w:ascii="Arial" w:hAnsi="Arial" w:cs="Arial"/>
                <w:bCs/>
                <w:spacing w:val="-3"/>
                <w:sz w:val="22"/>
                <w:szCs w:val="22"/>
              </w:rPr>
            </w:pPr>
            <w:r w:rsidRPr="00E13E6A">
              <w:rPr>
                <w:rFonts w:ascii="Arial" w:hAnsi="Arial" w:cs="Arial"/>
                <w:bCs/>
                <w:spacing w:val="-3"/>
                <w:sz w:val="22"/>
                <w:szCs w:val="22"/>
              </w:rPr>
              <w:t>Pago total de las 2 actividades</w:t>
            </w:r>
          </w:p>
        </w:tc>
        <w:tc>
          <w:tcPr>
            <w:tcW w:w="1365"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30 días naturales</w:t>
            </w:r>
          </w:p>
        </w:tc>
        <w:tc>
          <w:tcPr>
            <w:tcW w:w="2481" w:type="dxa"/>
            <w:shd w:val="clear" w:color="auto" w:fill="FFFFFF" w:themeFill="background1"/>
            <w:vAlign w:val="center"/>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Bomberos</w:t>
            </w:r>
          </w:p>
        </w:tc>
        <w:tc>
          <w:tcPr>
            <w:tcW w:w="1995" w:type="dxa"/>
            <w:shd w:val="clear" w:color="auto" w:fill="FFFFFF" w:themeFill="background1"/>
          </w:tcPr>
          <w:p w:rsidR="001F123A" w:rsidRPr="00E13E6A" w:rsidRDefault="001F123A" w:rsidP="00B1763A">
            <w:pPr>
              <w:tabs>
                <w:tab w:val="left" w:pos="-720"/>
              </w:tabs>
              <w:suppressAutoHyphens/>
              <w:jc w:val="center"/>
              <w:rPr>
                <w:rFonts w:ascii="Arial" w:hAnsi="Arial" w:cs="Arial"/>
                <w:bCs/>
                <w:spacing w:val="-3"/>
                <w:sz w:val="22"/>
                <w:szCs w:val="22"/>
              </w:rPr>
            </w:pPr>
            <w:r w:rsidRPr="00E13E6A">
              <w:rPr>
                <w:rFonts w:ascii="Arial" w:hAnsi="Arial" w:cs="Arial"/>
                <w:bCs/>
                <w:spacing w:val="-3"/>
                <w:sz w:val="22"/>
                <w:szCs w:val="22"/>
              </w:rPr>
              <w:t>Pago del 75%</w:t>
            </w:r>
          </w:p>
        </w:tc>
      </w:tr>
    </w:tbl>
    <w:p w:rsidR="001F123A" w:rsidRPr="00E13E6A" w:rsidRDefault="001F123A" w:rsidP="001F123A">
      <w:pPr>
        <w:tabs>
          <w:tab w:val="left" w:pos="-720"/>
        </w:tabs>
        <w:suppressAutoHyphens/>
        <w:spacing w:before="240"/>
        <w:jc w:val="both"/>
        <w:rPr>
          <w:rFonts w:ascii="Arial" w:eastAsia="Calibri" w:hAnsi="Arial" w:cs="Arial"/>
          <w:bCs/>
          <w:color w:val="000000"/>
          <w:sz w:val="22"/>
          <w:szCs w:val="22"/>
        </w:rPr>
      </w:pPr>
      <w:r w:rsidRPr="00E13E6A">
        <w:rPr>
          <w:rFonts w:ascii="Arial" w:eastAsia="Calibri" w:hAnsi="Arial" w:cs="Arial"/>
          <w:bCs/>
          <w:color w:val="000000"/>
          <w:sz w:val="22"/>
          <w:szCs w:val="22"/>
        </w:rPr>
        <w:t>Para todos los efectos legales, se tendrá por iniciado al día siguiente de la entrega de la orden de compra por parte de Bomberos, salvo que expresamente se indique otra cosa.</w:t>
      </w:r>
    </w:p>
    <w:p w:rsidR="001F123A" w:rsidRPr="00E13E6A" w:rsidRDefault="001F123A" w:rsidP="001F123A">
      <w:pPr>
        <w:tabs>
          <w:tab w:val="left" w:pos="-720"/>
        </w:tabs>
        <w:suppressAutoHyphens/>
        <w:jc w:val="both"/>
        <w:rPr>
          <w:rFonts w:ascii="Arial" w:eastAsia="Calibri" w:hAnsi="Arial" w:cs="Arial"/>
          <w:bCs/>
          <w:color w:val="000000"/>
          <w:sz w:val="22"/>
          <w:szCs w:val="22"/>
        </w:rPr>
      </w:pPr>
    </w:p>
    <w:p w:rsidR="001F123A" w:rsidRPr="00E13E6A" w:rsidRDefault="001F123A" w:rsidP="001F123A">
      <w:pPr>
        <w:numPr>
          <w:ilvl w:val="0"/>
          <w:numId w:val="2"/>
        </w:numPr>
        <w:tabs>
          <w:tab w:val="clear" w:pos="720"/>
          <w:tab w:val="left" w:pos="-720"/>
          <w:tab w:val="num" w:pos="426"/>
        </w:tabs>
        <w:suppressAutoHyphens/>
        <w:spacing w:line="360" w:lineRule="auto"/>
        <w:jc w:val="both"/>
        <w:rPr>
          <w:rFonts w:ascii="Arial" w:hAnsi="Arial" w:cs="Arial"/>
          <w:sz w:val="22"/>
          <w:szCs w:val="22"/>
        </w:rPr>
      </w:pPr>
      <w:r w:rsidRPr="00E13E6A">
        <w:rPr>
          <w:rFonts w:ascii="Arial" w:hAnsi="Arial" w:cs="Arial"/>
          <w:b/>
          <w:spacing w:val="-2"/>
          <w:sz w:val="22"/>
          <w:szCs w:val="22"/>
          <w:lang w:val="es-CR"/>
        </w:rPr>
        <w:t xml:space="preserve">Garantía de Participación: </w:t>
      </w:r>
      <w:r w:rsidRPr="00E13E6A">
        <w:rPr>
          <w:rFonts w:ascii="Arial" w:hAnsi="Arial" w:cs="Arial"/>
          <w:sz w:val="22"/>
          <w:szCs w:val="22"/>
        </w:rPr>
        <w:t xml:space="preserve">No se solicita para el presente concurso. </w:t>
      </w:r>
    </w:p>
    <w:p w:rsidR="001F123A" w:rsidRPr="00E13E6A" w:rsidRDefault="001F123A" w:rsidP="001F123A">
      <w:pPr>
        <w:tabs>
          <w:tab w:val="left" w:pos="0"/>
          <w:tab w:val="left" w:pos="993"/>
        </w:tabs>
        <w:suppressAutoHyphens/>
        <w:spacing w:line="360" w:lineRule="auto"/>
        <w:ind w:left="708" w:right="-57"/>
        <w:jc w:val="both"/>
        <w:rPr>
          <w:rFonts w:ascii="Arial" w:hAnsi="Arial" w:cs="Arial"/>
          <w:bCs/>
          <w:spacing w:val="-3"/>
          <w:sz w:val="22"/>
          <w:szCs w:val="22"/>
          <w:lang w:val="es-ES_tradnl"/>
        </w:rPr>
      </w:pPr>
    </w:p>
    <w:p w:rsidR="001F123A" w:rsidRPr="00E13E6A" w:rsidRDefault="001F123A" w:rsidP="001F123A">
      <w:pPr>
        <w:numPr>
          <w:ilvl w:val="0"/>
          <w:numId w:val="2"/>
        </w:numPr>
        <w:tabs>
          <w:tab w:val="clear" w:pos="720"/>
          <w:tab w:val="left" w:pos="-720"/>
          <w:tab w:val="num" w:pos="426"/>
        </w:tabs>
        <w:suppressAutoHyphens/>
        <w:spacing w:line="360" w:lineRule="auto"/>
        <w:jc w:val="both"/>
        <w:rPr>
          <w:rFonts w:ascii="Arial" w:hAnsi="Arial" w:cs="Arial"/>
          <w:bCs/>
          <w:sz w:val="22"/>
          <w:szCs w:val="22"/>
        </w:rPr>
      </w:pPr>
      <w:r w:rsidRPr="00E13E6A">
        <w:rPr>
          <w:rFonts w:ascii="Arial" w:hAnsi="Arial" w:cs="Arial"/>
          <w:b/>
          <w:sz w:val="22"/>
          <w:szCs w:val="22"/>
          <w:lang w:val="es-CR"/>
        </w:rPr>
        <w:t>Garantía de Cumplimiento:</w:t>
      </w:r>
      <w:r w:rsidRPr="00E13E6A">
        <w:rPr>
          <w:rFonts w:ascii="Arial" w:hAnsi="Arial" w:cs="Arial"/>
          <w:sz w:val="22"/>
          <w:szCs w:val="22"/>
          <w:lang w:val="es-CR"/>
        </w:rPr>
        <w:t xml:space="preserve"> </w:t>
      </w:r>
    </w:p>
    <w:p w:rsidR="001F123A" w:rsidRPr="00E13E6A" w:rsidRDefault="001F123A" w:rsidP="001F123A">
      <w:pPr>
        <w:numPr>
          <w:ilvl w:val="1"/>
          <w:numId w:val="2"/>
        </w:numPr>
        <w:tabs>
          <w:tab w:val="left" w:pos="-720"/>
        </w:tabs>
        <w:suppressAutoHyphens/>
        <w:spacing w:line="360" w:lineRule="auto"/>
        <w:jc w:val="both"/>
        <w:rPr>
          <w:rFonts w:ascii="Arial" w:hAnsi="Arial" w:cs="Arial"/>
          <w:sz w:val="22"/>
          <w:szCs w:val="22"/>
          <w:lang w:val="es-CR"/>
        </w:rPr>
      </w:pPr>
      <w:r w:rsidRPr="00E13E6A">
        <w:rPr>
          <w:rFonts w:ascii="Arial" w:hAnsi="Arial" w:cs="Arial"/>
          <w:sz w:val="22"/>
          <w:szCs w:val="22"/>
          <w:lang w:val="es-CR"/>
        </w:rPr>
        <w:t>Monto: 5% del monto total adjudicado.</w:t>
      </w:r>
    </w:p>
    <w:p w:rsidR="001F123A" w:rsidRDefault="001F123A" w:rsidP="00E13E6A">
      <w:pPr>
        <w:numPr>
          <w:ilvl w:val="1"/>
          <w:numId w:val="2"/>
        </w:numPr>
        <w:tabs>
          <w:tab w:val="left" w:pos="-720"/>
        </w:tabs>
        <w:suppressAutoHyphens/>
        <w:spacing w:line="360" w:lineRule="auto"/>
        <w:jc w:val="both"/>
        <w:rPr>
          <w:rFonts w:ascii="Arial" w:hAnsi="Arial" w:cs="Arial"/>
          <w:bCs/>
          <w:spacing w:val="-3"/>
          <w:sz w:val="22"/>
          <w:szCs w:val="22"/>
        </w:rPr>
      </w:pPr>
      <w:proofErr w:type="spellStart"/>
      <w:r w:rsidRPr="00E13E6A">
        <w:rPr>
          <w:rFonts w:ascii="Arial" w:hAnsi="Arial" w:cs="Arial"/>
          <w:sz w:val="22"/>
          <w:szCs w:val="22"/>
          <w:lang w:val="es-CR"/>
        </w:rPr>
        <w:t>Vig</w:t>
      </w:r>
      <w:r w:rsidRPr="00E13E6A">
        <w:rPr>
          <w:rFonts w:ascii="Arial" w:hAnsi="Arial" w:cs="Arial"/>
          <w:sz w:val="22"/>
          <w:szCs w:val="22"/>
        </w:rPr>
        <w:t>encia</w:t>
      </w:r>
      <w:proofErr w:type="spellEnd"/>
      <w:r w:rsidRPr="00E13E6A">
        <w:rPr>
          <w:rFonts w:ascii="Arial" w:hAnsi="Arial" w:cs="Arial"/>
          <w:sz w:val="22"/>
          <w:szCs w:val="22"/>
        </w:rPr>
        <w:t>: Hasta por dos meses adicionales a la fecha probable de la recepción definitiva del objeto contractual (artículos 40 y 43 del Reglamento a la Ley de Contratación Administrativa).</w:t>
      </w:r>
    </w:p>
    <w:p w:rsidR="00E13E6A" w:rsidRPr="00E13E6A" w:rsidRDefault="00E13E6A" w:rsidP="00E13E6A">
      <w:pPr>
        <w:tabs>
          <w:tab w:val="left" w:pos="-720"/>
        </w:tabs>
        <w:suppressAutoHyphens/>
        <w:spacing w:line="360" w:lineRule="auto"/>
        <w:ind w:left="851"/>
        <w:jc w:val="both"/>
        <w:rPr>
          <w:rFonts w:ascii="Arial" w:hAnsi="Arial" w:cs="Arial"/>
          <w:bCs/>
          <w:spacing w:val="-3"/>
          <w:sz w:val="22"/>
          <w:szCs w:val="22"/>
        </w:rPr>
      </w:pPr>
    </w:p>
    <w:p w:rsidR="001F123A" w:rsidRPr="007D2570" w:rsidRDefault="001F123A" w:rsidP="001F123A">
      <w:pPr>
        <w:pStyle w:val="Prrafodelista"/>
        <w:numPr>
          <w:ilvl w:val="0"/>
          <w:numId w:val="2"/>
        </w:numPr>
        <w:tabs>
          <w:tab w:val="left" w:pos="-720"/>
        </w:tabs>
        <w:suppressAutoHyphens/>
        <w:spacing w:line="360" w:lineRule="auto"/>
        <w:jc w:val="both"/>
        <w:rPr>
          <w:rFonts w:ascii="Arial" w:hAnsi="Arial" w:cs="Arial"/>
          <w:bCs/>
          <w:sz w:val="22"/>
          <w:szCs w:val="22"/>
        </w:rPr>
      </w:pPr>
      <w:r w:rsidRPr="007B0A64">
        <w:rPr>
          <w:rFonts w:ascii="Arial" w:hAnsi="Arial" w:cs="Arial"/>
          <w:sz w:val="22"/>
          <w:szCs w:val="22"/>
        </w:rPr>
        <w:t xml:space="preserve">Las consultas de orden formal podrán formularse con el funcionario </w:t>
      </w:r>
      <w:r>
        <w:rPr>
          <w:rFonts w:ascii="Arial" w:hAnsi="Arial" w:cs="Arial"/>
          <w:sz w:val="22"/>
          <w:szCs w:val="22"/>
          <w:lang w:eastAsia="es-CR"/>
        </w:rPr>
        <w:t>Gabriela Fiatt Fernandez</w:t>
      </w:r>
      <w:r w:rsidRPr="007B0A64">
        <w:rPr>
          <w:rFonts w:ascii="Arial" w:hAnsi="Arial" w:cs="Arial"/>
          <w:sz w:val="22"/>
          <w:szCs w:val="22"/>
          <w:lang w:eastAsia="es-CR"/>
        </w:rPr>
        <w:t xml:space="preserve"> al teléfono 2547-375</w:t>
      </w:r>
      <w:r>
        <w:rPr>
          <w:rFonts w:ascii="Arial" w:hAnsi="Arial" w:cs="Arial"/>
          <w:sz w:val="22"/>
          <w:szCs w:val="22"/>
          <w:lang w:eastAsia="es-CR"/>
        </w:rPr>
        <w:t>3</w:t>
      </w:r>
      <w:r w:rsidRPr="007B0A64">
        <w:rPr>
          <w:rFonts w:ascii="Arial" w:hAnsi="Arial" w:cs="Arial"/>
          <w:sz w:val="22"/>
          <w:szCs w:val="22"/>
          <w:lang w:eastAsia="es-CR"/>
        </w:rPr>
        <w:t xml:space="preserve"> </w:t>
      </w:r>
      <w:r w:rsidRPr="007B0A64">
        <w:rPr>
          <w:rFonts w:ascii="Arial" w:hAnsi="Arial" w:cs="Arial"/>
          <w:sz w:val="22"/>
          <w:szCs w:val="22"/>
        </w:rPr>
        <w:t xml:space="preserve">y las de orden </w:t>
      </w:r>
      <w:r w:rsidRPr="007D2570">
        <w:rPr>
          <w:rFonts w:ascii="Arial" w:hAnsi="Arial" w:cs="Arial"/>
          <w:sz w:val="22"/>
          <w:szCs w:val="22"/>
        </w:rPr>
        <w:t xml:space="preserve">técnico </w:t>
      </w:r>
      <w:r w:rsidR="002E04C1" w:rsidRPr="002E04C1">
        <w:rPr>
          <w:rFonts w:ascii="Arial" w:hAnsi="Arial" w:cs="Arial"/>
          <w:sz w:val="22"/>
          <w:szCs w:val="22"/>
        </w:rPr>
        <w:t>Josselyn Sánchez Grenald</w:t>
      </w:r>
      <w:r w:rsidR="002E04C1">
        <w:rPr>
          <w:rFonts w:ascii="Arial" w:hAnsi="Arial" w:cs="Arial"/>
          <w:sz w:val="22"/>
          <w:szCs w:val="22"/>
        </w:rPr>
        <w:t xml:space="preserve"> </w:t>
      </w:r>
      <w:r w:rsidRPr="007D2570">
        <w:rPr>
          <w:rFonts w:ascii="Arial" w:hAnsi="Arial" w:cs="Arial"/>
          <w:sz w:val="22"/>
          <w:szCs w:val="22"/>
        </w:rPr>
        <w:t xml:space="preserve"> de la Unidad de </w:t>
      </w:r>
      <w:r w:rsidR="002E04C1">
        <w:rPr>
          <w:rFonts w:ascii="Arial" w:hAnsi="Arial" w:cs="Arial"/>
          <w:sz w:val="22"/>
          <w:szCs w:val="22"/>
        </w:rPr>
        <w:t>Comunicación Estratégica</w:t>
      </w:r>
      <w:r w:rsidRPr="007D2570">
        <w:rPr>
          <w:rFonts w:ascii="Arial" w:hAnsi="Arial" w:cs="Arial"/>
          <w:sz w:val="22"/>
          <w:szCs w:val="22"/>
        </w:rPr>
        <w:t xml:space="preserve"> a los teléfonos 2507-</w:t>
      </w:r>
      <w:r w:rsidR="00056218">
        <w:rPr>
          <w:rFonts w:ascii="Arial" w:hAnsi="Arial" w:cs="Arial"/>
          <w:sz w:val="22"/>
          <w:szCs w:val="22"/>
        </w:rPr>
        <w:t>3707</w:t>
      </w:r>
      <w:r w:rsidRPr="007D2570">
        <w:rPr>
          <w:rFonts w:ascii="Arial" w:hAnsi="Arial" w:cs="Arial"/>
          <w:sz w:val="22"/>
          <w:szCs w:val="22"/>
        </w:rPr>
        <w:t>.</w:t>
      </w:r>
    </w:p>
    <w:p w:rsidR="001F123A" w:rsidRPr="007B0A64" w:rsidRDefault="001F123A" w:rsidP="001F123A">
      <w:pPr>
        <w:rPr>
          <w:rFonts w:ascii="Arial" w:hAnsi="Arial" w:cs="Arial"/>
          <w:b/>
          <w:spacing w:val="-3"/>
          <w:sz w:val="22"/>
          <w:szCs w:val="22"/>
          <w:lang w:val="es-CR"/>
        </w:rPr>
      </w:pPr>
    </w:p>
    <w:p w:rsidR="001F123A" w:rsidRPr="007B0A64" w:rsidRDefault="001F123A" w:rsidP="001F123A">
      <w:pPr>
        <w:pBdr>
          <w:top w:val="single" w:sz="4" w:space="1" w:color="auto"/>
          <w:left w:val="single" w:sz="4" w:space="0" w:color="auto"/>
          <w:bottom w:val="single" w:sz="4" w:space="1" w:color="auto"/>
          <w:right w:val="single" w:sz="4" w:space="4" w:color="auto"/>
        </w:pBdr>
        <w:shd w:val="clear" w:color="auto" w:fill="BFBFBF"/>
        <w:suppressAutoHyphens/>
        <w:ind w:left="426" w:right="-1"/>
        <w:jc w:val="both"/>
        <w:rPr>
          <w:rFonts w:ascii="Arial" w:hAnsi="Arial" w:cs="Arial"/>
          <w:bCs/>
          <w:sz w:val="22"/>
          <w:szCs w:val="22"/>
          <w:u w:color="000000"/>
        </w:rPr>
      </w:pPr>
      <w:r w:rsidRPr="007B0A64">
        <w:rPr>
          <w:rFonts w:ascii="Arial" w:hAnsi="Arial" w:cs="Arial"/>
          <w:b/>
          <w:bCs/>
          <w:sz w:val="22"/>
          <w:szCs w:val="22"/>
          <w:u w:color="000000"/>
        </w:rPr>
        <w:t>Nota importante:</w:t>
      </w:r>
      <w:r w:rsidRPr="007B0A64">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1F123A" w:rsidRPr="007B0A64" w:rsidRDefault="001F123A" w:rsidP="001F123A">
      <w:pPr>
        <w:tabs>
          <w:tab w:val="left" w:pos="360"/>
        </w:tabs>
        <w:suppressAutoHyphens/>
        <w:ind w:left="360" w:hanging="360"/>
        <w:jc w:val="center"/>
        <w:rPr>
          <w:rFonts w:ascii="Arial" w:hAnsi="Arial" w:cs="Arial"/>
          <w:b/>
          <w:sz w:val="22"/>
          <w:szCs w:val="22"/>
        </w:rPr>
      </w:pPr>
    </w:p>
    <w:p w:rsidR="001F123A" w:rsidRPr="007B0A64" w:rsidRDefault="001F123A" w:rsidP="001F123A">
      <w:pPr>
        <w:tabs>
          <w:tab w:val="left" w:pos="360"/>
        </w:tabs>
        <w:suppressAutoHyphens/>
        <w:ind w:left="360" w:hanging="360"/>
        <w:rPr>
          <w:rFonts w:ascii="Arial" w:hAnsi="Arial" w:cs="Arial"/>
          <w:b/>
          <w:sz w:val="22"/>
          <w:szCs w:val="22"/>
        </w:rPr>
      </w:pPr>
    </w:p>
    <w:p w:rsidR="001F123A" w:rsidRPr="007B0A64" w:rsidRDefault="001F123A" w:rsidP="001F123A">
      <w:pPr>
        <w:tabs>
          <w:tab w:val="left" w:pos="360"/>
        </w:tabs>
        <w:suppressAutoHyphens/>
        <w:ind w:left="360" w:hanging="360"/>
        <w:jc w:val="center"/>
        <w:rPr>
          <w:rFonts w:ascii="Arial" w:hAnsi="Arial" w:cs="Arial"/>
          <w:b/>
          <w:sz w:val="22"/>
          <w:szCs w:val="22"/>
        </w:rPr>
      </w:pPr>
      <w:r w:rsidRPr="007B0A64">
        <w:rPr>
          <w:rFonts w:ascii="Arial" w:hAnsi="Arial" w:cs="Arial"/>
          <w:b/>
          <w:sz w:val="22"/>
          <w:szCs w:val="22"/>
        </w:rPr>
        <w:t>Atentamente,</w:t>
      </w:r>
    </w:p>
    <w:p w:rsidR="001F123A" w:rsidRPr="007B0A64" w:rsidRDefault="001F123A" w:rsidP="001F123A">
      <w:pPr>
        <w:tabs>
          <w:tab w:val="left" w:pos="360"/>
        </w:tabs>
        <w:suppressAutoHyphens/>
        <w:ind w:left="360" w:hanging="360"/>
        <w:jc w:val="center"/>
        <w:rPr>
          <w:rFonts w:ascii="Arial" w:hAnsi="Arial" w:cs="Arial"/>
          <w:b/>
          <w:sz w:val="22"/>
          <w:szCs w:val="22"/>
        </w:rPr>
      </w:pPr>
      <w:r w:rsidRPr="007B0A64">
        <w:rPr>
          <w:rFonts w:ascii="Arial" w:hAnsi="Arial" w:cs="Arial"/>
          <w:b/>
          <w:sz w:val="22"/>
          <w:szCs w:val="22"/>
        </w:rPr>
        <w:t>UNIDAD DE PROVEEDURÍA</w:t>
      </w:r>
    </w:p>
    <w:p w:rsidR="001F123A" w:rsidRPr="007B0A64" w:rsidRDefault="001F123A" w:rsidP="001F123A">
      <w:pPr>
        <w:tabs>
          <w:tab w:val="left" w:pos="360"/>
        </w:tabs>
        <w:suppressAutoHyphens/>
        <w:rPr>
          <w:rFonts w:ascii="Arial" w:hAnsi="Arial" w:cs="Arial"/>
          <w:b/>
          <w:sz w:val="22"/>
          <w:szCs w:val="22"/>
        </w:rPr>
      </w:pPr>
    </w:p>
    <w:p w:rsidR="001F123A" w:rsidRDefault="001F123A" w:rsidP="000967A6">
      <w:pPr>
        <w:tabs>
          <w:tab w:val="left" w:pos="360"/>
        </w:tabs>
        <w:suppressAutoHyphens/>
        <w:rPr>
          <w:rFonts w:ascii="Arial" w:hAnsi="Arial" w:cs="Arial"/>
          <w:b/>
          <w:sz w:val="22"/>
          <w:szCs w:val="22"/>
        </w:rPr>
      </w:pPr>
    </w:p>
    <w:p w:rsidR="002A71DF" w:rsidRDefault="002A71DF" w:rsidP="000967A6">
      <w:pPr>
        <w:tabs>
          <w:tab w:val="left" w:pos="360"/>
        </w:tabs>
        <w:suppressAutoHyphens/>
        <w:rPr>
          <w:rFonts w:ascii="Arial" w:hAnsi="Arial" w:cs="Arial"/>
          <w:b/>
          <w:sz w:val="22"/>
          <w:szCs w:val="22"/>
        </w:rPr>
      </w:pPr>
    </w:p>
    <w:p w:rsidR="002A71DF" w:rsidRDefault="002A71DF" w:rsidP="000967A6">
      <w:pPr>
        <w:tabs>
          <w:tab w:val="left" w:pos="360"/>
        </w:tabs>
        <w:suppressAutoHyphens/>
        <w:rPr>
          <w:rFonts w:ascii="Arial" w:hAnsi="Arial" w:cs="Arial"/>
          <w:b/>
          <w:sz w:val="22"/>
          <w:szCs w:val="22"/>
        </w:rPr>
      </w:pPr>
    </w:p>
    <w:p w:rsidR="002A71DF" w:rsidRPr="007B0A64" w:rsidRDefault="002A71DF" w:rsidP="000967A6">
      <w:pPr>
        <w:tabs>
          <w:tab w:val="left" w:pos="360"/>
        </w:tabs>
        <w:suppressAutoHyphens/>
        <w:rPr>
          <w:rFonts w:ascii="Arial" w:hAnsi="Arial" w:cs="Arial"/>
          <w:b/>
          <w:sz w:val="22"/>
          <w:szCs w:val="22"/>
        </w:rPr>
      </w:pPr>
    </w:p>
    <w:p w:rsidR="001F123A" w:rsidRPr="007B0A64" w:rsidRDefault="001F123A" w:rsidP="001F123A">
      <w:pPr>
        <w:tabs>
          <w:tab w:val="left" w:pos="360"/>
        </w:tabs>
        <w:suppressAutoHyphens/>
        <w:ind w:left="360" w:hanging="360"/>
        <w:jc w:val="center"/>
        <w:rPr>
          <w:rFonts w:ascii="Arial" w:hAnsi="Arial" w:cs="Arial"/>
          <w:b/>
          <w:sz w:val="22"/>
          <w:szCs w:val="22"/>
        </w:rPr>
      </w:pPr>
      <w:r w:rsidRPr="007B0A64">
        <w:rPr>
          <w:rFonts w:ascii="Arial" w:hAnsi="Arial" w:cs="Arial"/>
          <w:b/>
          <w:sz w:val="22"/>
          <w:szCs w:val="22"/>
        </w:rPr>
        <w:t xml:space="preserve">Lic. Guido Picado Jiménez </w:t>
      </w:r>
    </w:p>
    <w:p w:rsidR="001F123A" w:rsidRPr="007B0A64" w:rsidRDefault="001F123A" w:rsidP="001F123A">
      <w:pPr>
        <w:tabs>
          <w:tab w:val="left" w:pos="360"/>
        </w:tabs>
        <w:suppressAutoHyphens/>
        <w:ind w:left="360" w:hanging="360"/>
        <w:jc w:val="center"/>
        <w:rPr>
          <w:rFonts w:ascii="Arial" w:hAnsi="Arial" w:cs="Arial"/>
          <w:sz w:val="22"/>
          <w:szCs w:val="22"/>
        </w:rPr>
      </w:pPr>
      <w:r w:rsidRPr="007B0A64">
        <w:rPr>
          <w:rFonts w:ascii="Arial" w:hAnsi="Arial" w:cs="Arial"/>
          <w:b/>
          <w:sz w:val="22"/>
          <w:szCs w:val="22"/>
        </w:rPr>
        <w:t>Jefe</w:t>
      </w:r>
    </w:p>
    <w:p w:rsidR="001F123A" w:rsidRPr="007B0A64" w:rsidRDefault="001F123A" w:rsidP="001F123A">
      <w:pPr>
        <w:tabs>
          <w:tab w:val="left" w:pos="567"/>
          <w:tab w:val="left" w:pos="7845"/>
        </w:tabs>
        <w:suppressAutoHyphens/>
        <w:ind w:left="360" w:hanging="360"/>
        <w:jc w:val="both"/>
        <w:rPr>
          <w:rFonts w:ascii="Arial" w:hAnsi="Arial" w:cs="Arial"/>
          <w:b/>
          <w:bCs/>
          <w:sz w:val="22"/>
          <w:szCs w:val="22"/>
          <w:u w:color="000000"/>
        </w:rPr>
      </w:pPr>
    </w:p>
    <w:sectPr w:rsidR="001F123A" w:rsidRPr="007B0A64" w:rsidSect="00627ABB">
      <w:headerReference w:type="default" r:id="rId7"/>
      <w:footerReference w:type="default" r:id="rId8"/>
      <w:headerReference w:type="first" r:id="rId9"/>
      <w:footerReference w:type="first" r:id="rId10"/>
      <w:pgSz w:w="12240" w:h="15840" w:code="1"/>
      <w:pgMar w:top="993" w:right="1467" w:bottom="1134" w:left="1418" w:header="284" w:footer="541"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738" w:rsidRDefault="00C26738" w:rsidP="004F40C1">
      <w:r>
        <w:separator/>
      </w:r>
    </w:p>
  </w:endnote>
  <w:endnote w:type="continuationSeparator" w:id="0">
    <w:p w:rsidR="00C26738" w:rsidRDefault="00C26738" w:rsidP="004F40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D7C" w:rsidRDefault="00C26738" w:rsidP="00895257">
    <w:pPr>
      <w:pStyle w:val="Piedepgina"/>
      <w:jc w:val="center"/>
      <w:rPr>
        <w:rFonts w:ascii="Arial" w:hAnsi="Arial"/>
        <w:sz w:val="18"/>
        <w:szCs w:val="18"/>
      </w:rPr>
    </w:pPr>
  </w:p>
  <w:p w:rsidR="009C6473" w:rsidRDefault="002A71DF"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w:t>
    </w:r>
  </w:p>
  <w:p w:rsidR="00352D7C" w:rsidRDefault="002A71DF" w:rsidP="00352D7C">
    <w:pPr>
      <w:pStyle w:val="Piedepgina"/>
      <w:jc w:val="cente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www.bomberos.go.cr</w:t>
    </w:r>
    <w:r>
      <w:t xml:space="preserve">                 </w:t>
    </w:r>
  </w:p>
  <w:p w:rsidR="009C6473" w:rsidRPr="00964696" w:rsidRDefault="002A71DF" w:rsidP="00352D7C">
    <w:pPr>
      <w:pStyle w:val="Piedepgina"/>
      <w:jc w:val="right"/>
      <w:rPr>
        <w:rFonts w:ascii="Arial" w:hAnsi="Arial"/>
        <w:sz w:val="18"/>
        <w:szCs w:val="18"/>
      </w:rPr>
    </w:pPr>
    <w:r>
      <w:t xml:space="preserve"> </w:t>
    </w:r>
    <w:r w:rsidRPr="00964696">
      <w:rPr>
        <w:rFonts w:ascii="Arial" w:hAnsi="Arial" w:cs="Arial"/>
        <w:sz w:val="18"/>
        <w:szCs w:val="18"/>
      </w:rPr>
      <w:t xml:space="preserve">Página </w:t>
    </w:r>
    <w:r w:rsidR="0039746C"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39746C" w:rsidRPr="00964696">
      <w:rPr>
        <w:rStyle w:val="Nmerodepgina"/>
        <w:rFonts w:ascii="Arial" w:hAnsi="Arial" w:cs="Arial"/>
        <w:b/>
        <w:sz w:val="18"/>
        <w:szCs w:val="18"/>
      </w:rPr>
      <w:fldChar w:fldCharType="separate"/>
    </w:r>
    <w:r w:rsidR="00147DC3">
      <w:rPr>
        <w:rStyle w:val="Nmerodepgina"/>
        <w:rFonts w:ascii="Arial" w:hAnsi="Arial" w:cs="Arial"/>
        <w:b/>
        <w:noProof/>
        <w:sz w:val="18"/>
        <w:szCs w:val="18"/>
      </w:rPr>
      <w:t>9</w:t>
    </w:r>
    <w:r w:rsidR="0039746C"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39746C"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39746C" w:rsidRPr="00964696">
      <w:rPr>
        <w:rStyle w:val="Nmerodepgina"/>
        <w:rFonts w:ascii="Arial" w:hAnsi="Arial" w:cs="Arial"/>
        <w:b/>
        <w:sz w:val="18"/>
        <w:szCs w:val="18"/>
      </w:rPr>
      <w:fldChar w:fldCharType="separate"/>
    </w:r>
    <w:r w:rsidR="00147DC3">
      <w:rPr>
        <w:rStyle w:val="Nmerodepgina"/>
        <w:rFonts w:ascii="Arial" w:hAnsi="Arial" w:cs="Arial"/>
        <w:b/>
        <w:noProof/>
        <w:sz w:val="18"/>
        <w:szCs w:val="18"/>
      </w:rPr>
      <w:t>9</w:t>
    </w:r>
    <w:r w:rsidR="0039746C" w:rsidRPr="00964696">
      <w:rPr>
        <w:rStyle w:val="Nmerodepgina"/>
        <w:rFonts w:ascii="Arial" w:hAnsi="Arial" w:cs="Arial"/>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ABB" w:rsidRDefault="002A71DF" w:rsidP="00627ABB">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w:t>
    </w:r>
  </w:p>
  <w:p w:rsidR="00627ABB" w:rsidRDefault="002A71DF" w:rsidP="00627ABB">
    <w:pPr>
      <w:pStyle w:val="Piedepgina"/>
      <w:jc w:val="cente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www.bomberos.go.cr</w:t>
    </w:r>
    <w:r>
      <w:t xml:space="preserve">                 </w:t>
    </w:r>
  </w:p>
  <w:p w:rsidR="00627ABB" w:rsidRPr="00964696" w:rsidRDefault="002A71DF" w:rsidP="00627ABB">
    <w:pPr>
      <w:pStyle w:val="Piedepgina"/>
      <w:jc w:val="right"/>
      <w:rPr>
        <w:rFonts w:ascii="Arial" w:hAnsi="Arial"/>
        <w:sz w:val="18"/>
        <w:szCs w:val="18"/>
      </w:rPr>
    </w:pPr>
    <w:r>
      <w:t xml:space="preserve"> </w:t>
    </w:r>
    <w:r w:rsidRPr="00964696">
      <w:rPr>
        <w:rFonts w:ascii="Arial" w:hAnsi="Arial" w:cs="Arial"/>
        <w:sz w:val="18"/>
        <w:szCs w:val="18"/>
      </w:rPr>
      <w:t xml:space="preserve">Página </w:t>
    </w:r>
    <w:r w:rsidR="0039746C"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39746C" w:rsidRPr="00964696">
      <w:rPr>
        <w:rStyle w:val="Nmerodepgina"/>
        <w:rFonts w:ascii="Arial" w:hAnsi="Arial" w:cs="Arial"/>
        <w:b/>
        <w:sz w:val="18"/>
        <w:szCs w:val="18"/>
      </w:rPr>
      <w:fldChar w:fldCharType="separate"/>
    </w:r>
    <w:r w:rsidR="00147DC3">
      <w:rPr>
        <w:rStyle w:val="Nmerodepgina"/>
        <w:rFonts w:ascii="Arial" w:hAnsi="Arial" w:cs="Arial"/>
        <w:b/>
        <w:noProof/>
        <w:sz w:val="18"/>
        <w:szCs w:val="18"/>
      </w:rPr>
      <w:t>1</w:t>
    </w:r>
    <w:r w:rsidR="0039746C"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39746C"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39746C" w:rsidRPr="00964696">
      <w:rPr>
        <w:rStyle w:val="Nmerodepgina"/>
        <w:rFonts w:ascii="Arial" w:hAnsi="Arial" w:cs="Arial"/>
        <w:b/>
        <w:sz w:val="18"/>
        <w:szCs w:val="18"/>
      </w:rPr>
      <w:fldChar w:fldCharType="separate"/>
    </w:r>
    <w:r w:rsidR="00147DC3">
      <w:rPr>
        <w:rStyle w:val="Nmerodepgina"/>
        <w:rFonts w:ascii="Arial" w:hAnsi="Arial" w:cs="Arial"/>
        <w:b/>
        <w:noProof/>
        <w:sz w:val="18"/>
        <w:szCs w:val="18"/>
      </w:rPr>
      <w:t>9</w:t>
    </w:r>
    <w:r w:rsidR="0039746C" w:rsidRPr="00964696">
      <w:rPr>
        <w:rStyle w:val="Nmerodepgina"/>
        <w:rFonts w:ascii="Arial" w:hAnsi="Arial" w:cs="Arial"/>
        <w:b/>
        <w:sz w:val="18"/>
        <w:szCs w:val="18"/>
      </w:rPr>
      <w:fldChar w:fldCharType="end"/>
    </w:r>
  </w:p>
  <w:p w:rsidR="00627ABB" w:rsidRDefault="00C2673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738" w:rsidRDefault="00C26738" w:rsidP="004F40C1">
      <w:r>
        <w:separator/>
      </w:r>
    </w:p>
  </w:footnote>
  <w:footnote w:type="continuationSeparator" w:id="0">
    <w:p w:rsidR="00C26738" w:rsidRDefault="00C26738" w:rsidP="004F40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73" w:rsidRPr="00C95B2E" w:rsidRDefault="002A71DF" w:rsidP="00FE4558">
    <w:pPr>
      <w:pStyle w:val="Encabezado"/>
      <w:jc w:val="center"/>
      <w:rPr>
        <w:rFonts w:ascii="Arial" w:hAnsi="Arial"/>
        <w:b/>
        <w:sz w:val="24"/>
        <w:szCs w:val="28"/>
        <w:lang w:val="es-ES_tradnl"/>
      </w:rPr>
    </w:pPr>
    <w:r w:rsidRPr="00C95B2E">
      <w:rPr>
        <w:rFonts w:ascii="Arial" w:hAnsi="Arial"/>
        <w:b/>
        <w:sz w:val="24"/>
        <w:szCs w:val="28"/>
        <w:lang w:val="es-ES_tradnl"/>
      </w:rPr>
      <w:t>Benemérito Cuerpo de Bomberos de Costa Rica</w:t>
    </w:r>
  </w:p>
  <w:p w:rsidR="00C95B2E" w:rsidRPr="00310F46" w:rsidRDefault="002A71DF" w:rsidP="00FE4558">
    <w:pPr>
      <w:pStyle w:val="Encabezado"/>
      <w:jc w:val="center"/>
      <w:rPr>
        <w:rFonts w:ascii="Arial" w:hAnsi="Arial"/>
        <w:b/>
        <w:sz w:val="28"/>
        <w:szCs w:val="28"/>
        <w:lang w:val="es-ES_tradnl"/>
      </w:rPr>
    </w:pPr>
    <w:r w:rsidRPr="00C95B2E">
      <w:rPr>
        <w:rFonts w:ascii="Arial" w:hAnsi="Arial"/>
        <w:b/>
        <w:sz w:val="24"/>
        <w:szCs w:val="28"/>
        <w:lang w:val="es-ES_tradnl"/>
      </w:rPr>
      <w:t>Unidad de Comunicación Estratégica</w:t>
    </w:r>
  </w:p>
  <w:p w:rsidR="009C6473" w:rsidRDefault="002A71DF" w:rsidP="00FE4558">
    <w:pPr>
      <w:pStyle w:val="Encabezado"/>
      <w:jc w:val="center"/>
    </w:pPr>
    <w:r>
      <w:t>_________________________________________________________________________________________</w:t>
    </w:r>
  </w:p>
  <w:p w:rsidR="009C6473" w:rsidRPr="00964696" w:rsidRDefault="00C26738" w:rsidP="002640EF">
    <w:pPr>
      <w:pStyle w:val="Encabezado"/>
      <w:jc w:val="center"/>
      <w:rPr>
        <w:rFonts w:ascii="Arial" w:hAnsi="Arial"/>
        <w:sz w:val="8"/>
        <w:szCs w:val="8"/>
        <w:lang w:val="es-ES_tradn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ABB" w:rsidRDefault="002A71DF" w:rsidP="00627ABB">
    <w:pPr>
      <w:pStyle w:val="Encabezado"/>
      <w:jc w:val="center"/>
    </w:pPr>
    <w:r>
      <w:rPr>
        <w:noProof/>
      </w:rPr>
      <w:drawing>
        <wp:inline distT="0" distB="0" distL="0" distR="0">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933" cy="758078"/>
                  </a:xfrm>
                  <a:prstGeom prst="rect">
                    <a:avLst/>
                  </a:prstGeom>
                </pic:spPr>
              </pic:pic>
            </a:graphicData>
          </a:graphic>
        </wp:inline>
      </w:drawing>
    </w:r>
  </w:p>
  <w:p w:rsidR="00627ABB" w:rsidRDefault="00C26738" w:rsidP="00627ABB">
    <w:pPr>
      <w:pStyle w:val="Encabezado"/>
      <w:jc w:val="center"/>
      <w:rPr>
        <w:rFonts w:ascii="Arial" w:hAnsi="Arial"/>
        <w:b/>
        <w:sz w:val="24"/>
        <w:szCs w:val="28"/>
        <w:lang w:val="es-ES_tradnl"/>
      </w:rPr>
    </w:pPr>
  </w:p>
  <w:p w:rsidR="00627ABB" w:rsidRPr="00C95B2E" w:rsidRDefault="002A71DF" w:rsidP="00627ABB">
    <w:pPr>
      <w:pStyle w:val="Encabezado"/>
      <w:jc w:val="center"/>
      <w:rPr>
        <w:rFonts w:ascii="Arial" w:hAnsi="Arial"/>
        <w:b/>
        <w:sz w:val="24"/>
        <w:szCs w:val="28"/>
        <w:lang w:val="es-ES_tradnl"/>
      </w:rPr>
    </w:pPr>
    <w:r w:rsidRPr="00C95B2E">
      <w:rPr>
        <w:rFonts w:ascii="Arial" w:hAnsi="Arial"/>
        <w:b/>
        <w:sz w:val="24"/>
        <w:szCs w:val="28"/>
        <w:lang w:val="es-ES_tradnl"/>
      </w:rPr>
      <w:t>Benemérito Cuerpo de Bomberos de Costa Rica</w:t>
    </w:r>
  </w:p>
  <w:p w:rsidR="00627ABB" w:rsidRPr="00310F46" w:rsidRDefault="00B6435E" w:rsidP="00627ABB">
    <w:pPr>
      <w:pStyle w:val="Encabezado"/>
      <w:jc w:val="center"/>
      <w:rPr>
        <w:rFonts w:ascii="Arial" w:hAnsi="Arial"/>
        <w:b/>
        <w:sz w:val="28"/>
        <w:szCs w:val="28"/>
        <w:lang w:val="es-ES_tradnl"/>
      </w:rPr>
    </w:pPr>
    <w:r>
      <w:rPr>
        <w:rFonts w:ascii="Arial" w:hAnsi="Arial"/>
        <w:b/>
        <w:sz w:val="24"/>
        <w:szCs w:val="28"/>
        <w:lang w:val="es-ES_tradnl"/>
      </w:rPr>
      <w:t>PROVEEDURIA</w:t>
    </w:r>
  </w:p>
  <w:p w:rsidR="00627ABB" w:rsidRDefault="002A71DF" w:rsidP="00627ABB">
    <w:pPr>
      <w:pStyle w:val="Encabezado"/>
      <w:jc w:val="center"/>
    </w:pPr>
    <w:r>
      <w:t>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C0674F2"/>
    <w:multiLevelType w:val="hybridMultilevel"/>
    <w:tmpl w:val="6AAA71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1B8866D5"/>
    <w:multiLevelType w:val="hybridMultilevel"/>
    <w:tmpl w:val="94286F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29A30DD6"/>
    <w:multiLevelType w:val="hybridMultilevel"/>
    <w:tmpl w:val="1714D886"/>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4">
    <w:nsid w:val="2DDA371B"/>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5">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6">
    <w:nsid w:val="38A137F5"/>
    <w:multiLevelType w:val="hybridMultilevel"/>
    <w:tmpl w:val="3A005D20"/>
    <w:lvl w:ilvl="0" w:tplc="29E6B4A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CE96FF7"/>
    <w:multiLevelType w:val="hybridMultilevel"/>
    <w:tmpl w:val="FC4472E0"/>
    <w:lvl w:ilvl="0" w:tplc="5E8E02C6">
      <w:start w:val="1"/>
      <w:numFmt w:val="bullet"/>
      <w:lvlText w:val=""/>
      <w:lvlJc w:val="left"/>
      <w:pPr>
        <w:ind w:left="720" w:hanging="360"/>
      </w:pPr>
      <w:rPr>
        <w:rFonts w:ascii="Symbol" w:hAnsi="Symbol" w:hint="default"/>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441926DD"/>
    <w:multiLevelType w:val="hybridMultilevel"/>
    <w:tmpl w:val="378EA4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53077119"/>
    <w:multiLevelType w:val="hybridMultilevel"/>
    <w:tmpl w:val="8CF29F66"/>
    <w:lvl w:ilvl="0" w:tplc="95EC2E00">
      <w:start w:val="1"/>
      <w:numFmt w:val="upp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57982FA8"/>
    <w:multiLevelType w:val="hybridMultilevel"/>
    <w:tmpl w:val="E7B0F4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1"/>
  </w:num>
  <w:num w:numId="6">
    <w:abstractNumId w:val="2"/>
  </w:num>
  <w:num w:numId="7">
    <w:abstractNumId w:val="10"/>
  </w:num>
  <w:num w:numId="8">
    <w:abstractNumId w:val="6"/>
  </w:num>
  <w:num w:numId="9">
    <w:abstractNumId w:val="9"/>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23A"/>
    <w:rsid w:val="00056218"/>
    <w:rsid w:val="000723D6"/>
    <w:rsid w:val="000967A6"/>
    <w:rsid w:val="00116C05"/>
    <w:rsid w:val="00147DC3"/>
    <w:rsid w:val="001F123A"/>
    <w:rsid w:val="00202D1D"/>
    <w:rsid w:val="002A71DF"/>
    <w:rsid w:val="002E04C1"/>
    <w:rsid w:val="0032312A"/>
    <w:rsid w:val="0034102F"/>
    <w:rsid w:val="0039746C"/>
    <w:rsid w:val="004F40C1"/>
    <w:rsid w:val="0060304E"/>
    <w:rsid w:val="006745A7"/>
    <w:rsid w:val="007849F8"/>
    <w:rsid w:val="00910030"/>
    <w:rsid w:val="00B439C1"/>
    <w:rsid w:val="00B64277"/>
    <w:rsid w:val="00B6435E"/>
    <w:rsid w:val="00C26738"/>
    <w:rsid w:val="00C45BB8"/>
    <w:rsid w:val="00E13E6A"/>
    <w:rsid w:val="00EA3F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23A"/>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F123A"/>
    <w:pPr>
      <w:tabs>
        <w:tab w:val="center" w:pos="4419"/>
        <w:tab w:val="right" w:pos="8838"/>
      </w:tabs>
    </w:pPr>
  </w:style>
  <w:style w:type="character" w:customStyle="1" w:styleId="EncabezadoCar">
    <w:name w:val="Encabezado Car"/>
    <w:basedOn w:val="Fuentedeprrafopredeter"/>
    <w:link w:val="Encabezado"/>
    <w:rsid w:val="001F123A"/>
    <w:rPr>
      <w:rFonts w:ascii="Times New Roman" w:eastAsia="Times New Roman" w:hAnsi="Times New Roman" w:cs="Times New Roman"/>
      <w:sz w:val="20"/>
      <w:szCs w:val="20"/>
      <w:lang w:eastAsia="es-ES"/>
    </w:rPr>
  </w:style>
  <w:style w:type="paragraph" w:styleId="Piedepgina">
    <w:name w:val="footer"/>
    <w:basedOn w:val="Normal"/>
    <w:link w:val="PiedepginaCar"/>
    <w:rsid w:val="001F123A"/>
    <w:pPr>
      <w:tabs>
        <w:tab w:val="center" w:pos="4419"/>
        <w:tab w:val="right" w:pos="8838"/>
      </w:tabs>
    </w:pPr>
  </w:style>
  <w:style w:type="character" w:customStyle="1" w:styleId="PiedepginaCar">
    <w:name w:val="Pie de página Car"/>
    <w:basedOn w:val="Fuentedeprrafopredeter"/>
    <w:link w:val="Piedepgina"/>
    <w:rsid w:val="001F123A"/>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rsid w:val="001F123A"/>
    <w:pPr>
      <w:jc w:val="both"/>
    </w:pPr>
    <w:rPr>
      <w:sz w:val="24"/>
    </w:rPr>
  </w:style>
  <w:style w:type="character" w:customStyle="1" w:styleId="TextoindependienteCar">
    <w:name w:val="Texto independiente Car"/>
    <w:basedOn w:val="Fuentedeprrafopredeter"/>
    <w:link w:val="Textoindependiente"/>
    <w:rsid w:val="001F123A"/>
    <w:rPr>
      <w:rFonts w:ascii="Times New Roman" w:eastAsia="Times New Roman" w:hAnsi="Times New Roman" w:cs="Times New Roman"/>
      <w:sz w:val="24"/>
      <w:szCs w:val="20"/>
      <w:lang w:eastAsia="es-ES"/>
    </w:rPr>
  </w:style>
  <w:style w:type="character" w:styleId="Nmerodepgina">
    <w:name w:val="page number"/>
    <w:basedOn w:val="Fuentedeprrafopredeter"/>
    <w:rsid w:val="001F123A"/>
  </w:style>
  <w:style w:type="paragraph" w:customStyle="1" w:styleId="Textoindependiente31">
    <w:name w:val="Texto independiente 31"/>
    <w:basedOn w:val="Normal"/>
    <w:rsid w:val="001F123A"/>
    <w:pPr>
      <w:tabs>
        <w:tab w:val="left" w:pos="0"/>
        <w:tab w:val="left" w:pos="2552"/>
      </w:tabs>
      <w:suppressAutoHyphens/>
      <w:spacing w:line="240" w:lineRule="exact"/>
      <w:jc w:val="both"/>
    </w:pPr>
    <w:rPr>
      <w:rFonts w:ascii="Arial" w:hAnsi="Arial"/>
      <w:sz w:val="22"/>
      <w:lang w:val="es-CR"/>
    </w:rPr>
  </w:style>
  <w:style w:type="paragraph" w:styleId="Textoindependiente2">
    <w:name w:val="Body Text 2"/>
    <w:basedOn w:val="Normal"/>
    <w:link w:val="Textoindependiente2Car"/>
    <w:rsid w:val="001F123A"/>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1F123A"/>
    <w:rPr>
      <w:rFonts w:ascii="Arial" w:eastAsia="Times New Roman" w:hAnsi="Arial" w:cs="Times New Roman"/>
      <w:b/>
      <w:i/>
      <w:snapToGrid w:val="0"/>
      <w:color w:val="FF0000"/>
      <w:sz w:val="24"/>
      <w:szCs w:val="20"/>
      <w:lang w:eastAsia="es-ES"/>
    </w:rPr>
  </w:style>
  <w:style w:type="paragraph" w:styleId="Prrafodelista">
    <w:name w:val="List Paragraph"/>
    <w:basedOn w:val="Normal"/>
    <w:uiPriority w:val="34"/>
    <w:qFormat/>
    <w:rsid w:val="001F123A"/>
    <w:pPr>
      <w:ind w:left="708"/>
    </w:pPr>
  </w:style>
  <w:style w:type="paragraph" w:customStyle="1" w:styleId="BodyText21">
    <w:name w:val="Body Text 21"/>
    <w:basedOn w:val="Normal"/>
    <w:rsid w:val="001F123A"/>
    <w:pPr>
      <w:tabs>
        <w:tab w:val="left" w:pos="-720"/>
      </w:tabs>
      <w:suppressAutoHyphens/>
      <w:jc w:val="both"/>
    </w:pPr>
    <w:rPr>
      <w:spacing w:val="-3"/>
      <w:sz w:val="24"/>
      <w:lang w:val="es-ES_tradnl"/>
    </w:rPr>
  </w:style>
  <w:style w:type="table" w:styleId="Tablaconcuadrcula">
    <w:name w:val="Table Grid"/>
    <w:basedOn w:val="Tablanormal"/>
    <w:rsid w:val="001F123A"/>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F123A"/>
    <w:rPr>
      <w:rFonts w:ascii="Tahoma" w:hAnsi="Tahoma" w:cs="Tahoma"/>
      <w:sz w:val="16"/>
      <w:szCs w:val="16"/>
    </w:rPr>
  </w:style>
  <w:style w:type="character" w:customStyle="1" w:styleId="TextodegloboCar">
    <w:name w:val="Texto de globo Car"/>
    <w:basedOn w:val="Fuentedeprrafopredeter"/>
    <w:link w:val="Textodeglobo"/>
    <w:uiPriority w:val="99"/>
    <w:semiHidden/>
    <w:rsid w:val="001F123A"/>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2156</Words>
  <Characters>11863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gfiatt</dc:creator>
  <cp:keywords/>
  <dc:description/>
  <cp:lastModifiedBy>gfiatt</cp:lastModifiedBy>
  <cp:revision>12</cp:revision>
  <dcterms:created xsi:type="dcterms:W3CDTF">2015-01-28T19:41:00Z</dcterms:created>
  <dcterms:modified xsi:type="dcterms:W3CDTF">2015-02-02T13:58:00Z</dcterms:modified>
</cp:coreProperties>
</file>