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6F" w:rsidRPr="00755970" w:rsidRDefault="004230DE" w:rsidP="00DC2AC4">
      <w:pPr>
        <w:autoSpaceDE w:val="0"/>
        <w:autoSpaceDN w:val="0"/>
        <w:adjustRightInd w:val="0"/>
        <w:ind w:left="708" w:hanging="708"/>
        <w:jc w:val="center"/>
        <w:rPr>
          <w:rFonts w:ascii="Arial" w:hAnsi="Arial" w:cs="Arial"/>
          <w:b/>
          <w:bCs/>
          <w:color w:val="000000"/>
          <w:szCs w:val="23"/>
          <w:lang w:val="es-ES"/>
        </w:rPr>
      </w:pPr>
      <w:r>
        <w:rPr>
          <w:rFonts w:ascii="Arial" w:eastAsia="Times New Roman" w:hAnsi="Arial" w:cs="Arial"/>
          <w:b/>
          <w:bCs/>
          <w:color w:val="000000"/>
        </w:rPr>
        <w:t>CBCR-039774-2013-PRB-01655</w:t>
      </w:r>
    </w:p>
    <w:p w:rsidR="00686978" w:rsidRPr="00E111A9" w:rsidRDefault="00673598" w:rsidP="00686978">
      <w:pPr>
        <w:autoSpaceDE w:val="0"/>
        <w:autoSpaceDN w:val="0"/>
        <w:adjustRightInd w:val="0"/>
        <w:jc w:val="center"/>
        <w:rPr>
          <w:rFonts w:ascii="Arial" w:hAnsi="Arial" w:cs="Arial"/>
          <w:b/>
          <w:bCs/>
          <w:color w:val="000000"/>
          <w:sz w:val="23"/>
          <w:szCs w:val="23"/>
          <w:lang w:val="es-ES"/>
        </w:rPr>
      </w:pPr>
      <w:r>
        <w:rPr>
          <w:rFonts w:ascii="Arial" w:hAnsi="Arial" w:cs="Arial"/>
          <w:b/>
          <w:bCs/>
          <w:color w:val="000000"/>
          <w:sz w:val="23"/>
          <w:szCs w:val="23"/>
          <w:lang w:val="es-ES"/>
        </w:rPr>
        <w:t>1</w:t>
      </w:r>
      <w:r w:rsidR="00EC570D">
        <w:rPr>
          <w:rFonts w:ascii="Arial" w:hAnsi="Arial" w:cs="Arial"/>
          <w:b/>
          <w:bCs/>
          <w:color w:val="000000"/>
          <w:sz w:val="23"/>
          <w:szCs w:val="23"/>
          <w:lang w:val="es-ES"/>
        </w:rPr>
        <w:t>8</w:t>
      </w:r>
      <w:r w:rsidR="00007411" w:rsidRPr="00E111A9">
        <w:rPr>
          <w:rFonts w:ascii="Arial" w:hAnsi="Arial" w:cs="Arial"/>
          <w:b/>
          <w:bCs/>
          <w:color w:val="000000"/>
          <w:sz w:val="23"/>
          <w:szCs w:val="23"/>
          <w:lang w:val="es-ES"/>
        </w:rPr>
        <w:t xml:space="preserve"> </w:t>
      </w:r>
      <w:r w:rsidR="00686978" w:rsidRPr="00E111A9">
        <w:rPr>
          <w:rFonts w:ascii="Arial" w:hAnsi="Arial" w:cs="Arial"/>
          <w:b/>
          <w:bCs/>
          <w:color w:val="000000"/>
          <w:sz w:val="23"/>
          <w:szCs w:val="23"/>
          <w:lang w:val="es-ES"/>
        </w:rPr>
        <w:t xml:space="preserve">de </w:t>
      </w:r>
      <w:r>
        <w:rPr>
          <w:rFonts w:ascii="Arial" w:hAnsi="Arial" w:cs="Arial"/>
          <w:b/>
          <w:bCs/>
          <w:color w:val="000000"/>
          <w:sz w:val="23"/>
          <w:szCs w:val="23"/>
          <w:lang w:val="es-ES"/>
        </w:rPr>
        <w:t>diciembre</w:t>
      </w:r>
      <w:r w:rsidR="00F7736F" w:rsidRPr="00E111A9">
        <w:rPr>
          <w:rFonts w:ascii="Arial" w:hAnsi="Arial" w:cs="Arial"/>
          <w:b/>
          <w:bCs/>
          <w:color w:val="000000"/>
          <w:sz w:val="23"/>
          <w:szCs w:val="23"/>
          <w:lang w:val="es-ES"/>
        </w:rPr>
        <w:t xml:space="preserve"> </w:t>
      </w:r>
      <w:r w:rsidR="00686978" w:rsidRPr="00E111A9">
        <w:rPr>
          <w:rFonts w:ascii="Arial" w:hAnsi="Arial" w:cs="Arial"/>
          <w:b/>
          <w:bCs/>
          <w:color w:val="000000"/>
          <w:sz w:val="23"/>
          <w:szCs w:val="23"/>
          <w:lang w:val="es-ES"/>
        </w:rPr>
        <w:t>de 20</w:t>
      </w:r>
      <w:r w:rsidR="00BF6A82" w:rsidRPr="00E111A9">
        <w:rPr>
          <w:rFonts w:ascii="Arial" w:hAnsi="Arial" w:cs="Arial"/>
          <w:b/>
          <w:bCs/>
          <w:color w:val="000000"/>
          <w:sz w:val="23"/>
          <w:szCs w:val="23"/>
          <w:lang w:val="es-ES"/>
        </w:rPr>
        <w:t>1</w:t>
      </w:r>
      <w:r w:rsidR="00FB31B4">
        <w:rPr>
          <w:rFonts w:ascii="Arial" w:hAnsi="Arial" w:cs="Arial"/>
          <w:b/>
          <w:bCs/>
          <w:color w:val="000000"/>
          <w:sz w:val="23"/>
          <w:szCs w:val="23"/>
          <w:lang w:val="es-ES"/>
        </w:rPr>
        <w:t>3</w:t>
      </w:r>
    </w:p>
    <w:p w:rsidR="002827DD" w:rsidRDefault="002827DD" w:rsidP="006F4ABF">
      <w:pPr>
        <w:autoSpaceDE w:val="0"/>
        <w:autoSpaceDN w:val="0"/>
        <w:adjustRightInd w:val="0"/>
        <w:jc w:val="both"/>
        <w:rPr>
          <w:rFonts w:ascii="Arial" w:hAnsi="Arial" w:cs="Arial"/>
          <w:b/>
          <w:bCs/>
          <w:color w:val="000000"/>
          <w:sz w:val="23"/>
          <w:szCs w:val="23"/>
          <w:lang w:val="es-ES"/>
        </w:rPr>
      </w:pPr>
    </w:p>
    <w:p w:rsidR="00FE649F" w:rsidRDefault="00FE649F" w:rsidP="00FE649F">
      <w:pPr>
        <w:keepNext/>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Ing Héctor Chaves León, MAP.</w:t>
      </w:r>
    </w:p>
    <w:p w:rsidR="00FE649F" w:rsidRDefault="00FE649F" w:rsidP="00FE649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Director General de Bomberos. </w:t>
      </w:r>
    </w:p>
    <w:p w:rsidR="00FE649F" w:rsidRDefault="00FE649F" w:rsidP="00FE649F">
      <w:pPr>
        <w:autoSpaceDE w:val="0"/>
        <w:autoSpaceDN w:val="0"/>
        <w:adjustRightInd w:val="0"/>
        <w:rPr>
          <w:rFonts w:ascii="Arial" w:hAnsi="Arial" w:cs="Arial"/>
          <w:b/>
          <w:bCs/>
          <w:color w:val="000000"/>
          <w:sz w:val="22"/>
          <w:szCs w:val="22"/>
        </w:rPr>
      </w:pPr>
    </w:p>
    <w:p w:rsidR="00FE649F" w:rsidRDefault="00FE649F" w:rsidP="00FE649F">
      <w:pPr>
        <w:autoSpaceDE w:val="0"/>
        <w:autoSpaceDN w:val="0"/>
        <w:adjustRightInd w:val="0"/>
        <w:rPr>
          <w:rFonts w:ascii="Arial" w:hAnsi="Arial" w:cs="Arial"/>
          <w:b/>
          <w:bCs/>
          <w:color w:val="000000"/>
          <w:sz w:val="22"/>
          <w:szCs w:val="22"/>
        </w:rPr>
      </w:pPr>
      <w:r>
        <w:rPr>
          <w:rFonts w:ascii="Arial" w:hAnsi="Arial" w:cs="Arial"/>
          <w:b/>
          <w:bCs/>
          <w:color w:val="000000"/>
          <w:sz w:val="22"/>
          <w:szCs w:val="22"/>
        </w:rPr>
        <w:t>Luis Salas Sánchez, Jefe</w:t>
      </w:r>
    </w:p>
    <w:p w:rsidR="00FE649F" w:rsidRDefault="00FE649F" w:rsidP="00FE649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Dirección Operativa. </w:t>
      </w:r>
    </w:p>
    <w:p w:rsidR="00842B8F" w:rsidRPr="00E111A9" w:rsidRDefault="00842B8F" w:rsidP="00842B8F">
      <w:pPr>
        <w:autoSpaceDE w:val="0"/>
        <w:autoSpaceDN w:val="0"/>
        <w:adjustRightInd w:val="0"/>
        <w:rPr>
          <w:rFonts w:ascii="Arial" w:hAnsi="Arial" w:cs="Arial"/>
          <w:b/>
          <w:bCs/>
          <w:color w:val="000000"/>
          <w:sz w:val="23"/>
          <w:szCs w:val="23"/>
        </w:rPr>
      </w:pPr>
    </w:p>
    <w:p w:rsidR="002827DD" w:rsidRPr="00E111A9" w:rsidRDefault="002827DD" w:rsidP="006F4ABF">
      <w:pPr>
        <w:autoSpaceDE w:val="0"/>
        <w:autoSpaceDN w:val="0"/>
        <w:adjustRightInd w:val="0"/>
        <w:ind w:left="1560" w:hanging="1560"/>
        <w:jc w:val="both"/>
        <w:rPr>
          <w:rFonts w:ascii="Arial" w:hAnsi="Arial" w:cs="Arial"/>
          <w:b/>
          <w:bCs/>
          <w:color w:val="000000"/>
          <w:sz w:val="23"/>
          <w:szCs w:val="23"/>
          <w:lang w:val="es-ES"/>
        </w:rPr>
      </w:pPr>
    </w:p>
    <w:p w:rsidR="006F4ABF" w:rsidRPr="00E111A9" w:rsidRDefault="006F4ABF" w:rsidP="00315B3A">
      <w:pPr>
        <w:autoSpaceDE w:val="0"/>
        <w:autoSpaceDN w:val="0"/>
        <w:adjustRightInd w:val="0"/>
        <w:ind w:left="1560" w:hanging="1560"/>
        <w:jc w:val="both"/>
        <w:rPr>
          <w:rFonts w:ascii="Arial" w:hAnsi="Arial" w:cs="Arial"/>
          <w:b/>
          <w:bCs/>
          <w:color w:val="000000"/>
          <w:sz w:val="23"/>
          <w:szCs w:val="23"/>
          <w:lang w:val="es-ES"/>
        </w:rPr>
      </w:pPr>
      <w:r w:rsidRPr="00E111A9">
        <w:rPr>
          <w:rFonts w:ascii="Arial" w:hAnsi="Arial" w:cs="Arial"/>
          <w:b/>
          <w:bCs/>
          <w:color w:val="000000"/>
          <w:sz w:val="23"/>
          <w:szCs w:val="23"/>
          <w:lang w:val="es-ES"/>
        </w:rPr>
        <w:t>Referencia:</w:t>
      </w:r>
      <w:r w:rsidRPr="00E111A9">
        <w:rPr>
          <w:rFonts w:ascii="Arial" w:hAnsi="Arial" w:cs="Arial"/>
          <w:b/>
          <w:bCs/>
          <w:color w:val="000000"/>
          <w:sz w:val="23"/>
          <w:szCs w:val="23"/>
          <w:lang w:val="es-ES"/>
        </w:rPr>
        <w:tab/>
      </w:r>
      <w:r w:rsidR="00233A7B" w:rsidRPr="00E111A9">
        <w:rPr>
          <w:rFonts w:ascii="Arial" w:hAnsi="Arial" w:cs="Arial"/>
          <w:b/>
          <w:bCs/>
          <w:color w:val="000000"/>
          <w:sz w:val="23"/>
          <w:szCs w:val="23"/>
          <w:lang w:val="es-ES"/>
        </w:rPr>
        <w:t>Estudio de</w:t>
      </w:r>
      <w:r w:rsidR="00792E5E" w:rsidRPr="00E111A9">
        <w:rPr>
          <w:rFonts w:ascii="Arial" w:hAnsi="Arial" w:cs="Arial"/>
          <w:b/>
          <w:bCs/>
          <w:color w:val="000000"/>
          <w:sz w:val="23"/>
          <w:szCs w:val="23"/>
          <w:lang w:val="es-ES"/>
        </w:rPr>
        <w:t xml:space="preserve"> adjudicación </w:t>
      </w:r>
      <w:r w:rsidR="00510766">
        <w:rPr>
          <w:rFonts w:ascii="Arial" w:hAnsi="Arial" w:cs="Arial"/>
          <w:b/>
          <w:bCs/>
          <w:color w:val="000000"/>
          <w:sz w:val="23"/>
          <w:szCs w:val="23"/>
          <w:lang w:val="es-ES"/>
        </w:rPr>
        <w:t xml:space="preserve">Licitación </w:t>
      </w:r>
      <w:r w:rsidR="00FE649F">
        <w:rPr>
          <w:rFonts w:ascii="Arial" w:hAnsi="Arial" w:cs="Arial"/>
          <w:b/>
          <w:bCs/>
          <w:color w:val="000000"/>
          <w:sz w:val="23"/>
          <w:szCs w:val="23"/>
          <w:lang w:val="es-ES"/>
        </w:rPr>
        <w:t>Pública LN1013</w:t>
      </w:r>
      <w:r w:rsidR="008451C8">
        <w:rPr>
          <w:rFonts w:ascii="Arial" w:hAnsi="Arial" w:cs="Arial"/>
          <w:b/>
          <w:bCs/>
          <w:color w:val="000000"/>
          <w:sz w:val="23"/>
          <w:szCs w:val="23"/>
          <w:lang w:val="es-ES"/>
        </w:rPr>
        <w:t>05</w:t>
      </w:r>
      <w:r w:rsidR="00BF6A82" w:rsidRPr="00E111A9">
        <w:rPr>
          <w:rFonts w:ascii="Arial" w:hAnsi="Arial" w:cs="Arial"/>
          <w:b/>
          <w:bCs/>
          <w:color w:val="000000"/>
          <w:sz w:val="23"/>
          <w:szCs w:val="23"/>
          <w:lang w:val="es-ES"/>
        </w:rPr>
        <w:t xml:space="preserve"> (</w:t>
      </w:r>
      <w:r w:rsidRPr="00E111A9">
        <w:rPr>
          <w:rFonts w:ascii="Arial" w:hAnsi="Arial" w:cs="Arial"/>
          <w:b/>
          <w:bCs/>
          <w:color w:val="000000"/>
          <w:sz w:val="23"/>
          <w:szCs w:val="23"/>
          <w:lang w:val="es-ES"/>
        </w:rPr>
        <w:t>20</w:t>
      </w:r>
      <w:r w:rsidR="00792E5E" w:rsidRPr="00E111A9">
        <w:rPr>
          <w:rFonts w:ascii="Arial" w:hAnsi="Arial" w:cs="Arial"/>
          <w:b/>
          <w:bCs/>
          <w:color w:val="000000"/>
          <w:sz w:val="23"/>
          <w:szCs w:val="23"/>
          <w:lang w:val="es-ES"/>
        </w:rPr>
        <w:t>1</w:t>
      </w:r>
      <w:r w:rsidR="00FB31B4">
        <w:rPr>
          <w:rFonts w:ascii="Arial" w:hAnsi="Arial" w:cs="Arial"/>
          <w:b/>
          <w:bCs/>
          <w:color w:val="000000"/>
          <w:sz w:val="23"/>
          <w:szCs w:val="23"/>
          <w:lang w:val="es-ES"/>
        </w:rPr>
        <w:t>3</w:t>
      </w:r>
      <w:r w:rsidR="00510766">
        <w:rPr>
          <w:rFonts w:ascii="Arial" w:hAnsi="Arial" w:cs="Arial"/>
          <w:b/>
          <w:bCs/>
          <w:color w:val="000000"/>
          <w:sz w:val="23"/>
          <w:szCs w:val="23"/>
          <w:lang w:val="es-ES"/>
        </w:rPr>
        <w:t>L</w:t>
      </w:r>
      <w:r w:rsidR="00FE649F">
        <w:rPr>
          <w:rFonts w:ascii="Arial" w:hAnsi="Arial" w:cs="Arial"/>
          <w:b/>
          <w:bCs/>
          <w:color w:val="000000"/>
          <w:sz w:val="23"/>
          <w:szCs w:val="23"/>
          <w:lang w:val="es-ES"/>
        </w:rPr>
        <w:t>N</w:t>
      </w:r>
      <w:r w:rsidRPr="00E111A9">
        <w:rPr>
          <w:rFonts w:ascii="Arial" w:hAnsi="Arial" w:cs="Arial"/>
          <w:b/>
          <w:bCs/>
          <w:color w:val="000000"/>
          <w:sz w:val="23"/>
          <w:szCs w:val="23"/>
          <w:lang w:val="es-ES"/>
        </w:rPr>
        <w:t>-</w:t>
      </w:r>
      <w:r w:rsidR="00FE649F">
        <w:rPr>
          <w:rFonts w:ascii="Arial" w:hAnsi="Arial" w:cs="Arial"/>
          <w:b/>
          <w:bCs/>
          <w:color w:val="000000"/>
          <w:sz w:val="23"/>
          <w:szCs w:val="23"/>
          <w:lang w:val="es-ES"/>
        </w:rPr>
        <w:t>1013</w:t>
      </w:r>
      <w:r w:rsidR="008451C8">
        <w:rPr>
          <w:rFonts w:ascii="Arial" w:hAnsi="Arial" w:cs="Arial"/>
          <w:b/>
          <w:bCs/>
          <w:color w:val="000000"/>
          <w:sz w:val="23"/>
          <w:szCs w:val="23"/>
          <w:lang w:val="es-ES"/>
        </w:rPr>
        <w:t>05</w:t>
      </w:r>
      <w:r w:rsidRPr="00E111A9">
        <w:rPr>
          <w:rFonts w:ascii="Arial" w:hAnsi="Arial" w:cs="Arial"/>
          <w:b/>
          <w:bCs/>
          <w:color w:val="000000"/>
          <w:sz w:val="23"/>
          <w:szCs w:val="23"/>
          <w:lang w:val="es-ES"/>
        </w:rPr>
        <w:t>-U</w:t>
      </w:r>
      <w:r w:rsidR="004A6A0F" w:rsidRPr="00E111A9">
        <w:rPr>
          <w:rFonts w:ascii="Arial" w:hAnsi="Arial" w:cs="Arial"/>
          <w:b/>
          <w:bCs/>
          <w:color w:val="000000"/>
          <w:sz w:val="23"/>
          <w:szCs w:val="23"/>
          <w:lang w:val="es-ES"/>
        </w:rPr>
        <w:t>P</w:t>
      </w:r>
      <w:r w:rsidR="00BF6A82" w:rsidRPr="00E111A9">
        <w:rPr>
          <w:rFonts w:ascii="Arial" w:hAnsi="Arial" w:cs="Arial"/>
          <w:b/>
          <w:bCs/>
          <w:color w:val="000000"/>
          <w:sz w:val="23"/>
          <w:szCs w:val="23"/>
          <w:lang w:val="es-ES"/>
        </w:rPr>
        <w:t>)</w:t>
      </w:r>
      <w:r w:rsidRPr="00E111A9">
        <w:rPr>
          <w:rFonts w:ascii="Arial" w:hAnsi="Arial" w:cs="Arial"/>
          <w:b/>
          <w:bCs/>
          <w:color w:val="000000"/>
          <w:sz w:val="23"/>
          <w:szCs w:val="23"/>
          <w:lang w:val="es-ES"/>
        </w:rPr>
        <w:t xml:space="preserve"> “</w:t>
      </w:r>
      <w:r w:rsidR="008451C8">
        <w:rPr>
          <w:rFonts w:ascii="Arial" w:hAnsi="Arial" w:cs="Arial"/>
          <w:b/>
          <w:bCs/>
          <w:color w:val="000000"/>
          <w:sz w:val="23"/>
          <w:szCs w:val="23"/>
          <w:lang w:val="es-ES"/>
        </w:rPr>
        <w:t>Servicios de mano de obra para pintura de las Edificaciones del Cuerpo de Bomberos</w:t>
      </w:r>
      <w:r w:rsidRPr="00E111A9">
        <w:rPr>
          <w:rFonts w:ascii="Arial" w:hAnsi="Arial" w:cs="Arial"/>
          <w:b/>
          <w:bCs/>
          <w:color w:val="000000"/>
          <w:sz w:val="23"/>
          <w:szCs w:val="23"/>
          <w:lang w:val="es-ES"/>
        </w:rPr>
        <w:t>”.</w:t>
      </w:r>
    </w:p>
    <w:p w:rsidR="002827DD" w:rsidRPr="00E111A9" w:rsidRDefault="002827DD" w:rsidP="006F4ABF">
      <w:pPr>
        <w:keepNext/>
        <w:tabs>
          <w:tab w:val="left" w:pos="180"/>
        </w:tabs>
        <w:autoSpaceDE w:val="0"/>
        <w:autoSpaceDN w:val="0"/>
        <w:adjustRightInd w:val="0"/>
        <w:rPr>
          <w:rFonts w:ascii="Arial" w:hAnsi="Arial" w:cs="Arial"/>
          <w:b/>
          <w:bCs/>
          <w:color w:val="000000"/>
          <w:sz w:val="23"/>
          <w:szCs w:val="23"/>
          <w:lang w:val="es-ES"/>
        </w:rPr>
      </w:pPr>
    </w:p>
    <w:p w:rsidR="006F4ABF" w:rsidRPr="00E111A9" w:rsidRDefault="006F4ABF" w:rsidP="006F4ABF">
      <w:pPr>
        <w:keepNext/>
        <w:tabs>
          <w:tab w:val="left" w:pos="180"/>
        </w:tabs>
        <w:autoSpaceDE w:val="0"/>
        <w:autoSpaceDN w:val="0"/>
        <w:adjustRightInd w:val="0"/>
        <w:rPr>
          <w:rFonts w:ascii="Arial" w:hAnsi="Arial" w:cs="Arial"/>
          <w:b/>
          <w:bCs/>
          <w:color w:val="000000"/>
          <w:sz w:val="23"/>
          <w:szCs w:val="23"/>
          <w:lang w:val="es-ES"/>
        </w:rPr>
      </w:pPr>
      <w:r w:rsidRPr="00E111A9">
        <w:rPr>
          <w:rFonts w:ascii="Arial" w:hAnsi="Arial" w:cs="Arial"/>
          <w:b/>
          <w:bCs/>
          <w:color w:val="000000"/>
          <w:sz w:val="23"/>
          <w:szCs w:val="23"/>
          <w:lang w:val="es-ES"/>
        </w:rPr>
        <w:t>Estimado</w:t>
      </w:r>
      <w:r w:rsidR="002C0813" w:rsidRPr="00E111A9">
        <w:rPr>
          <w:rFonts w:ascii="Arial" w:hAnsi="Arial" w:cs="Arial"/>
          <w:b/>
          <w:bCs/>
          <w:color w:val="000000"/>
          <w:sz w:val="23"/>
          <w:szCs w:val="23"/>
          <w:lang w:val="es-ES"/>
        </w:rPr>
        <w:t>s</w:t>
      </w:r>
      <w:r w:rsidRPr="00E111A9">
        <w:rPr>
          <w:rFonts w:ascii="Arial" w:hAnsi="Arial" w:cs="Arial"/>
          <w:b/>
          <w:bCs/>
          <w:color w:val="000000"/>
          <w:sz w:val="23"/>
          <w:szCs w:val="23"/>
          <w:lang w:val="es-ES"/>
        </w:rPr>
        <w:t xml:space="preserve"> señor</w:t>
      </w:r>
      <w:r w:rsidR="002C0813" w:rsidRPr="00E111A9">
        <w:rPr>
          <w:rFonts w:ascii="Arial" w:hAnsi="Arial" w:cs="Arial"/>
          <w:b/>
          <w:bCs/>
          <w:color w:val="000000"/>
          <w:sz w:val="23"/>
          <w:szCs w:val="23"/>
          <w:lang w:val="es-ES"/>
        </w:rPr>
        <w:t>es</w:t>
      </w:r>
      <w:r w:rsidRPr="00E111A9">
        <w:rPr>
          <w:rFonts w:ascii="Arial" w:hAnsi="Arial" w:cs="Arial"/>
          <w:b/>
          <w:bCs/>
          <w:color w:val="000000"/>
          <w:sz w:val="23"/>
          <w:szCs w:val="23"/>
          <w:lang w:val="es-ES"/>
        </w:rPr>
        <w:t xml:space="preserve">:     </w:t>
      </w:r>
    </w:p>
    <w:p w:rsidR="007E01D7" w:rsidRPr="00E111A9" w:rsidRDefault="007E01D7" w:rsidP="005B3CF9">
      <w:pPr>
        <w:autoSpaceDE w:val="0"/>
        <w:autoSpaceDN w:val="0"/>
        <w:adjustRightInd w:val="0"/>
        <w:jc w:val="both"/>
        <w:rPr>
          <w:rFonts w:ascii="Arial" w:hAnsi="Arial" w:cs="Arial"/>
          <w:color w:val="000000"/>
          <w:sz w:val="23"/>
          <w:szCs w:val="23"/>
          <w:lang w:val="es-ES"/>
        </w:rPr>
      </w:pPr>
    </w:p>
    <w:p w:rsidR="000D2442" w:rsidRPr="00E111A9" w:rsidRDefault="007520D3" w:rsidP="005B3CF9">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De conformidad con </w:t>
      </w:r>
      <w:r w:rsidR="00110402">
        <w:rPr>
          <w:rFonts w:ascii="Arial" w:hAnsi="Arial" w:cs="Arial"/>
          <w:color w:val="000000"/>
          <w:sz w:val="23"/>
          <w:szCs w:val="23"/>
          <w:lang w:val="es-ES"/>
        </w:rPr>
        <w:t xml:space="preserve">el Plan Anual de Compras 2013 (folio </w:t>
      </w:r>
      <w:r w:rsidR="00EA7D9C">
        <w:rPr>
          <w:rFonts w:ascii="Arial" w:hAnsi="Arial" w:cs="Arial"/>
          <w:color w:val="000000"/>
          <w:sz w:val="23"/>
          <w:szCs w:val="23"/>
          <w:lang w:val="es-ES"/>
        </w:rPr>
        <w:t>0</w:t>
      </w:r>
      <w:r w:rsidR="008451C8">
        <w:rPr>
          <w:rFonts w:ascii="Arial" w:hAnsi="Arial" w:cs="Arial"/>
          <w:color w:val="000000"/>
          <w:sz w:val="23"/>
          <w:szCs w:val="23"/>
          <w:lang w:val="es-ES"/>
        </w:rPr>
        <w:t>01</w:t>
      </w:r>
      <w:r w:rsidR="00EA7D9C">
        <w:rPr>
          <w:rFonts w:ascii="Arial" w:hAnsi="Arial" w:cs="Arial"/>
          <w:color w:val="000000"/>
          <w:sz w:val="23"/>
          <w:szCs w:val="23"/>
          <w:lang w:val="es-ES"/>
        </w:rPr>
        <w:t xml:space="preserve"> al 0</w:t>
      </w:r>
      <w:r w:rsidR="008451C8">
        <w:rPr>
          <w:rFonts w:ascii="Arial" w:hAnsi="Arial" w:cs="Arial"/>
          <w:color w:val="000000"/>
          <w:sz w:val="23"/>
          <w:szCs w:val="23"/>
          <w:lang w:val="es-ES"/>
        </w:rPr>
        <w:t>05</w:t>
      </w:r>
      <w:r w:rsidR="00EA7D9C">
        <w:rPr>
          <w:rFonts w:ascii="Arial" w:hAnsi="Arial" w:cs="Arial"/>
          <w:color w:val="000000"/>
          <w:sz w:val="23"/>
          <w:szCs w:val="23"/>
          <w:lang w:val="es-ES"/>
        </w:rPr>
        <w:t xml:space="preserve">) </w:t>
      </w:r>
      <w:r w:rsidR="00110402">
        <w:rPr>
          <w:rFonts w:ascii="Arial" w:hAnsi="Arial" w:cs="Arial"/>
          <w:color w:val="000000"/>
          <w:sz w:val="23"/>
          <w:szCs w:val="23"/>
          <w:lang w:val="es-ES"/>
        </w:rPr>
        <w:t xml:space="preserve">y </w:t>
      </w:r>
      <w:r w:rsidR="00CB5B04" w:rsidRPr="00E111A9">
        <w:rPr>
          <w:rFonts w:ascii="Arial" w:hAnsi="Arial" w:cs="Arial"/>
          <w:color w:val="000000"/>
          <w:sz w:val="23"/>
          <w:szCs w:val="23"/>
          <w:lang w:val="es-ES"/>
        </w:rPr>
        <w:t xml:space="preserve">orden de inicio y certificación presupuestaria </w:t>
      </w:r>
      <w:r w:rsidR="00BF6A82" w:rsidRPr="00E111A9">
        <w:rPr>
          <w:rFonts w:ascii="Arial" w:hAnsi="Arial" w:cs="Arial"/>
          <w:color w:val="000000"/>
          <w:sz w:val="23"/>
          <w:szCs w:val="23"/>
          <w:lang w:val="es-ES"/>
        </w:rPr>
        <w:t xml:space="preserve">de fecha </w:t>
      </w:r>
      <w:r w:rsidR="008451C8">
        <w:rPr>
          <w:rFonts w:ascii="Arial" w:hAnsi="Arial" w:cs="Arial"/>
          <w:color w:val="000000"/>
          <w:sz w:val="23"/>
          <w:szCs w:val="23"/>
          <w:lang w:val="es-ES"/>
        </w:rPr>
        <w:t>15</w:t>
      </w:r>
      <w:r w:rsidR="000972A6">
        <w:rPr>
          <w:rFonts w:ascii="Arial" w:hAnsi="Arial" w:cs="Arial"/>
          <w:color w:val="000000"/>
          <w:sz w:val="23"/>
          <w:szCs w:val="23"/>
          <w:lang w:val="es-ES"/>
        </w:rPr>
        <w:t xml:space="preserve"> </w:t>
      </w:r>
      <w:r w:rsidR="00BF6A82" w:rsidRPr="00E111A9">
        <w:rPr>
          <w:rFonts w:ascii="Arial" w:hAnsi="Arial" w:cs="Arial"/>
          <w:color w:val="000000"/>
          <w:sz w:val="23"/>
          <w:szCs w:val="23"/>
          <w:lang w:val="es-ES"/>
        </w:rPr>
        <w:t xml:space="preserve">de </w:t>
      </w:r>
      <w:r w:rsidR="000972A6">
        <w:rPr>
          <w:rFonts w:ascii="Arial" w:hAnsi="Arial" w:cs="Arial"/>
          <w:color w:val="000000"/>
          <w:sz w:val="23"/>
          <w:szCs w:val="23"/>
          <w:lang w:val="es-ES"/>
        </w:rPr>
        <w:t>marzo</w:t>
      </w:r>
      <w:r w:rsidR="00FB31B4">
        <w:rPr>
          <w:rFonts w:ascii="Arial" w:hAnsi="Arial" w:cs="Arial"/>
          <w:color w:val="000000"/>
          <w:sz w:val="23"/>
          <w:szCs w:val="23"/>
          <w:lang w:val="es-ES"/>
        </w:rPr>
        <w:t xml:space="preserve"> </w:t>
      </w:r>
      <w:r w:rsidR="00BF6A82" w:rsidRPr="00E111A9">
        <w:rPr>
          <w:rFonts w:ascii="Arial" w:hAnsi="Arial" w:cs="Arial"/>
          <w:color w:val="000000"/>
          <w:sz w:val="23"/>
          <w:szCs w:val="23"/>
          <w:lang w:val="es-ES"/>
        </w:rPr>
        <w:t>de 201</w:t>
      </w:r>
      <w:r w:rsidR="00FB31B4">
        <w:rPr>
          <w:rFonts w:ascii="Arial" w:hAnsi="Arial" w:cs="Arial"/>
          <w:color w:val="000000"/>
          <w:sz w:val="23"/>
          <w:szCs w:val="23"/>
          <w:lang w:val="es-ES"/>
        </w:rPr>
        <w:t>3</w:t>
      </w:r>
      <w:r w:rsidR="00EA7D9C">
        <w:rPr>
          <w:rFonts w:ascii="Arial" w:hAnsi="Arial" w:cs="Arial"/>
          <w:color w:val="000000"/>
          <w:sz w:val="23"/>
          <w:szCs w:val="23"/>
          <w:lang w:val="es-ES"/>
        </w:rPr>
        <w:t xml:space="preserve"> (folio 0</w:t>
      </w:r>
      <w:r w:rsidR="000972A6">
        <w:rPr>
          <w:rFonts w:ascii="Arial" w:hAnsi="Arial" w:cs="Arial"/>
          <w:color w:val="000000"/>
          <w:sz w:val="23"/>
          <w:szCs w:val="23"/>
          <w:lang w:val="es-ES"/>
        </w:rPr>
        <w:t>06</w:t>
      </w:r>
      <w:r w:rsidR="00EA7D9C">
        <w:rPr>
          <w:rFonts w:ascii="Arial" w:hAnsi="Arial" w:cs="Arial"/>
          <w:color w:val="000000"/>
          <w:sz w:val="23"/>
          <w:szCs w:val="23"/>
          <w:lang w:val="es-ES"/>
        </w:rPr>
        <w:t xml:space="preserve"> al 0</w:t>
      </w:r>
      <w:r w:rsidR="000972A6">
        <w:rPr>
          <w:rFonts w:ascii="Arial" w:hAnsi="Arial" w:cs="Arial"/>
          <w:color w:val="000000"/>
          <w:sz w:val="23"/>
          <w:szCs w:val="23"/>
          <w:lang w:val="es-ES"/>
        </w:rPr>
        <w:t>0</w:t>
      </w:r>
      <w:r w:rsidR="008451C8">
        <w:rPr>
          <w:rFonts w:ascii="Arial" w:hAnsi="Arial" w:cs="Arial"/>
          <w:color w:val="000000"/>
          <w:sz w:val="23"/>
          <w:szCs w:val="23"/>
          <w:lang w:val="es-ES"/>
        </w:rPr>
        <w:t>7</w:t>
      </w:r>
      <w:r w:rsidR="00EA7D9C">
        <w:rPr>
          <w:rFonts w:ascii="Arial" w:hAnsi="Arial" w:cs="Arial"/>
          <w:color w:val="000000"/>
          <w:sz w:val="23"/>
          <w:szCs w:val="23"/>
          <w:lang w:val="es-ES"/>
        </w:rPr>
        <w:t>)</w:t>
      </w:r>
      <w:r w:rsidR="00BF6A82" w:rsidRPr="00E111A9">
        <w:rPr>
          <w:rFonts w:ascii="Arial" w:hAnsi="Arial" w:cs="Arial"/>
          <w:color w:val="000000"/>
          <w:sz w:val="23"/>
          <w:szCs w:val="23"/>
          <w:lang w:val="es-ES"/>
        </w:rPr>
        <w:t xml:space="preserve">, la </w:t>
      </w:r>
      <w:r w:rsidR="00510766">
        <w:rPr>
          <w:rFonts w:ascii="Arial" w:hAnsi="Arial" w:cs="Arial"/>
          <w:color w:val="000000"/>
          <w:sz w:val="23"/>
          <w:szCs w:val="23"/>
          <w:lang w:val="es-ES"/>
        </w:rPr>
        <w:t xml:space="preserve">Unidad de Servicios Generales </w:t>
      </w:r>
      <w:r w:rsidR="002613B3" w:rsidRPr="00E111A9">
        <w:rPr>
          <w:rFonts w:ascii="Arial" w:hAnsi="Arial" w:cs="Arial"/>
          <w:color w:val="000000"/>
          <w:sz w:val="23"/>
          <w:szCs w:val="23"/>
          <w:lang w:val="es-ES"/>
        </w:rPr>
        <w:t>del Cuerpo de Bomberos</w:t>
      </w:r>
      <w:r w:rsidRPr="00E111A9">
        <w:rPr>
          <w:rFonts w:ascii="Arial" w:hAnsi="Arial" w:cs="Arial"/>
          <w:color w:val="000000"/>
          <w:sz w:val="23"/>
          <w:szCs w:val="23"/>
          <w:lang w:val="es-ES"/>
        </w:rPr>
        <w:t xml:space="preserve">, solicitó </w:t>
      </w:r>
      <w:r w:rsidR="005B3CF9" w:rsidRPr="00E111A9">
        <w:rPr>
          <w:rFonts w:ascii="Arial" w:hAnsi="Arial" w:cs="Arial"/>
          <w:color w:val="000000"/>
          <w:sz w:val="23"/>
          <w:szCs w:val="23"/>
          <w:lang w:val="es-ES"/>
        </w:rPr>
        <w:t xml:space="preserve">a este despacho la </w:t>
      </w:r>
      <w:r w:rsidR="000C6429" w:rsidRPr="00E111A9">
        <w:rPr>
          <w:rFonts w:ascii="Arial" w:hAnsi="Arial" w:cs="Arial"/>
          <w:color w:val="000000"/>
          <w:sz w:val="23"/>
          <w:szCs w:val="23"/>
          <w:lang w:val="es-ES"/>
        </w:rPr>
        <w:t xml:space="preserve">tramitación de </w:t>
      </w:r>
      <w:r w:rsidR="00B31AFA" w:rsidRPr="00E111A9">
        <w:rPr>
          <w:rFonts w:ascii="Arial" w:hAnsi="Arial" w:cs="Arial"/>
          <w:color w:val="000000"/>
          <w:sz w:val="23"/>
          <w:szCs w:val="23"/>
          <w:lang w:val="es-ES"/>
        </w:rPr>
        <w:t xml:space="preserve">un contrato </w:t>
      </w:r>
      <w:r w:rsidR="000C6429" w:rsidRPr="00E111A9">
        <w:rPr>
          <w:rFonts w:ascii="Arial" w:hAnsi="Arial" w:cs="Arial"/>
          <w:color w:val="000000"/>
          <w:sz w:val="23"/>
          <w:szCs w:val="23"/>
          <w:lang w:val="es-ES"/>
        </w:rPr>
        <w:t xml:space="preserve">para </w:t>
      </w:r>
      <w:r w:rsidR="000972A6">
        <w:rPr>
          <w:rFonts w:ascii="Arial" w:hAnsi="Arial" w:cs="Arial"/>
          <w:color w:val="000000"/>
          <w:sz w:val="23"/>
          <w:szCs w:val="23"/>
          <w:lang w:val="es-ES"/>
        </w:rPr>
        <w:t xml:space="preserve">la adquisición de </w:t>
      </w:r>
      <w:r w:rsidR="008451C8">
        <w:rPr>
          <w:rFonts w:ascii="Arial" w:hAnsi="Arial" w:cs="Arial"/>
          <w:color w:val="000000"/>
          <w:sz w:val="23"/>
          <w:szCs w:val="23"/>
          <w:lang w:val="es-ES"/>
        </w:rPr>
        <w:t>los servicios de mano de obra para pintura de las edificaciones del Cuerpo de Bomberos</w:t>
      </w:r>
      <w:r w:rsidR="000D2442" w:rsidRPr="00E111A9">
        <w:rPr>
          <w:rFonts w:ascii="Arial" w:hAnsi="Arial" w:cs="Arial"/>
          <w:color w:val="000000"/>
          <w:sz w:val="23"/>
          <w:szCs w:val="23"/>
          <w:lang w:val="es-ES"/>
        </w:rPr>
        <w:t xml:space="preserve">, </w:t>
      </w:r>
      <w:r w:rsidR="00AD33F3" w:rsidRPr="00E111A9">
        <w:rPr>
          <w:rFonts w:ascii="Arial" w:hAnsi="Arial" w:cs="Arial"/>
          <w:color w:val="000000"/>
          <w:sz w:val="23"/>
          <w:szCs w:val="23"/>
          <w:lang w:val="es-ES"/>
        </w:rPr>
        <w:t xml:space="preserve">todo esto </w:t>
      </w:r>
      <w:r w:rsidR="000D2442" w:rsidRPr="00E111A9">
        <w:rPr>
          <w:rFonts w:ascii="Arial" w:hAnsi="Arial" w:cs="Arial"/>
          <w:color w:val="000000"/>
          <w:sz w:val="23"/>
          <w:szCs w:val="23"/>
          <w:lang w:val="es-ES"/>
        </w:rPr>
        <w:t>según lo estipulado en el Reglamento a la Ley de Contratación Administrativa</w:t>
      </w:r>
      <w:r w:rsidR="00066ECD" w:rsidRPr="00E111A9">
        <w:rPr>
          <w:rFonts w:ascii="Arial" w:hAnsi="Arial" w:cs="Arial"/>
          <w:color w:val="000000"/>
          <w:sz w:val="23"/>
          <w:szCs w:val="23"/>
          <w:lang w:val="es-ES"/>
        </w:rPr>
        <w:t xml:space="preserve">, así como </w:t>
      </w:r>
      <w:r w:rsidR="000D2442" w:rsidRPr="00E111A9">
        <w:rPr>
          <w:rFonts w:ascii="Arial" w:hAnsi="Arial" w:cs="Arial"/>
          <w:color w:val="000000"/>
          <w:sz w:val="23"/>
          <w:szCs w:val="23"/>
          <w:lang w:val="es-ES"/>
        </w:rPr>
        <w:t>el procedimiento establecido por esta Proveeduría para el trámite de est</w:t>
      </w:r>
      <w:r w:rsidR="000C6429" w:rsidRPr="00E111A9">
        <w:rPr>
          <w:rFonts w:ascii="Arial" w:hAnsi="Arial" w:cs="Arial"/>
          <w:color w:val="000000"/>
          <w:sz w:val="23"/>
          <w:szCs w:val="23"/>
          <w:lang w:val="es-ES"/>
        </w:rPr>
        <w:t>e tipo de contratación</w:t>
      </w:r>
      <w:r w:rsidR="000D2442" w:rsidRPr="00E111A9">
        <w:rPr>
          <w:rFonts w:ascii="Arial" w:hAnsi="Arial" w:cs="Arial"/>
          <w:color w:val="000000"/>
          <w:sz w:val="23"/>
          <w:szCs w:val="23"/>
          <w:lang w:val="es-ES"/>
        </w:rPr>
        <w:t>.</w:t>
      </w:r>
    </w:p>
    <w:p w:rsidR="000C6429" w:rsidRPr="00E111A9" w:rsidRDefault="000C6429" w:rsidP="005B3CF9">
      <w:pPr>
        <w:autoSpaceDE w:val="0"/>
        <w:autoSpaceDN w:val="0"/>
        <w:adjustRightInd w:val="0"/>
        <w:jc w:val="both"/>
        <w:rPr>
          <w:rFonts w:ascii="Arial" w:hAnsi="Arial" w:cs="Arial"/>
          <w:color w:val="000000"/>
          <w:sz w:val="23"/>
          <w:szCs w:val="23"/>
          <w:lang w:val="es-ES"/>
        </w:rPr>
      </w:pPr>
    </w:p>
    <w:p w:rsidR="007520D3" w:rsidRPr="00E111A9" w:rsidRDefault="000D2442" w:rsidP="005B3CF9">
      <w:pPr>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I.  Antecedentes.</w:t>
      </w:r>
      <w:r w:rsidR="007520D3" w:rsidRPr="00E111A9">
        <w:rPr>
          <w:rFonts w:ascii="Arial" w:hAnsi="Arial" w:cs="Arial"/>
          <w:b/>
          <w:color w:val="000000"/>
          <w:sz w:val="23"/>
          <w:szCs w:val="23"/>
          <w:lang w:val="es-ES"/>
        </w:rPr>
        <w:t xml:space="preserve"> </w:t>
      </w:r>
    </w:p>
    <w:p w:rsidR="00896DDF" w:rsidRDefault="00896DDF" w:rsidP="0013284F">
      <w:pPr>
        <w:pStyle w:val="Prrafodelista"/>
        <w:tabs>
          <w:tab w:val="left" w:pos="0"/>
        </w:tabs>
        <w:autoSpaceDE w:val="0"/>
        <w:autoSpaceDN w:val="0"/>
        <w:adjustRightInd w:val="0"/>
        <w:jc w:val="both"/>
        <w:rPr>
          <w:rFonts w:ascii="Arial" w:hAnsi="Arial" w:cs="Arial"/>
          <w:b/>
          <w:color w:val="000000"/>
          <w:sz w:val="23"/>
          <w:szCs w:val="23"/>
          <w:lang w:val="es-ES"/>
        </w:rPr>
      </w:pPr>
    </w:p>
    <w:p w:rsidR="00DF52DC" w:rsidRPr="00DF52DC" w:rsidRDefault="00DF52DC" w:rsidP="00DF52DC">
      <w:pPr>
        <w:tabs>
          <w:tab w:val="left" w:pos="0"/>
        </w:tabs>
        <w:autoSpaceDE w:val="0"/>
        <w:autoSpaceDN w:val="0"/>
        <w:adjustRightInd w:val="0"/>
        <w:jc w:val="both"/>
        <w:rPr>
          <w:rFonts w:ascii="Arial" w:hAnsi="Arial" w:cs="Arial"/>
          <w:b/>
          <w:color w:val="000000"/>
          <w:sz w:val="23"/>
          <w:szCs w:val="23"/>
          <w:lang w:val="es-ES"/>
        </w:rPr>
      </w:pPr>
      <w:r>
        <w:rPr>
          <w:rFonts w:ascii="Arial" w:hAnsi="Arial" w:cs="Arial"/>
          <w:b/>
          <w:color w:val="000000"/>
          <w:sz w:val="23"/>
          <w:szCs w:val="23"/>
          <w:lang w:val="es-ES"/>
        </w:rPr>
        <w:t>Según lo indicado en la Orden de Inicio aportada</w:t>
      </w:r>
      <w:r w:rsidR="00E82995">
        <w:rPr>
          <w:rFonts w:ascii="Arial" w:hAnsi="Arial" w:cs="Arial"/>
          <w:b/>
          <w:color w:val="000000"/>
          <w:sz w:val="23"/>
          <w:szCs w:val="23"/>
          <w:lang w:val="es-ES"/>
        </w:rPr>
        <w:t xml:space="preserve"> por la </w:t>
      </w:r>
      <w:r w:rsidR="00FE649F">
        <w:rPr>
          <w:rFonts w:ascii="Arial" w:hAnsi="Arial" w:cs="Arial"/>
          <w:b/>
          <w:color w:val="000000"/>
          <w:sz w:val="23"/>
          <w:szCs w:val="23"/>
          <w:lang w:val="es-ES"/>
        </w:rPr>
        <w:t>Unidad de Servicios Generales</w:t>
      </w:r>
      <w:r w:rsidR="00E82995">
        <w:rPr>
          <w:rFonts w:ascii="Arial" w:hAnsi="Arial" w:cs="Arial"/>
          <w:b/>
          <w:color w:val="000000"/>
          <w:sz w:val="23"/>
          <w:szCs w:val="23"/>
          <w:lang w:val="es-ES"/>
        </w:rPr>
        <w:t xml:space="preserve"> se cumplen los siguientes requisitos:</w:t>
      </w:r>
    </w:p>
    <w:p w:rsidR="00896DDF" w:rsidRPr="00E111A9" w:rsidRDefault="00896DDF" w:rsidP="0013284F">
      <w:pPr>
        <w:pStyle w:val="Prrafodelista"/>
        <w:tabs>
          <w:tab w:val="left" w:pos="0"/>
        </w:tabs>
        <w:autoSpaceDE w:val="0"/>
        <w:autoSpaceDN w:val="0"/>
        <w:adjustRightInd w:val="0"/>
        <w:jc w:val="both"/>
        <w:rPr>
          <w:rFonts w:ascii="Arial" w:hAnsi="Arial" w:cs="Arial"/>
          <w:b/>
          <w:color w:val="000000"/>
          <w:sz w:val="23"/>
          <w:szCs w:val="23"/>
          <w:lang w:val="es-ES"/>
        </w:rPr>
      </w:pPr>
    </w:p>
    <w:p w:rsidR="00991802" w:rsidRPr="00E111A9" w:rsidRDefault="000C6429" w:rsidP="000C6429">
      <w:pPr>
        <w:pStyle w:val="Prrafodelista"/>
        <w:numPr>
          <w:ilvl w:val="0"/>
          <w:numId w:val="11"/>
        </w:numPr>
        <w:tabs>
          <w:tab w:val="left" w:pos="0"/>
        </w:tabs>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Justificación de la necesidad</w:t>
      </w:r>
    </w:p>
    <w:p w:rsidR="000C6429" w:rsidRPr="00E111A9" w:rsidRDefault="0067676D" w:rsidP="000C6429">
      <w:pPr>
        <w:pStyle w:val="Prrafodelista"/>
        <w:tabs>
          <w:tab w:val="left" w:pos="0"/>
        </w:tabs>
        <w:autoSpaceDE w:val="0"/>
        <w:autoSpaceDN w:val="0"/>
        <w:adjustRightInd w:val="0"/>
        <w:jc w:val="both"/>
        <w:rPr>
          <w:rFonts w:ascii="Arial" w:hAnsi="Arial" w:cs="Arial"/>
          <w:i/>
          <w:color w:val="000000"/>
          <w:sz w:val="23"/>
          <w:szCs w:val="23"/>
          <w:lang w:val="es-ES"/>
        </w:rPr>
      </w:pPr>
      <w:r w:rsidRPr="00E111A9">
        <w:rPr>
          <w:rFonts w:ascii="Arial" w:hAnsi="Arial" w:cs="Arial"/>
          <w:i/>
          <w:color w:val="000000"/>
          <w:sz w:val="23"/>
          <w:szCs w:val="23"/>
          <w:lang w:val="es-ES"/>
        </w:rPr>
        <w:t>“</w:t>
      </w:r>
      <w:r w:rsidR="000972A6">
        <w:rPr>
          <w:rFonts w:ascii="Arial" w:hAnsi="Arial" w:cs="Arial"/>
          <w:i/>
          <w:color w:val="000000"/>
          <w:sz w:val="23"/>
          <w:szCs w:val="23"/>
          <w:lang w:val="es-ES"/>
        </w:rPr>
        <w:t xml:space="preserve">Contar con los recursos materiales necesarios para el mantenimiento de los Edificios que conforman las diferentes Estaciones del Cuerpo de Bomberos y así </w:t>
      </w:r>
      <w:r w:rsidR="008451C8">
        <w:rPr>
          <w:rFonts w:ascii="Arial" w:hAnsi="Arial" w:cs="Arial"/>
          <w:i/>
          <w:color w:val="000000"/>
          <w:sz w:val="23"/>
          <w:szCs w:val="23"/>
          <w:lang w:val="es-ES"/>
        </w:rPr>
        <w:t>estandarizarlas de acuerdo a lo indicado en el libro de marcas de la Organización</w:t>
      </w:r>
      <w:r w:rsidR="000972A6">
        <w:rPr>
          <w:rFonts w:ascii="Arial" w:hAnsi="Arial" w:cs="Arial"/>
          <w:i/>
          <w:color w:val="000000"/>
          <w:sz w:val="23"/>
          <w:szCs w:val="23"/>
          <w:lang w:val="es-ES"/>
        </w:rPr>
        <w:t>.</w:t>
      </w:r>
      <w:r w:rsidR="00110402">
        <w:rPr>
          <w:rFonts w:ascii="Arial" w:hAnsi="Arial" w:cs="Arial"/>
          <w:i/>
          <w:color w:val="000000"/>
          <w:sz w:val="23"/>
          <w:szCs w:val="23"/>
          <w:lang w:val="es-ES"/>
        </w:rPr>
        <w:t>”</w:t>
      </w:r>
    </w:p>
    <w:p w:rsidR="00110402" w:rsidRPr="00E111A9" w:rsidRDefault="00110402" w:rsidP="000C6429">
      <w:pPr>
        <w:pStyle w:val="Prrafodelista"/>
        <w:tabs>
          <w:tab w:val="left" w:pos="0"/>
        </w:tabs>
        <w:autoSpaceDE w:val="0"/>
        <w:autoSpaceDN w:val="0"/>
        <w:adjustRightInd w:val="0"/>
        <w:jc w:val="both"/>
        <w:rPr>
          <w:rFonts w:ascii="Arial" w:hAnsi="Arial" w:cs="Arial"/>
          <w:b/>
          <w:color w:val="000000"/>
          <w:sz w:val="23"/>
          <w:szCs w:val="23"/>
          <w:lang w:val="es-ES"/>
        </w:rPr>
      </w:pPr>
    </w:p>
    <w:p w:rsidR="000C6429" w:rsidRPr="00E111A9" w:rsidRDefault="000C6429" w:rsidP="000C6429">
      <w:pPr>
        <w:pStyle w:val="Prrafodelista"/>
        <w:numPr>
          <w:ilvl w:val="0"/>
          <w:numId w:val="11"/>
        </w:numPr>
        <w:tabs>
          <w:tab w:val="left" w:pos="0"/>
        </w:tabs>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Finalidad pública que se persigue satisfacer con el concurso</w:t>
      </w:r>
    </w:p>
    <w:p w:rsidR="000C6429" w:rsidRPr="00E111A9" w:rsidRDefault="0067676D" w:rsidP="0067676D">
      <w:pPr>
        <w:tabs>
          <w:tab w:val="left" w:pos="0"/>
        </w:tabs>
        <w:autoSpaceDE w:val="0"/>
        <w:autoSpaceDN w:val="0"/>
        <w:adjustRightInd w:val="0"/>
        <w:ind w:left="720"/>
        <w:jc w:val="both"/>
        <w:rPr>
          <w:rFonts w:ascii="Arial" w:hAnsi="Arial" w:cs="Arial"/>
          <w:i/>
          <w:color w:val="000000"/>
          <w:sz w:val="23"/>
          <w:szCs w:val="23"/>
          <w:lang w:val="es-ES"/>
        </w:rPr>
      </w:pPr>
      <w:r w:rsidRPr="00E111A9">
        <w:rPr>
          <w:rFonts w:ascii="Arial" w:hAnsi="Arial" w:cs="Arial"/>
          <w:i/>
          <w:color w:val="000000"/>
          <w:sz w:val="23"/>
          <w:szCs w:val="23"/>
          <w:lang w:val="es-ES"/>
        </w:rPr>
        <w:t>“</w:t>
      </w:r>
      <w:r w:rsidR="000972A6">
        <w:rPr>
          <w:rFonts w:ascii="Arial" w:hAnsi="Arial" w:cs="Arial"/>
          <w:i/>
          <w:color w:val="000000"/>
          <w:sz w:val="23"/>
          <w:szCs w:val="23"/>
          <w:lang w:val="es-ES"/>
        </w:rPr>
        <w:t xml:space="preserve">Apoyar la función operativa del Cuerpo de Bomberos, aportando los insumos, materiales y servicios necesarios para brindar mantenimiento a las diferentes Estaciones </w:t>
      </w:r>
      <w:r w:rsidR="00103C1A">
        <w:rPr>
          <w:rFonts w:ascii="Arial" w:hAnsi="Arial" w:cs="Arial"/>
          <w:i/>
          <w:color w:val="000000"/>
          <w:sz w:val="23"/>
          <w:szCs w:val="23"/>
          <w:lang w:val="es-ES"/>
        </w:rPr>
        <w:t>de Bomberos y así garantizar la continuidad de la atención de emergencias, que brindan seguridad y respaldo a la sociedad costarricense</w:t>
      </w:r>
      <w:proofErr w:type="gramStart"/>
      <w:r w:rsidR="00103C1A">
        <w:rPr>
          <w:rFonts w:ascii="Arial" w:hAnsi="Arial" w:cs="Arial"/>
          <w:i/>
          <w:color w:val="000000"/>
          <w:sz w:val="23"/>
          <w:szCs w:val="23"/>
          <w:lang w:val="es-ES"/>
        </w:rPr>
        <w:t>.</w:t>
      </w:r>
      <w:r w:rsidR="00110402">
        <w:rPr>
          <w:rFonts w:ascii="Arial" w:hAnsi="Arial" w:cs="Arial"/>
          <w:i/>
          <w:color w:val="000000"/>
          <w:sz w:val="23"/>
          <w:szCs w:val="23"/>
          <w:lang w:val="es-ES"/>
        </w:rPr>
        <w:t>.</w:t>
      </w:r>
      <w:r w:rsidR="00463988" w:rsidRPr="00E111A9">
        <w:rPr>
          <w:rFonts w:ascii="Arial" w:hAnsi="Arial" w:cs="Arial"/>
          <w:i/>
          <w:color w:val="000000"/>
          <w:sz w:val="23"/>
          <w:szCs w:val="23"/>
          <w:lang w:val="es-ES"/>
        </w:rPr>
        <w:t>”</w:t>
      </w:r>
      <w:proofErr w:type="gramEnd"/>
    </w:p>
    <w:p w:rsidR="0013284F" w:rsidRDefault="0013284F" w:rsidP="00331E0B">
      <w:pPr>
        <w:tabs>
          <w:tab w:val="left" w:pos="0"/>
        </w:tabs>
        <w:autoSpaceDE w:val="0"/>
        <w:autoSpaceDN w:val="0"/>
        <w:adjustRightInd w:val="0"/>
        <w:jc w:val="both"/>
        <w:rPr>
          <w:rFonts w:ascii="Arial" w:hAnsi="Arial" w:cs="Arial"/>
          <w:b/>
          <w:color w:val="000000"/>
          <w:sz w:val="23"/>
          <w:szCs w:val="23"/>
          <w:lang w:val="es-ES"/>
        </w:rPr>
      </w:pPr>
    </w:p>
    <w:p w:rsidR="00EC570D" w:rsidRDefault="00EC570D" w:rsidP="00331E0B">
      <w:pPr>
        <w:tabs>
          <w:tab w:val="left" w:pos="0"/>
        </w:tabs>
        <w:autoSpaceDE w:val="0"/>
        <w:autoSpaceDN w:val="0"/>
        <w:adjustRightInd w:val="0"/>
        <w:jc w:val="both"/>
        <w:rPr>
          <w:rFonts w:ascii="Arial" w:hAnsi="Arial" w:cs="Arial"/>
          <w:b/>
          <w:color w:val="000000"/>
          <w:sz w:val="23"/>
          <w:szCs w:val="23"/>
          <w:lang w:val="es-ES"/>
        </w:rPr>
      </w:pPr>
    </w:p>
    <w:p w:rsidR="00EC570D" w:rsidRPr="00E111A9" w:rsidRDefault="00EC570D" w:rsidP="00331E0B">
      <w:pPr>
        <w:tabs>
          <w:tab w:val="left" w:pos="0"/>
        </w:tabs>
        <w:autoSpaceDE w:val="0"/>
        <w:autoSpaceDN w:val="0"/>
        <w:adjustRightInd w:val="0"/>
        <w:jc w:val="both"/>
        <w:rPr>
          <w:rFonts w:ascii="Arial" w:hAnsi="Arial" w:cs="Arial"/>
          <w:b/>
          <w:color w:val="000000"/>
          <w:sz w:val="23"/>
          <w:szCs w:val="23"/>
          <w:lang w:val="es-ES"/>
        </w:rPr>
      </w:pPr>
    </w:p>
    <w:p w:rsidR="002C1645" w:rsidRPr="00E111A9" w:rsidRDefault="00EC5462" w:rsidP="00331E0B">
      <w:pPr>
        <w:tabs>
          <w:tab w:val="left" w:pos="0"/>
        </w:tabs>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 xml:space="preserve">II.  </w:t>
      </w:r>
      <w:r w:rsidR="0067676D" w:rsidRPr="00E111A9">
        <w:rPr>
          <w:rFonts w:ascii="Arial" w:hAnsi="Arial" w:cs="Arial"/>
          <w:b/>
          <w:color w:val="000000"/>
          <w:sz w:val="23"/>
          <w:szCs w:val="23"/>
          <w:lang w:val="es-ES"/>
        </w:rPr>
        <w:t>Situación actual</w:t>
      </w:r>
      <w:r w:rsidRPr="00E111A9">
        <w:rPr>
          <w:rFonts w:ascii="Arial" w:hAnsi="Arial" w:cs="Arial"/>
          <w:b/>
          <w:color w:val="000000"/>
          <w:sz w:val="23"/>
          <w:szCs w:val="23"/>
          <w:lang w:val="es-ES"/>
        </w:rPr>
        <w:t>.</w:t>
      </w:r>
    </w:p>
    <w:p w:rsidR="002C1645" w:rsidRPr="00E111A9" w:rsidRDefault="002C1645" w:rsidP="00331E0B">
      <w:pPr>
        <w:tabs>
          <w:tab w:val="left" w:pos="0"/>
        </w:tabs>
        <w:autoSpaceDE w:val="0"/>
        <w:autoSpaceDN w:val="0"/>
        <w:adjustRightInd w:val="0"/>
        <w:jc w:val="both"/>
        <w:rPr>
          <w:rFonts w:ascii="Arial" w:hAnsi="Arial" w:cs="Arial"/>
          <w:color w:val="000000"/>
          <w:sz w:val="23"/>
          <w:szCs w:val="23"/>
          <w:lang w:val="es-ES"/>
        </w:rPr>
      </w:pPr>
    </w:p>
    <w:p w:rsidR="00FB31B4" w:rsidRDefault="0067676D" w:rsidP="00331E0B">
      <w:pPr>
        <w:tabs>
          <w:tab w:val="left" w:pos="0"/>
        </w:tabs>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Ante la necesidad planteada por la </w:t>
      </w:r>
      <w:r w:rsidR="00463988" w:rsidRPr="00E111A9">
        <w:rPr>
          <w:rFonts w:ascii="Arial" w:hAnsi="Arial" w:cs="Arial"/>
          <w:color w:val="000000"/>
          <w:sz w:val="23"/>
          <w:szCs w:val="23"/>
          <w:lang w:val="es-ES"/>
        </w:rPr>
        <w:t xml:space="preserve">Unidad de </w:t>
      </w:r>
      <w:r w:rsidR="00510766">
        <w:rPr>
          <w:rFonts w:ascii="Arial" w:hAnsi="Arial" w:cs="Arial"/>
          <w:color w:val="000000"/>
          <w:sz w:val="23"/>
          <w:szCs w:val="23"/>
          <w:lang w:val="es-ES"/>
        </w:rPr>
        <w:t>Servicios Generales</w:t>
      </w:r>
      <w:r w:rsidR="006A4F2D" w:rsidRPr="00E111A9">
        <w:rPr>
          <w:rFonts w:ascii="Arial" w:hAnsi="Arial" w:cs="Arial"/>
          <w:color w:val="000000"/>
          <w:sz w:val="23"/>
          <w:szCs w:val="23"/>
          <w:lang w:val="es-ES"/>
        </w:rPr>
        <w:t>,</w:t>
      </w:r>
      <w:r w:rsidRPr="00E111A9">
        <w:rPr>
          <w:rFonts w:ascii="Arial" w:hAnsi="Arial" w:cs="Arial"/>
          <w:color w:val="000000"/>
          <w:sz w:val="23"/>
          <w:szCs w:val="23"/>
          <w:lang w:val="es-ES"/>
        </w:rPr>
        <w:t xml:space="preserve"> en orden de inicio (folio</w:t>
      </w:r>
      <w:r w:rsidR="00F517E1" w:rsidRPr="00E111A9">
        <w:rPr>
          <w:rFonts w:ascii="Arial" w:hAnsi="Arial" w:cs="Arial"/>
          <w:color w:val="000000"/>
          <w:sz w:val="23"/>
          <w:szCs w:val="23"/>
          <w:lang w:val="es-ES"/>
        </w:rPr>
        <w:t>s</w:t>
      </w:r>
      <w:r w:rsidRPr="00E111A9">
        <w:rPr>
          <w:rFonts w:ascii="Arial" w:hAnsi="Arial" w:cs="Arial"/>
          <w:color w:val="000000"/>
          <w:sz w:val="23"/>
          <w:szCs w:val="23"/>
          <w:lang w:val="es-ES"/>
        </w:rPr>
        <w:t xml:space="preserve"> </w:t>
      </w:r>
      <w:r w:rsidR="00103C1A">
        <w:rPr>
          <w:rFonts w:ascii="Arial" w:hAnsi="Arial" w:cs="Arial"/>
          <w:color w:val="000000"/>
          <w:sz w:val="23"/>
          <w:szCs w:val="23"/>
          <w:lang w:val="es-ES"/>
        </w:rPr>
        <w:t>6</w:t>
      </w:r>
      <w:r w:rsidR="00F517E1" w:rsidRPr="00E111A9">
        <w:rPr>
          <w:rFonts w:ascii="Arial" w:hAnsi="Arial" w:cs="Arial"/>
          <w:color w:val="000000"/>
          <w:sz w:val="23"/>
          <w:szCs w:val="23"/>
          <w:lang w:val="es-ES"/>
        </w:rPr>
        <w:t xml:space="preserve"> y</w:t>
      </w:r>
      <w:r w:rsidR="00E82995">
        <w:rPr>
          <w:rFonts w:ascii="Arial" w:hAnsi="Arial" w:cs="Arial"/>
          <w:color w:val="000000"/>
          <w:sz w:val="23"/>
          <w:szCs w:val="23"/>
          <w:lang w:val="es-ES"/>
        </w:rPr>
        <w:t xml:space="preserve"> </w:t>
      </w:r>
      <w:r w:rsidR="00103C1A">
        <w:rPr>
          <w:rFonts w:ascii="Arial" w:hAnsi="Arial" w:cs="Arial"/>
          <w:color w:val="000000"/>
          <w:sz w:val="23"/>
          <w:szCs w:val="23"/>
          <w:lang w:val="es-ES"/>
        </w:rPr>
        <w:t>7</w:t>
      </w:r>
      <w:r w:rsidRPr="00E111A9">
        <w:rPr>
          <w:rFonts w:ascii="Arial" w:hAnsi="Arial" w:cs="Arial"/>
          <w:color w:val="000000"/>
          <w:sz w:val="23"/>
          <w:szCs w:val="23"/>
          <w:lang w:val="es-ES"/>
        </w:rPr>
        <w:t xml:space="preserve">), se atendió la solicitud de trámite de </w:t>
      </w:r>
      <w:r w:rsidR="00F517E1" w:rsidRPr="00E111A9">
        <w:rPr>
          <w:rFonts w:ascii="Arial" w:hAnsi="Arial" w:cs="Arial"/>
          <w:color w:val="000000"/>
          <w:sz w:val="23"/>
          <w:szCs w:val="23"/>
          <w:lang w:val="es-ES"/>
        </w:rPr>
        <w:t xml:space="preserve">contratación </w:t>
      </w:r>
      <w:r w:rsidRPr="00E111A9">
        <w:rPr>
          <w:rFonts w:ascii="Arial" w:hAnsi="Arial" w:cs="Arial"/>
          <w:color w:val="000000"/>
          <w:sz w:val="23"/>
          <w:szCs w:val="23"/>
          <w:lang w:val="es-ES"/>
        </w:rPr>
        <w:t>p</w:t>
      </w:r>
      <w:r w:rsidR="00F517E1" w:rsidRPr="00E111A9">
        <w:rPr>
          <w:rFonts w:ascii="Arial" w:hAnsi="Arial" w:cs="Arial"/>
          <w:color w:val="000000"/>
          <w:sz w:val="23"/>
          <w:szCs w:val="23"/>
          <w:lang w:val="es-ES"/>
        </w:rPr>
        <w:t>a</w:t>
      </w:r>
      <w:r w:rsidRPr="00E111A9">
        <w:rPr>
          <w:rFonts w:ascii="Arial" w:hAnsi="Arial" w:cs="Arial"/>
          <w:color w:val="000000"/>
          <w:sz w:val="23"/>
          <w:szCs w:val="23"/>
          <w:lang w:val="es-ES"/>
        </w:rPr>
        <w:t xml:space="preserve">ra el concurso citado en referencia. </w:t>
      </w:r>
    </w:p>
    <w:p w:rsidR="00FB31B4" w:rsidRDefault="00FB31B4" w:rsidP="00331E0B">
      <w:pPr>
        <w:tabs>
          <w:tab w:val="left" w:pos="0"/>
        </w:tabs>
        <w:autoSpaceDE w:val="0"/>
        <w:autoSpaceDN w:val="0"/>
        <w:adjustRightInd w:val="0"/>
        <w:jc w:val="both"/>
        <w:rPr>
          <w:rFonts w:ascii="Arial" w:hAnsi="Arial" w:cs="Arial"/>
          <w:color w:val="000000"/>
          <w:sz w:val="23"/>
          <w:szCs w:val="23"/>
          <w:lang w:val="es-ES"/>
        </w:rPr>
      </w:pPr>
    </w:p>
    <w:p w:rsidR="000514CB" w:rsidRDefault="000514CB" w:rsidP="00331E0B">
      <w:pPr>
        <w:tabs>
          <w:tab w:val="left" w:pos="0"/>
        </w:tabs>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Mediante oficio CBCR-0</w:t>
      </w:r>
      <w:r w:rsidR="00673598">
        <w:rPr>
          <w:rFonts w:ascii="Arial" w:hAnsi="Arial" w:cs="Arial"/>
          <w:color w:val="000000"/>
          <w:sz w:val="23"/>
          <w:szCs w:val="23"/>
          <w:lang w:val="es-ES"/>
        </w:rPr>
        <w:t>21855</w:t>
      </w:r>
      <w:r>
        <w:rPr>
          <w:rFonts w:ascii="Arial" w:hAnsi="Arial" w:cs="Arial"/>
          <w:color w:val="000000"/>
          <w:sz w:val="23"/>
          <w:szCs w:val="23"/>
          <w:lang w:val="es-ES"/>
        </w:rPr>
        <w:t>-2013-PRB-</w:t>
      </w:r>
      <w:r w:rsidR="00EA7D9C">
        <w:rPr>
          <w:rFonts w:ascii="Arial" w:hAnsi="Arial" w:cs="Arial"/>
          <w:color w:val="000000"/>
          <w:sz w:val="23"/>
          <w:szCs w:val="23"/>
          <w:lang w:val="es-ES"/>
        </w:rPr>
        <w:t>00</w:t>
      </w:r>
      <w:r w:rsidR="00103C1A">
        <w:rPr>
          <w:rFonts w:ascii="Arial" w:hAnsi="Arial" w:cs="Arial"/>
          <w:color w:val="000000"/>
          <w:sz w:val="23"/>
          <w:szCs w:val="23"/>
          <w:lang w:val="es-ES"/>
        </w:rPr>
        <w:t>8</w:t>
      </w:r>
      <w:r w:rsidR="00673598">
        <w:rPr>
          <w:rFonts w:ascii="Arial" w:hAnsi="Arial" w:cs="Arial"/>
          <w:color w:val="000000"/>
          <w:sz w:val="23"/>
          <w:szCs w:val="23"/>
          <w:lang w:val="es-ES"/>
        </w:rPr>
        <w:t>36</w:t>
      </w:r>
      <w:r w:rsidR="00103C1A">
        <w:rPr>
          <w:rFonts w:ascii="Arial" w:hAnsi="Arial" w:cs="Arial"/>
          <w:color w:val="000000"/>
          <w:sz w:val="23"/>
          <w:szCs w:val="23"/>
          <w:lang w:val="es-ES"/>
        </w:rPr>
        <w:t xml:space="preserve"> </w:t>
      </w:r>
      <w:r>
        <w:rPr>
          <w:rFonts w:ascii="Arial" w:hAnsi="Arial" w:cs="Arial"/>
          <w:color w:val="000000"/>
          <w:sz w:val="23"/>
          <w:szCs w:val="23"/>
          <w:lang w:val="es-ES"/>
        </w:rPr>
        <w:t xml:space="preserve">de fecha </w:t>
      </w:r>
      <w:r w:rsidR="00103C1A">
        <w:rPr>
          <w:rFonts w:ascii="Arial" w:hAnsi="Arial" w:cs="Arial"/>
          <w:color w:val="000000"/>
          <w:sz w:val="23"/>
          <w:szCs w:val="23"/>
          <w:lang w:val="es-ES"/>
        </w:rPr>
        <w:t>1</w:t>
      </w:r>
      <w:r w:rsidR="00673598">
        <w:rPr>
          <w:rFonts w:ascii="Arial" w:hAnsi="Arial" w:cs="Arial"/>
          <w:color w:val="000000"/>
          <w:sz w:val="23"/>
          <w:szCs w:val="23"/>
          <w:lang w:val="es-ES"/>
        </w:rPr>
        <w:t>5</w:t>
      </w:r>
      <w:r w:rsidR="00EA7D9C">
        <w:rPr>
          <w:rFonts w:ascii="Arial" w:hAnsi="Arial" w:cs="Arial"/>
          <w:color w:val="000000"/>
          <w:sz w:val="23"/>
          <w:szCs w:val="23"/>
          <w:lang w:val="es-ES"/>
        </w:rPr>
        <w:t xml:space="preserve"> de </w:t>
      </w:r>
      <w:r w:rsidR="00103C1A">
        <w:rPr>
          <w:rFonts w:ascii="Arial" w:hAnsi="Arial" w:cs="Arial"/>
          <w:color w:val="000000"/>
          <w:sz w:val="23"/>
          <w:szCs w:val="23"/>
          <w:lang w:val="es-ES"/>
        </w:rPr>
        <w:t xml:space="preserve">julio </w:t>
      </w:r>
      <w:r w:rsidR="00EA7D9C">
        <w:rPr>
          <w:rFonts w:ascii="Arial" w:hAnsi="Arial" w:cs="Arial"/>
          <w:color w:val="000000"/>
          <w:sz w:val="23"/>
          <w:szCs w:val="23"/>
          <w:lang w:val="es-ES"/>
        </w:rPr>
        <w:t>de 2013</w:t>
      </w:r>
      <w:r>
        <w:rPr>
          <w:rFonts w:ascii="Arial" w:hAnsi="Arial" w:cs="Arial"/>
          <w:color w:val="000000"/>
          <w:sz w:val="23"/>
          <w:szCs w:val="23"/>
          <w:lang w:val="es-ES"/>
        </w:rPr>
        <w:t xml:space="preserve"> se formaliza el pliego de condiciones 2013L</w:t>
      </w:r>
      <w:r w:rsidR="00EA7D9C">
        <w:rPr>
          <w:rFonts w:ascii="Arial" w:hAnsi="Arial" w:cs="Arial"/>
          <w:color w:val="000000"/>
          <w:sz w:val="23"/>
          <w:szCs w:val="23"/>
          <w:lang w:val="es-ES"/>
        </w:rPr>
        <w:t>N</w:t>
      </w:r>
      <w:r>
        <w:rPr>
          <w:rFonts w:ascii="Arial" w:hAnsi="Arial" w:cs="Arial"/>
          <w:color w:val="000000"/>
          <w:sz w:val="23"/>
          <w:szCs w:val="23"/>
          <w:lang w:val="es-ES"/>
        </w:rPr>
        <w:t>-</w:t>
      </w:r>
      <w:r w:rsidR="00EA7D9C">
        <w:rPr>
          <w:rFonts w:ascii="Arial" w:hAnsi="Arial" w:cs="Arial"/>
          <w:color w:val="000000"/>
          <w:sz w:val="23"/>
          <w:szCs w:val="23"/>
          <w:lang w:val="es-ES"/>
        </w:rPr>
        <w:t>1013</w:t>
      </w:r>
      <w:r w:rsidR="00673598">
        <w:rPr>
          <w:rFonts w:ascii="Arial" w:hAnsi="Arial" w:cs="Arial"/>
          <w:color w:val="000000"/>
          <w:sz w:val="23"/>
          <w:szCs w:val="23"/>
          <w:lang w:val="es-ES"/>
        </w:rPr>
        <w:t>05</w:t>
      </w:r>
      <w:r>
        <w:rPr>
          <w:rFonts w:ascii="Arial" w:hAnsi="Arial" w:cs="Arial"/>
          <w:color w:val="000000"/>
          <w:sz w:val="23"/>
          <w:szCs w:val="23"/>
          <w:lang w:val="es-ES"/>
        </w:rPr>
        <w:t xml:space="preserve">-UP, en el cual se detallan </w:t>
      </w:r>
      <w:r w:rsidR="00D67BAF">
        <w:rPr>
          <w:rFonts w:ascii="Arial" w:hAnsi="Arial" w:cs="Arial"/>
          <w:color w:val="000000"/>
          <w:sz w:val="23"/>
          <w:szCs w:val="23"/>
          <w:lang w:val="es-ES"/>
        </w:rPr>
        <w:t xml:space="preserve">las características del servicio solicitado. </w:t>
      </w:r>
    </w:p>
    <w:p w:rsidR="00FB31B4" w:rsidRDefault="00FB31B4" w:rsidP="00331E0B">
      <w:pPr>
        <w:tabs>
          <w:tab w:val="left" w:pos="0"/>
        </w:tabs>
        <w:autoSpaceDE w:val="0"/>
        <w:autoSpaceDN w:val="0"/>
        <w:adjustRightInd w:val="0"/>
        <w:jc w:val="both"/>
        <w:rPr>
          <w:rFonts w:ascii="Arial" w:hAnsi="Arial" w:cs="Arial"/>
          <w:color w:val="000000"/>
          <w:sz w:val="23"/>
          <w:szCs w:val="23"/>
          <w:lang w:val="es-ES"/>
        </w:rPr>
      </w:pPr>
    </w:p>
    <w:p w:rsidR="0067676D" w:rsidRPr="00E111A9" w:rsidRDefault="0067676D" w:rsidP="00331E0B">
      <w:pPr>
        <w:tabs>
          <w:tab w:val="left" w:pos="0"/>
        </w:tabs>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Con este propósito se promovió la presente </w:t>
      </w:r>
      <w:r w:rsidR="00F517E1" w:rsidRPr="00E111A9">
        <w:rPr>
          <w:rFonts w:ascii="Arial" w:hAnsi="Arial" w:cs="Arial"/>
          <w:color w:val="000000"/>
          <w:sz w:val="23"/>
          <w:szCs w:val="23"/>
          <w:lang w:val="es-ES"/>
        </w:rPr>
        <w:t>gestión</w:t>
      </w:r>
      <w:r w:rsidRPr="00E111A9">
        <w:rPr>
          <w:rFonts w:ascii="Arial" w:hAnsi="Arial" w:cs="Arial"/>
          <w:color w:val="000000"/>
          <w:sz w:val="23"/>
          <w:szCs w:val="23"/>
          <w:lang w:val="es-ES"/>
        </w:rPr>
        <w:t xml:space="preserve"> y se obtuvo el siguiente resultado</w:t>
      </w:r>
      <w:r w:rsidR="0009187F" w:rsidRPr="00E111A9">
        <w:rPr>
          <w:rFonts w:ascii="Arial" w:hAnsi="Arial" w:cs="Arial"/>
          <w:color w:val="000000"/>
          <w:sz w:val="23"/>
          <w:szCs w:val="23"/>
          <w:lang w:val="es-ES"/>
        </w:rPr>
        <w:t>.</w:t>
      </w:r>
    </w:p>
    <w:p w:rsidR="00CA1143" w:rsidRPr="00E111A9" w:rsidRDefault="00CA1143" w:rsidP="00104498">
      <w:pPr>
        <w:autoSpaceDE w:val="0"/>
        <w:autoSpaceDN w:val="0"/>
        <w:adjustRightInd w:val="0"/>
        <w:jc w:val="both"/>
        <w:rPr>
          <w:rFonts w:ascii="Arial" w:hAnsi="Arial" w:cs="Arial"/>
          <w:b/>
          <w:bCs/>
          <w:color w:val="000000"/>
          <w:sz w:val="23"/>
          <w:szCs w:val="23"/>
          <w:lang w:val="es-ES"/>
        </w:rPr>
      </w:pPr>
    </w:p>
    <w:p w:rsidR="0067676D" w:rsidRPr="00E111A9" w:rsidRDefault="00104498" w:rsidP="00104498">
      <w:pPr>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I</w:t>
      </w:r>
      <w:r w:rsidR="00C16E39" w:rsidRPr="00E111A9">
        <w:rPr>
          <w:rFonts w:ascii="Arial" w:hAnsi="Arial" w:cs="Arial"/>
          <w:b/>
          <w:bCs/>
          <w:color w:val="000000"/>
          <w:sz w:val="23"/>
          <w:szCs w:val="23"/>
          <w:lang w:val="es-ES"/>
        </w:rPr>
        <w:t>II</w:t>
      </w:r>
      <w:r w:rsidRPr="00E111A9">
        <w:rPr>
          <w:rFonts w:ascii="Arial" w:hAnsi="Arial" w:cs="Arial"/>
          <w:b/>
          <w:bCs/>
          <w:color w:val="000000"/>
          <w:sz w:val="23"/>
          <w:szCs w:val="23"/>
          <w:lang w:val="es-ES"/>
        </w:rPr>
        <w:t xml:space="preserve">.  </w:t>
      </w:r>
      <w:r w:rsidR="00B94108">
        <w:rPr>
          <w:rFonts w:ascii="Arial" w:hAnsi="Arial" w:cs="Arial"/>
          <w:b/>
          <w:bCs/>
          <w:color w:val="000000"/>
          <w:sz w:val="23"/>
          <w:szCs w:val="23"/>
          <w:lang w:val="es-ES"/>
        </w:rPr>
        <w:t>Invitación</w:t>
      </w:r>
      <w:r w:rsidR="00FC57AD" w:rsidRPr="00E111A9">
        <w:rPr>
          <w:rFonts w:ascii="Arial" w:hAnsi="Arial" w:cs="Arial"/>
          <w:b/>
          <w:bCs/>
          <w:color w:val="000000"/>
          <w:sz w:val="23"/>
          <w:szCs w:val="23"/>
          <w:lang w:val="es-ES"/>
        </w:rPr>
        <w:t xml:space="preserve"> y </w:t>
      </w:r>
      <w:r w:rsidR="00EA7D9C">
        <w:rPr>
          <w:rFonts w:ascii="Arial" w:hAnsi="Arial" w:cs="Arial"/>
          <w:b/>
          <w:bCs/>
          <w:color w:val="000000"/>
          <w:sz w:val="23"/>
          <w:szCs w:val="23"/>
          <w:lang w:val="es-ES"/>
        </w:rPr>
        <w:t>Aclaraciones</w:t>
      </w:r>
    </w:p>
    <w:p w:rsidR="0067676D" w:rsidRPr="00E111A9" w:rsidRDefault="0067676D" w:rsidP="00104498">
      <w:pPr>
        <w:autoSpaceDE w:val="0"/>
        <w:autoSpaceDN w:val="0"/>
        <w:adjustRightInd w:val="0"/>
        <w:jc w:val="both"/>
        <w:rPr>
          <w:rFonts w:ascii="Arial" w:hAnsi="Arial" w:cs="Arial"/>
          <w:b/>
          <w:bCs/>
          <w:color w:val="000000"/>
          <w:sz w:val="23"/>
          <w:szCs w:val="23"/>
          <w:lang w:val="es-ES"/>
        </w:rPr>
      </w:pPr>
    </w:p>
    <w:p w:rsidR="00C107A9" w:rsidRDefault="0067676D" w:rsidP="00104498">
      <w:pPr>
        <w:autoSpaceDE w:val="0"/>
        <w:autoSpaceDN w:val="0"/>
        <w:adjustRightInd w:val="0"/>
        <w:jc w:val="both"/>
        <w:rPr>
          <w:rFonts w:ascii="Arial" w:hAnsi="Arial" w:cs="Arial"/>
          <w:bCs/>
          <w:color w:val="000000"/>
          <w:sz w:val="23"/>
          <w:szCs w:val="23"/>
          <w:lang w:val="es-ES"/>
        </w:rPr>
      </w:pPr>
      <w:r w:rsidRPr="00E111A9">
        <w:rPr>
          <w:rFonts w:ascii="Arial" w:hAnsi="Arial" w:cs="Arial"/>
          <w:bCs/>
          <w:color w:val="000000"/>
          <w:sz w:val="23"/>
          <w:szCs w:val="23"/>
          <w:lang w:val="es-ES"/>
        </w:rPr>
        <w:t>De conformidad con lo establecido en el artículo 59</w:t>
      </w:r>
      <w:r w:rsidR="00EA7D9C">
        <w:rPr>
          <w:rFonts w:ascii="Arial" w:hAnsi="Arial" w:cs="Arial"/>
          <w:bCs/>
          <w:color w:val="000000"/>
          <w:sz w:val="23"/>
          <w:szCs w:val="23"/>
          <w:lang w:val="es-ES"/>
        </w:rPr>
        <w:t xml:space="preserve"> y 93</w:t>
      </w:r>
      <w:r w:rsidRPr="00E111A9">
        <w:rPr>
          <w:rFonts w:ascii="Arial" w:hAnsi="Arial" w:cs="Arial"/>
          <w:bCs/>
          <w:color w:val="000000"/>
          <w:sz w:val="23"/>
          <w:szCs w:val="23"/>
          <w:lang w:val="es-ES"/>
        </w:rPr>
        <w:t xml:space="preserve"> del Reglamento a la Ley de Contratación Administrativa, mediante </w:t>
      </w:r>
      <w:r w:rsidR="00EA7D9C">
        <w:rPr>
          <w:rFonts w:ascii="Arial" w:hAnsi="Arial" w:cs="Arial"/>
          <w:bCs/>
          <w:color w:val="000000"/>
          <w:sz w:val="23"/>
          <w:szCs w:val="23"/>
          <w:lang w:val="es-ES"/>
        </w:rPr>
        <w:t xml:space="preserve">publicación en el diario oficial La Gaceta número </w:t>
      </w:r>
      <w:r w:rsidR="00103C1A">
        <w:rPr>
          <w:rFonts w:ascii="Arial" w:hAnsi="Arial" w:cs="Arial"/>
          <w:bCs/>
          <w:color w:val="000000"/>
          <w:sz w:val="23"/>
          <w:szCs w:val="23"/>
          <w:lang w:val="es-ES"/>
        </w:rPr>
        <w:t>136</w:t>
      </w:r>
      <w:r w:rsidR="00EA7D9C">
        <w:rPr>
          <w:rFonts w:ascii="Arial" w:hAnsi="Arial" w:cs="Arial"/>
          <w:bCs/>
          <w:color w:val="000000"/>
          <w:sz w:val="23"/>
          <w:szCs w:val="23"/>
          <w:lang w:val="es-ES"/>
        </w:rPr>
        <w:t xml:space="preserve"> del día </w:t>
      </w:r>
      <w:r w:rsidR="00103C1A">
        <w:rPr>
          <w:rFonts w:ascii="Arial" w:hAnsi="Arial" w:cs="Arial"/>
          <w:bCs/>
          <w:color w:val="000000"/>
          <w:sz w:val="23"/>
          <w:szCs w:val="23"/>
          <w:lang w:val="es-ES"/>
        </w:rPr>
        <w:t>16 de julio</w:t>
      </w:r>
      <w:r w:rsidR="00EA7D9C">
        <w:rPr>
          <w:rFonts w:ascii="Arial" w:hAnsi="Arial" w:cs="Arial"/>
          <w:bCs/>
          <w:color w:val="000000"/>
          <w:sz w:val="23"/>
          <w:szCs w:val="23"/>
          <w:lang w:val="es-ES"/>
        </w:rPr>
        <w:t xml:space="preserve"> de</w:t>
      </w:r>
      <w:r w:rsidR="00103C1A">
        <w:rPr>
          <w:rFonts w:ascii="Arial" w:hAnsi="Arial" w:cs="Arial"/>
          <w:bCs/>
          <w:color w:val="000000"/>
          <w:sz w:val="23"/>
          <w:szCs w:val="23"/>
          <w:lang w:val="es-ES"/>
        </w:rPr>
        <w:t>l</w:t>
      </w:r>
      <w:r w:rsidR="00EA7D9C">
        <w:rPr>
          <w:rFonts w:ascii="Arial" w:hAnsi="Arial" w:cs="Arial"/>
          <w:bCs/>
          <w:color w:val="000000"/>
          <w:sz w:val="23"/>
          <w:szCs w:val="23"/>
          <w:lang w:val="es-ES"/>
        </w:rPr>
        <w:t xml:space="preserve"> 2013, se dio la publicidad respectiva al presente concurso</w:t>
      </w:r>
      <w:r w:rsidR="00C107A9" w:rsidRPr="00E111A9">
        <w:rPr>
          <w:rFonts w:ascii="Arial" w:hAnsi="Arial" w:cs="Arial"/>
          <w:bCs/>
          <w:color w:val="000000"/>
          <w:sz w:val="23"/>
          <w:szCs w:val="23"/>
          <w:lang w:val="es-ES"/>
        </w:rPr>
        <w:t xml:space="preserve">. </w:t>
      </w:r>
    </w:p>
    <w:p w:rsidR="00E60236" w:rsidRPr="00E111A9" w:rsidRDefault="00E60236" w:rsidP="00104498">
      <w:pPr>
        <w:autoSpaceDE w:val="0"/>
        <w:autoSpaceDN w:val="0"/>
        <w:adjustRightInd w:val="0"/>
        <w:jc w:val="both"/>
        <w:rPr>
          <w:rFonts w:ascii="Arial" w:hAnsi="Arial" w:cs="Arial"/>
          <w:bCs/>
          <w:color w:val="000000"/>
          <w:sz w:val="23"/>
          <w:szCs w:val="23"/>
          <w:lang w:val="es-ES"/>
        </w:rPr>
      </w:pPr>
    </w:p>
    <w:p w:rsidR="0067424A" w:rsidRPr="00E111A9" w:rsidRDefault="0067424A" w:rsidP="0067424A">
      <w:pPr>
        <w:autoSpaceDE w:val="0"/>
        <w:autoSpaceDN w:val="0"/>
        <w:adjustRightInd w:val="0"/>
        <w:jc w:val="both"/>
        <w:rPr>
          <w:rFonts w:ascii="Arial" w:hAnsi="Arial" w:cs="Arial"/>
          <w:bCs/>
          <w:color w:val="000000"/>
          <w:sz w:val="23"/>
          <w:szCs w:val="23"/>
          <w:lang w:val="es-ES"/>
        </w:rPr>
      </w:pPr>
      <w:r w:rsidRPr="00E111A9">
        <w:rPr>
          <w:rFonts w:ascii="Arial" w:hAnsi="Arial" w:cs="Arial"/>
          <w:bCs/>
          <w:color w:val="000000"/>
          <w:sz w:val="23"/>
          <w:szCs w:val="23"/>
          <w:lang w:val="es-ES"/>
        </w:rPr>
        <w:t xml:space="preserve">El plazo de recepción de ofertas cerró el </w:t>
      </w:r>
      <w:r w:rsidR="00103C1A">
        <w:rPr>
          <w:rFonts w:ascii="Arial" w:hAnsi="Arial" w:cs="Arial"/>
          <w:bCs/>
          <w:color w:val="000000"/>
          <w:sz w:val="23"/>
          <w:szCs w:val="23"/>
          <w:lang w:val="es-ES"/>
        </w:rPr>
        <w:t>20</w:t>
      </w:r>
      <w:r w:rsidR="00C1338D">
        <w:rPr>
          <w:rFonts w:ascii="Arial" w:hAnsi="Arial" w:cs="Arial"/>
          <w:bCs/>
          <w:color w:val="000000"/>
          <w:sz w:val="23"/>
          <w:szCs w:val="23"/>
          <w:lang w:val="es-ES"/>
        </w:rPr>
        <w:t xml:space="preserve"> </w:t>
      </w:r>
      <w:r w:rsidR="003E340D">
        <w:rPr>
          <w:rFonts w:ascii="Arial" w:hAnsi="Arial" w:cs="Arial"/>
          <w:bCs/>
          <w:color w:val="000000"/>
          <w:sz w:val="23"/>
          <w:szCs w:val="23"/>
          <w:lang w:val="es-ES"/>
        </w:rPr>
        <w:t xml:space="preserve">de </w:t>
      </w:r>
      <w:r w:rsidR="00103C1A">
        <w:rPr>
          <w:rFonts w:ascii="Arial" w:hAnsi="Arial" w:cs="Arial"/>
          <w:bCs/>
          <w:color w:val="000000"/>
          <w:sz w:val="23"/>
          <w:szCs w:val="23"/>
          <w:lang w:val="es-ES"/>
        </w:rPr>
        <w:t>agosto</w:t>
      </w:r>
      <w:r w:rsidR="003E340D">
        <w:rPr>
          <w:rFonts w:ascii="Arial" w:hAnsi="Arial" w:cs="Arial"/>
          <w:bCs/>
          <w:color w:val="000000"/>
          <w:sz w:val="23"/>
          <w:szCs w:val="23"/>
          <w:lang w:val="es-ES"/>
        </w:rPr>
        <w:t xml:space="preserve"> </w:t>
      </w:r>
      <w:r w:rsidRPr="00E111A9">
        <w:rPr>
          <w:rFonts w:ascii="Arial" w:hAnsi="Arial" w:cs="Arial"/>
          <w:bCs/>
          <w:color w:val="000000"/>
          <w:sz w:val="23"/>
          <w:szCs w:val="23"/>
          <w:lang w:val="es-ES"/>
        </w:rPr>
        <w:t>de 201</w:t>
      </w:r>
      <w:r w:rsidR="00B94108">
        <w:rPr>
          <w:rFonts w:ascii="Arial" w:hAnsi="Arial" w:cs="Arial"/>
          <w:bCs/>
          <w:color w:val="000000"/>
          <w:sz w:val="23"/>
          <w:szCs w:val="23"/>
          <w:lang w:val="es-ES"/>
        </w:rPr>
        <w:t>3</w:t>
      </w:r>
      <w:r w:rsidR="003E340D">
        <w:rPr>
          <w:rFonts w:ascii="Arial" w:hAnsi="Arial" w:cs="Arial"/>
          <w:bCs/>
          <w:color w:val="000000"/>
          <w:sz w:val="23"/>
          <w:szCs w:val="23"/>
          <w:lang w:val="es-ES"/>
        </w:rPr>
        <w:t xml:space="preserve"> a las 1</w:t>
      </w:r>
      <w:r w:rsidR="00673598">
        <w:rPr>
          <w:rFonts w:ascii="Arial" w:hAnsi="Arial" w:cs="Arial"/>
          <w:bCs/>
          <w:color w:val="000000"/>
          <w:sz w:val="23"/>
          <w:szCs w:val="23"/>
          <w:lang w:val="es-ES"/>
        </w:rPr>
        <w:t>0</w:t>
      </w:r>
      <w:r w:rsidR="003E340D">
        <w:rPr>
          <w:rFonts w:ascii="Arial" w:hAnsi="Arial" w:cs="Arial"/>
          <w:bCs/>
          <w:color w:val="000000"/>
          <w:sz w:val="23"/>
          <w:szCs w:val="23"/>
          <w:lang w:val="es-ES"/>
        </w:rPr>
        <w:t>:00 horas.</w:t>
      </w:r>
    </w:p>
    <w:p w:rsidR="005343F2" w:rsidRPr="00E111A9" w:rsidRDefault="005343F2" w:rsidP="00104498">
      <w:pPr>
        <w:autoSpaceDE w:val="0"/>
        <w:autoSpaceDN w:val="0"/>
        <w:adjustRightInd w:val="0"/>
        <w:jc w:val="both"/>
        <w:rPr>
          <w:rFonts w:ascii="Arial" w:hAnsi="Arial" w:cs="Arial"/>
          <w:b/>
          <w:bCs/>
          <w:color w:val="000000"/>
          <w:sz w:val="23"/>
          <w:szCs w:val="23"/>
          <w:lang w:val="es-ES"/>
        </w:rPr>
      </w:pPr>
    </w:p>
    <w:p w:rsidR="0067676D" w:rsidRPr="00E111A9" w:rsidRDefault="00C107A9" w:rsidP="00104498">
      <w:pPr>
        <w:autoSpaceDE w:val="0"/>
        <w:autoSpaceDN w:val="0"/>
        <w:adjustRightInd w:val="0"/>
        <w:jc w:val="both"/>
        <w:rPr>
          <w:rFonts w:ascii="Arial" w:hAnsi="Arial" w:cs="Arial"/>
          <w:bCs/>
          <w:color w:val="000000"/>
          <w:sz w:val="23"/>
          <w:szCs w:val="23"/>
          <w:lang w:val="es-ES"/>
        </w:rPr>
      </w:pPr>
      <w:r w:rsidRPr="00E111A9">
        <w:rPr>
          <w:rFonts w:ascii="Arial" w:hAnsi="Arial" w:cs="Arial"/>
          <w:bCs/>
          <w:color w:val="000000"/>
          <w:sz w:val="23"/>
          <w:szCs w:val="23"/>
          <w:lang w:val="es-ES"/>
        </w:rPr>
        <w:t>Se recibi</w:t>
      </w:r>
      <w:r w:rsidR="003E340D">
        <w:rPr>
          <w:rFonts w:ascii="Arial" w:hAnsi="Arial" w:cs="Arial"/>
          <w:bCs/>
          <w:color w:val="000000"/>
          <w:sz w:val="23"/>
          <w:szCs w:val="23"/>
          <w:lang w:val="es-ES"/>
        </w:rPr>
        <w:t xml:space="preserve">eron </w:t>
      </w:r>
      <w:r w:rsidR="00673598">
        <w:rPr>
          <w:rFonts w:ascii="Arial" w:hAnsi="Arial" w:cs="Arial"/>
          <w:bCs/>
          <w:color w:val="000000"/>
          <w:sz w:val="23"/>
          <w:szCs w:val="23"/>
          <w:lang w:val="es-ES"/>
        </w:rPr>
        <w:t xml:space="preserve">dieciséis </w:t>
      </w:r>
      <w:r w:rsidR="003E340D">
        <w:rPr>
          <w:rFonts w:ascii="Arial" w:hAnsi="Arial" w:cs="Arial"/>
          <w:bCs/>
          <w:color w:val="000000"/>
          <w:sz w:val="23"/>
          <w:szCs w:val="23"/>
          <w:lang w:val="es-ES"/>
        </w:rPr>
        <w:t>ofertas</w:t>
      </w:r>
      <w:r w:rsidR="00DE6A27" w:rsidRPr="00E111A9">
        <w:rPr>
          <w:rFonts w:ascii="Arial" w:hAnsi="Arial" w:cs="Arial"/>
          <w:bCs/>
          <w:color w:val="000000"/>
          <w:sz w:val="23"/>
          <w:szCs w:val="23"/>
          <w:lang w:val="es-ES"/>
        </w:rPr>
        <w:t>,</w:t>
      </w:r>
      <w:r w:rsidRPr="00E111A9">
        <w:rPr>
          <w:rFonts w:ascii="Arial" w:hAnsi="Arial" w:cs="Arial"/>
          <w:bCs/>
          <w:color w:val="000000"/>
          <w:sz w:val="23"/>
          <w:szCs w:val="23"/>
          <w:lang w:val="es-ES"/>
        </w:rPr>
        <w:t xml:space="preserve"> a saber:</w:t>
      </w:r>
    </w:p>
    <w:p w:rsidR="0067676D" w:rsidRPr="00E111A9" w:rsidRDefault="0067676D" w:rsidP="00104498">
      <w:pPr>
        <w:autoSpaceDE w:val="0"/>
        <w:autoSpaceDN w:val="0"/>
        <w:adjustRightInd w:val="0"/>
        <w:jc w:val="both"/>
        <w:rPr>
          <w:rFonts w:ascii="Arial" w:hAnsi="Arial" w:cs="Arial"/>
          <w:b/>
          <w:bCs/>
          <w:color w:val="000000"/>
          <w:sz w:val="23"/>
          <w:szCs w:val="23"/>
          <w:lang w:val="es-ES"/>
        </w:rPr>
      </w:pPr>
    </w:p>
    <w:p w:rsidR="003E340D" w:rsidRDefault="00C107A9" w:rsidP="00104498">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sidR="003E340D">
        <w:rPr>
          <w:rFonts w:ascii="Arial" w:hAnsi="Arial" w:cs="Arial"/>
          <w:b/>
          <w:bCs/>
          <w:color w:val="000000"/>
          <w:sz w:val="23"/>
          <w:szCs w:val="23"/>
        </w:rPr>
        <w:t xml:space="preserve">N° 1: </w:t>
      </w:r>
      <w:r w:rsidR="003E340D">
        <w:rPr>
          <w:rFonts w:ascii="Arial" w:hAnsi="Arial" w:cs="Arial"/>
          <w:b/>
          <w:bCs/>
          <w:color w:val="000000"/>
          <w:sz w:val="23"/>
          <w:szCs w:val="23"/>
        </w:rPr>
        <w:tab/>
      </w:r>
      <w:r w:rsidR="00673598">
        <w:rPr>
          <w:rFonts w:ascii="Arial" w:hAnsi="Arial" w:cs="Arial"/>
          <w:b/>
          <w:bCs/>
          <w:color w:val="000000"/>
          <w:sz w:val="23"/>
          <w:szCs w:val="23"/>
        </w:rPr>
        <w:t>Servicios de Mantenimiento Cubero</w:t>
      </w:r>
      <w:r w:rsidR="00103C1A">
        <w:rPr>
          <w:rFonts w:ascii="Arial" w:hAnsi="Arial" w:cs="Arial"/>
          <w:b/>
          <w:bCs/>
          <w:color w:val="000000"/>
          <w:sz w:val="23"/>
          <w:szCs w:val="23"/>
        </w:rPr>
        <w:t xml:space="preserve"> S.A.</w:t>
      </w:r>
      <w:r w:rsidR="003E340D">
        <w:rPr>
          <w:rFonts w:ascii="Arial" w:hAnsi="Arial" w:cs="Arial"/>
          <w:b/>
          <w:bCs/>
          <w:color w:val="000000"/>
          <w:sz w:val="23"/>
          <w:szCs w:val="23"/>
        </w:rPr>
        <w:t xml:space="preserve"> (Folio </w:t>
      </w:r>
      <w:r w:rsidR="00673598">
        <w:rPr>
          <w:rFonts w:ascii="Arial" w:hAnsi="Arial" w:cs="Arial"/>
          <w:b/>
          <w:bCs/>
          <w:color w:val="000000"/>
          <w:sz w:val="23"/>
          <w:szCs w:val="23"/>
        </w:rPr>
        <w:t>64</w:t>
      </w:r>
      <w:r w:rsidR="003E340D">
        <w:rPr>
          <w:rFonts w:ascii="Arial" w:hAnsi="Arial" w:cs="Arial"/>
          <w:b/>
          <w:bCs/>
          <w:color w:val="000000"/>
          <w:sz w:val="23"/>
          <w:szCs w:val="23"/>
        </w:rPr>
        <w:t xml:space="preserve"> a </w:t>
      </w:r>
      <w:r w:rsidR="00103C1A">
        <w:rPr>
          <w:rFonts w:ascii="Arial" w:hAnsi="Arial" w:cs="Arial"/>
          <w:b/>
          <w:bCs/>
          <w:color w:val="000000"/>
          <w:sz w:val="23"/>
          <w:szCs w:val="23"/>
        </w:rPr>
        <w:t>11</w:t>
      </w:r>
      <w:r w:rsidR="00673598">
        <w:rPr>
          <w:rFonts w:ascii="Arial" w:hAnsi="Arial" w:cs="Arial"/>
          <w:b/>
          <w:bCs/>
          <w:color w:val="000000"/>
          <w:sz w:val="23"/>
          <w:szCs w:val="23"/>
        </w:rPr>
        <w:t>4)</w:t>
      </w:r>
    </w:p>
    <w:p w:rsidR="003E340D" w:rsidRDefault="003E340D" w:rsidP="00C1338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 2: </w:t>
      </w:r>
      <w:r>
        <w:rPr>
          <w:rFonts w:ascii="Arial" w:hAnsi="Arial" w:cs="Arial"/>
          <w:b/>
          <w:bCs/>
          <w:color w:val="000000"/>
          <w:sz w:val="23"/>
          <w:szCs w:val="23"/>
        </w:rPr>
        <w:tab/>
      </w:r>
      <w:r w:rsidR="00673598">
        <w:rPr>
          <w:rFonts w:ascii="Arial" w:hAnsi="Arial" w:cs="Arial"/>
          <w:b/>
          <w:bCs/>
          <w:color w:val="000000"/>
          <w:sz w:val="23"/>
          <w:szCs w:val="23"/>
        </w:rPr>
        <w:t xml:space="preserve">Diseño </w:t>
      </w:r>
      <w:proofErr w:type="spellStart"/>
      <w:r w:rsidR="00673598">
        <w:rPr>
          <w:rFonts w:ascii="Arial" w:hAnsi="Arial" w:cs="Arial"/>
          <w:b/>
          <w:bCs/>
          <w:color w:val="000000"/>
          <w:sz w:val="23"/>
          <w:szCs w:val="23"/>
        </w:rPr>
        <w:t>Arqcont</w:t>
      </w:r>
      <w:proofErr w:type="spellEnd"/>
      <w:r w:rsidR="00673598">
        <w:rPr>
          <w:rFonts w:ascii="Arial" w:hAnsi="Arial" w:cs="Arial"/>
          <w:b/>
          <w:bCs/>
          <w:color w:val="000000"/>
          <w:sz w:val="23"/>
          <w:szCs w:val="23"/>
        </w:rPr>
        <w:t xml:space="preserve"> S.A</w:t>
      </w:r>
      <w:r w:rsidR="00C1338D">
        <w:rPr>
          <w:rFonts w:ascii="Arial" w:hAnsi="Arial" w:cs="Arial"/>
          <w:b/>
          <w:bCs/>
          <w:color w:val="000000"/>
          <w:sz w:val="23"/>
          <w:szCs w:val="23"/>
        </w:rPr>
        <w:t xml:space="preserve"> </w:t>
      </w:r>
      <w:r>
        <w:rPr>
          <w:rFonts w:ascii="Arial" w:hAnsi="Arial" w:cs="Arial"/>
          <w:b/>
          <w:bCs/>
          <w:color w:val="000000"/>
          <w:sz w:val="23"/>
          <w:szCs w:val="23"/>
        </w:rPr>
        <w:t xml:space="preserve">(Folio </w:t>
      </w:r>
      <w:r w:rsidR="00103C1A">
        <w:rPr>
          <w:rFonts w:ascii="Arial" w:hAnsi="Arial" w:cs="Arial"/>
          <w:b/>
          <w:bCs/>
          <w:color w:val="000000"/>
          <w:sz w:val="23"/>
          <w:szCs w:val="23"/>
        </w:rPr>
        <w:t>1</w:t>
      </w:r>
      <w:r w:rsidR="006B2BFB">
        <w:rPr>
          <w:rFonts w:ascii="Arial" w:hAnsi="Arial" w:cs="Arial"/>
          <w:b/>
          <w:bCs/>
          <w:color w:val="000000"/>
          <w:sz w:val="23"/>
          <w:szCs w:val="23"/>
        </w:rPr>
        <w:t>15</w:t>
      </w:r>
      <w:r>
        <w:rPr>
          <w:rFonts w:ascii="Arial" w:hAnsi="Arial" w:cs="Arial"/>
          <w:b/>
          <w:bCs/>
          <w:color w:val="000000"/>
          <w:sz w:val="23"/>
          <w:szCs w:val="23"/>
        </w:rPr>
        <w:t xml:space="preserve"> a </w:t>
      </w:r>
      <w:r w:rsidR="00103C1A">
        <w:rPr>
          <w:rFonts w:ascii="Arial" w:hAnsi="Arial" w:cs="Arial"/>
          <w:b/>
          <w:bCs/>
          <w:color w:val="000000"/>
          <w:sz w:val="23"/>
          <w:szCs w:val="23"/>
        </w:rPr>
        <w:t>141</w:t>
      </w:r>
      <w:r>
        <w:rPr>
          <w:rFonts w:ascii="Arial" w:hAnsi="Arial" w:cs="Arial"/>
          <w:b/>
          <w:bCs/>
          <w:color w:val="000000"/>
          <w:sz w:val="23"/>
          <w:szCs w:val="23"/>
        </w:rPr>
        <w:t>)</w:t>
      </w:r>
    </w:p>
    <w:p w:rsidR="003E340D" w:rsidRDefault="003E340D" w:rsidP="003E340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3:</w:t>
      </w:r>
      <w:r>
        <w:rPr>
          <w:rFonts w:ascii="Arial" w:hAnsi="Arial" w:cs="Arial"/>
          <w:b/>
          <w:bCs/>
          <w:color w:val="000000"/>
          <w:sz w:val="23"/>
          <w:szCs w:val="23"/>
        </w:rPr>
        <w:tab/>
      </w:r>
      <w:r w:rsidR="006B2BFB">
        <w:rPr>
          <w:rFonts w:ascii="Arial" w:hAnsi="Arial" w:cs="Arial"/>
          <w:b/>
          <w:bCs/>
          <w:color w:val="000000"/>
          <w:sz w:val="23"/>
          <w:szCs w:val="23"/>
        </w:rPr>
        <w:t>Compañía Agra S.A</w:t>
      </w:r>
      <w:r>
        <w:rPr>
          <w:rFonts w:ascii="Arial" w:hAnsi="Arial" w:cs="Arial"/>
          <w:b/>
          <w:bCs/>
          <w:color w:val="000000"/>
          <w:sz w:val="23"/>
          <w:szCs w:val="23"/>
        </w:rPr>
        <w:t xml:space="preserve"> (Folio </w:t>
      </w:r>
      <w:r w:rsidR="00103C1A">
        <w:rPr>
          <w:rFonts w:ascii="Arial" w:hAnsi="Arial" w:cs="Arial"/>
          <w:b/>
          <w:bCs/>
          <w:color w:val="000000"/>
          <w:sz w:val="23"/>
          <w:szCs w:val="23"/>
        </w:rPr>
        <w:t>142</w:t>
      </w:r>
      <w:r>
        <w:rPr>
          <w:rFonts w:ascii="Arial" w:hAnsi="Arial" w:cs="Arial"/>
          <w:b/>
          <w:bCs/>
          <w:color w:val="000000"/>
          <w:sz w:val="23"/>
          <w:szCs w:val="23"/>
        </w:rPr>
        <w:t xml:space="preserve"> a</w:t>
      </w:r>
      <w:r w:rsidR="00103C1A">
        <w:rPr>
          <w:rFonts w:ascii="Arial" w:hAnsi="Arial" w:cs="Arial"/>
          <w:b/>
          <w:bCs/>
          <w:color w:val="000000"/>
          <w:sz w:val="23"/>
          <w:szCs w:val="23"/>
        </w:rPr>
        <w:t xml:space="preserve"> </w:t>
      </w:r>
      <w:r w:rsidR="006B2BFB">
        <w:rPr>
          <w:rFonts w:ascii="Arial" w:hAnsi="Arial" w:cs="Arial"/>
          <w:b/>
          <w:bCs/>
          <w:color w:val="000000"/>
          <w:sz w:val="23"/>
          <w:szCs w:val="23"/>
        </w:rPr>
        <w:t>199</w:t>
      </w:r>
      <w:r>
        <w:rPr>
          <w:rFonts w:ascii="Arial" w:hAnsi="Arial" w:cs="Arial"/>
          <w:b/>
          <w:bCs/>
          <w:color w:val="000000"/>
          <w:sz w:val="23"/>
          <w:szCs w:val="23"/>
        </w:rPr>
        <w:t>)</w:t>
      </w:r>
    </w:p>
    <w:p w:rsidR="003E340D" w:rsidRDefault="003E340D" w:rsidP="003E340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 </w:t>
      </w:r>
      <w:r w:rsidR="00C1338D">
        <w:rPr>
          <w:rFonts w:ascii="Arial" w:hAnsi="Arial" w:cs="Arial"/>
          <w:b/>
          <w:bCs/>
          <w:color w:val="000000"/>
          <w:sz w:val="23"/>
          <w:szCs w:val="23"/>
        </w:rPr>
        <w:t>4</w:t>
      </w:r>
      <w:r>
        <w:rPr>
          <w:rFonts w:ascii="Arial" w:hAnsi="Arial" w:cs="Arial"/>
          <w:b/>
          <w:bCs/>
          <w:color w:val="000000"/>
          <w:sz w:val="23"/>
          <w:szCs w:val="23"/>
        </w:rPr>
        <w:t>:</w:t>
      </w:r>
      <w:r>
        <w:rPr>
          <w:rFonts w:ascii="Arial" w:hAnsi="Arial" w:cs="Arial"/>
          <w:b/>
          <w:bCs/>
          <w:color w:val="000000"/>
          <w:sz w:val="23"/>
          <w:szCs w:val="23"/>
        </w:rPr>
        <w:tab/>
      </w:r>
      <w:r w:rsidR="006B2BFB">
        <w:rPr>
          <w:rFonts w:ascii="Arial" w:hAnsi="Arial" w:cs="Arial"/>
          <w:b/>
          <w:bCs/>
          <w:color w:val="000000"/>
          <w:sz w:val="23"/>
          <w:szCs w:val="23"/>
        </w:rPr>
        <w:t>Tecno Pinturas del Norte</w:t>
      </w:r>
      <w:r>
        <w:rPr>
          <w:rFonts w:ascii="Arial" w:hAnsi="Arial" w:cs="Arial"/>
          <w:b/>
          <w:bCs/>
          <w:color w:val="000000"/>
          <w:sz w:val="23"/>
          <w:szCs w:val="23"/>
        </w:rPr>
        <w:t xml:space="preserve"> (Folio </w:t>
      </w:r>
      <w:r w:rsidR="00103C1A">
        <w:rPr>
          <w:rFonts w:ascii="Arial" w:hAnsi="Arial" w:cs="Arial"/>
          <w:b/>
          <w:bCs/>
          <w:color w:val="000000"/>
          <w:sz w:val="23"/>
          <w:szCs w:val="23"/>
        </w:rPr>
        <w:t>2</w:t>
      </w:r>
      <w:r w:rsidR="006B2BFB">
        <w:rPr>
          <w:rFonts w:ascii="Arial" w:hAnsi="Arial" w:cs="Arial"/>
          <w:b/>
          <w:bCs/>
          <w:color w:val="000000"/>
          <w:sz w:val="23"/>
          <w:szCs w:val="23"/>
        </w:rPr>
        <w:t>00</w:t>
      </w:r>
      <w:r>
        <w:rPr>
          <w:rFonts w:ascii="Arial" w:hAnsi="Arial" w:cs="Arial"/>
          <w:b/>
          <w:bCs/>
          <w:color w:val="000000"/>
          <w:sz w:val="23"/>
          <w:szCs w:val="23"/>
        </w:rPr>
        <w:t xml:space="preserve"> a </w:t>
      </w:r>
      <w:r w:rsidR="006B2BFB">
        <w:rPr>
          <w:rFonts w:ascii="Arial" w:hAnsi="Arial" w:cs="Arial"/>
          <w:b/>
          <w:bCs/>
          <w:color w:val="000000"/>
          <w:sz w:val="23"/>
          <w:szCs w:val="23"/>
        </w:rPr>
        <w:t>271</w:t>
      </w:r>
      <w:r>
        <w:rPr>
          <w:rFonts w:ascii="Arial" w:hAnsi="Arial" w:cs="Arial"/>
          <w:b/>
          <w:bCs/>
          <w:color w:val="000000"/>
          <w:sz w:val="23"/>
          <w:szCs w:val="23"/>
        </w:rPr>
        <w:t>)</w:t>
      </w:r>
    </w:p>
    <w:p w:rsidR="002232AC" w:rsidRDefault="002232AC" w:rsidP="002232AC">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5:</w:t>
      </w:r>
      <w:r>
        <w:rPr>
          <w:rFonts w:ascii="Arial" w:hAnsi="Arial" w:cs="Arial"/>
          <w:b/>
          <w:bCs/>
          <w:color w:val="000000"/>
          <w:sz w:val="23"/>
          <w:szCs w:val="23"/>
        </w:rPr>
        <w:tab/>
      </w:r>
      <w:r w:rsidR="006B2BFB">
        <w:rPr>
          <w:rFonts w:ascii="Arial" w:hAnsi="Arial" w:cs="Arial"/>
          <w:b/>
          <w:bCs/>
          <w:color w:val="000000"/>
          <w:sz w:val="23"/>
          <w:szCs w:val="23"/>
        </w:rPr>
        <w:t>JB Contratistas S.A.</w:t>
      </w:r>
      <w:r>
        <w:rPr>
          <w:rFonts w:ascii="Arial" w:hAnsi="Arial" w:cs="Arial"/>
          <w:b/>
          <w:bCs/>
          <w:color w:val="000000"/>
          <w:sz w:val="23"/>
          <w:szCs w:val="23"/>
        </w:rPr>
        <w:t xml:space="preserve"> (Folio </w:t>
      </w:r>
      <w:r w:rsidR="006B2BFB">
        <w:rPr>
          <w:rFonts w:ascii="Arial" w:hAnsi="Arial" w:cs="Arial"/>
          <w:b/>
          <w:bCs/>
          <w:color w:val="000000"/>
          <w:sz w:val="23"/>
          <w:szCs w:val="23"/>
        </w:rPr>
        <w:t>272</w:t>
      </w:r>
      <w:r>
        <w:rPr>
          <w:rFonts w:ascii="Arial" w:hAnsi="Arial" w:cs="Arial"/>
          <w:b/>
          <w:bCs/>
          <w:color w:val="000000"/>
          <w:sz w:val="23"/>
          <w:szCs w:val="23"/>
        </w:rPr>
        <w:t xml:space="preserve"> a </w:t>
      </w:r>
      <w:r w:rsidR="006B2BFB">
        <w:rPr>
          <w:rFonts w:ascii="Arial" w:hAnsi="Arial" w:cs="Arial"/>
          <w:b/>
          <w:bCs/>
          <w:color w:val="000000"/>
          <w:sz w:val="23"/>
          <w:szCs w:val="23"/>
        </w:rPr>
        <w:t>291</w:t>
      </w:r>
      <w:r>
        <w:rPr>
          <w:rFonts w:ascii="Arial" w:hAnsi="Arial" w:cs="Arial"/>
          <w:b/>
          <w:bCs/>
          <w:color w:val="000000"/>
          <w:sz w:val="23"/>
          <w:szCs w:val="23"/>
        </w:rPr>
        <w:t>)</w:t>
      </w:r>
    </w:p>
    <w:p w:rsidR="006B2BFB" w:rsidRDefault="006B2BFB" w:rsidP="006B2BFB">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6:</w:t>
      </w:r>
      <w:r>
        <w:rPr>
          <w:rFonts w:ascii="Arial" w:hAnsi="Arial" w:cs="Arial"/>
          <w:b/>
          <w:bCs/>
          <w:color w:val="000000"/>
          <w:sz w:val="23"/>
          <w:szCs w:val="23"/>
        </w:rPr>
        <w:tab/>
      </w:r>
      <w:proofErr w:type="spellStart"/>
      <w:r>
        <w:rPr>
          <w:rFonts w:ascii="Arial" w:hAnsi="Arial" w:cs="Arial"/>
          <w:b/>
          <w:bCs/>
          <w:color w:val="000000"/>
          <w:sz w:val="23"/>
          <w:szCs w:val="23"/>
        </w:rPr>
        <w:t>Manprose</w:t>
      </w:r>
      <w:proofErr w:type="spellEnd"/>
      <w:r>
        <w:rPr>
          <w:rFonts w:ascii="Arial" w:hAnsi="Arial" w:cs="Arial"/>
          <w:b/>
          <w:bCs/>
          <w:color w:val="000000"/>
          <w:sz w:val="23"/>
          <w:szCs w:val="23"/>
        </w:rPr>
        <w:t xml:space="preserve"> S.A. (Folio 292 a 312)</w:t>
      </w:r>
    </w:p>
    <w:p w:rsidR="006B2BFB" w:rsidRDefault="006B2BFB" w:rsidP="006B2BFB">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7:</w:t>
      </w:r>
      <w:r>
        <w:rPr>
          <w:rFonts w:ascii="Arial" w:hAnsi="Arial" w:cs="Arial"/>
          <w:b/>
          <w:bCs/>
          <w:color w:val="000000"/>
          <w:sz w:val="23"/>
          <w:szCs w:val="23"/>
        </w:rPr>
        <w:tab/>
      </w:r>
      <w:proofErr w:type="spellStart"/>
      <w:r>
        <w:rPr>
          <w:rFonts w:ascii="Arial" w:hAnsi="Arial" w:cs="Arial"/>
          <w:b/>
          <w:bCs/>
          <w:color w:val="000000"/>
          <w:sz w:val="23"/>
          <w:szCs w:val="23"/>
        </w:rPr>
        <w:t>Matbar</w:t>
      </w:r>
      <w:proofErr w:type="spellEnd"/>
      <w:r>
        <w:rPr>
          <w:rFonts w:ascii="Arial" w:hAnsi="Arial" w:cs="Arial"/>
          <w:b/>
          <w:bCs/>
          <w:color w:val="000000"/>
          <w:sz w:val="23"/>
          <w:szCs w:val="23"/>
        </w:rPr>
        <w:t xml:space="preserve"> Sociedad Anónima (Folio 313 a 365)</w:t>
      </w:r>
    </w:p>
    <w:p w:rsidR="006B2BFB" w:rsidRDefault="006B2BFB" w:rsidP="006B2BFB">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8:</w:t>
      </w:r>
      <w:r>
        <w:rPr>
          <w:rFonts w:ascii="Arial" w:hAnsi="Arial" w:cs="Arial"/>
          <w:b/>
          <w:bCs/>
          <w:color w:val="000000"/>
          <w:sz w:val="23"/>
          <w:szCs w:val="23"/>
        </w:rPr>
        <w:tab/>
      </w:r>
      <w:r w:rsidRPr="006B2BFB">
        <w:rPr>
          <w:rFonts w:ascii="Arial" w:hAnsi="Arial" w:cs="Arial"/>
          <w:b/>
          <w:bCs/>
          <w:color w:val="000000"/>
          <w:sz w:val="23"/>
          <w:szCs w:val="23"/>
        </w:rPr>
        <w:t>Federación Nacional de Cooperativas Agropecuarias y Autogestión</w:t>
      </w:r>
      <w:r>
        <w:rPr>
          <w:rFonts w:ascii="Arial" w:hAnsi="Arial" w:cs="Arial"/>
          <w:b/>
          <w:bCs/>
          <w:color w:val="000000"/>
          <w:sz w:val="23"/>
          <w:szCs w:val="23"/>
        </w:rPr>
        <w:t xml:space="preserve"> </w:t>
      </w:r>
    </w:p>
    <w:p w:rsidR="006B2BFB" w:rsidRDefault="006B2BFB" w:rsidP="006B2BFB">
      <w:pPr>
        <w:autoSpaceDE w:val="0"/>
        <w:autoSpaceDN w:val="0"/>
        <w:adjustRightInd w:val="0"/>
        <w:ind w:left="709" w:firstLine="709"/>
        <w:jc w:val="both"/>
        <w:rPr>
          <w:rFonts w:ascii="Arial" w:hAnsi="Arial" w:cs="Arial"/>
          <w:b/>
          <w:bCs/>
          <w:color w:val="000000"/>
          <w:sz w:val="23"/>
          <w:szCs w:val="23"/>
        </w:rPr>
      </w:pPr>
      <w:r>
        <w:rPr>
          <w:rFonts w:ascii="Arial" w:hAnsi="Arial" w:cs="Arial"/>
          <w:b/>
          <w:bCs/>
          <w:color w:val="000000"/>
          <w:sz w:val="23"/>
          <w:szCs w:val="23"/>
        </w:rPr>
        <w:t>(Folio 366 a 443)</w:t>
      </w:r>
    </w:p>
    <w:p w:rsidR="006B2BFB" w:rsidRDefault="006B2BFB" w:rsidP="006B2BFB">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9:</w:t>
      </w:r>
      <w:r>
        <w:rPr>
          <w:rFonts w:ascii="Arial" w:hAnsi="Arial" w:cs="Arial"/>
          <w:b/>
          <w:bCs/>
          <w:color w:val="000000"/>
          <w:sz w:val="23"/>
          <w:szCs w:val="23"/>
        </w:rPr>
        <w:tab/>
        <w:t>Ingeniería en Pintura Industrial y Arquitectónica (Folio 444 a 481)</w:t>
      </w:r>
    </w:p>
    <w:p w:rsidR="006B2BFB" w:rsidRDefault="006B2BFB" w:rsidP="006B2BFB">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10:</w:t>
      </w:r>
      <w:r>
        <w:rPr>
          <w:rFonts w:ascii="Arial" w:hAnsi="Arial" w:cs="Arial"/>
          <w:b/>
          <w:bCs/>
          <w:color w:val="000000"/>
          <w:sz w:val="23"/>
          <w:szCs w:val="23"/>
        </w:rPr>
        <w:tab/>
      </w:r>
      <w:r w:rsidR="00046E35">
        <w:rPr>
          <w:rFonts w:ascii="Arial" w:hAnsi="Arial" w:cs="Arial"/>
          <w:b/>
          <w:bCs/>
          <w:color w:val="000000"/>
          <w:sz w:val="23"/>
          <w:szCs w:val="23"/>
        </w:rPr>
        <w:t>Constancio Umaña Arroyo</w:t>
      </w:r>
      <w:r>
        <w:rPr>
          <w:rFonts w:ascii="Arial" w:hAnsi="Arial" w:cs="Arial"/>
          <w:b/>
          <w:bCs/>
          <w:color w:val="000000"/>
          <w:sz w:val="23"/>
          <w:szCs w:val="23"/>
        </w:rPr>
        <w:t xml:space="preserve"> (Folio </w:t>
      </w:r>
      <w:r w:rsidR="00046E35">
        <w:rPr>
          <w:rFonts w:ascii="Arial" w:hAnsi="Arial" w:cs="Arial"/>
          <w:b/>
          <w:bCs/>
          <w:color w:val="000000"/>
          <w:sz w:val="23"/>
          <w:szCs w:val="23"/>
        </w:rPr>
        <w:t>482</w:t>
      </w:r>
      <w:r>
        <w:rPr>
          <w:rFonts w:ascii="Arial" w:hAnsi="Arial" w:cs="Arial"/>
          <w:b/>
          <w:bCs/>
          <w:color w:val="000000"/>
          <w:sz w:val="23"/>
          <w:szCs w:val="23"/>
        </w:rPr>
        <w:t xml:space="preserve"> a </w:t>
      </w:r>
      <w:r w:rsidR="00046E35">
        <w:rPr>
          <w:rFonts w:ascii="Arial" w:hAnsi="Arial" w:cs="Arial"/>
          <w:b/>
          <w:bCs/>
          <w:color w:val="000000"/>
          <w:sz w:val="23"/>
          <w:szCs w:val="23"/>
        </w:rPr>
        <w:t>493</w:t>
      </w:r>
      <w:r>
        <w:rPr>
          <w:rFonts w:ascii="Arial" w:hAnsi="Arial" w:cs="Arial"/>
          <w:b/>
          <w:bCs/>
          <w:color w:val="000000"/>
          <w:sz w:val="23"/>
          <w:szCs w:val="23"/>
        </w:rPr>
        <w:t>)</w:t>
      </w:r>
    </w:p>
    <w:p w:rsidR="006B2BFB" w:rsidRDefault="006B2BFB" w:rsidP="006B2BFB">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11:</w:t>
      </w:r>
      <w:r>
        <w:rPr>
          <w:rFonts w:ascii="Arial" w:hAnsi="Arial" w:cs="Arial"/>
          <w:b/>
          <w:bCs/>
          <w:color w:val="000000"/>
          <w:sz w:val="23"/>
          <w:szCs w:val="23"/>
        </w:rPr>
        <w:tab/>
      </w:r>
      <w:r w:rsidR="00046E35">
        <w:rPr>
          <w:rFonts w:ascii="Arial" w:hAnsi="Arial" w:cs="Arial"/>
          <w:b/>
          <w:bCs/>
          <w:color w:val="000000"/>
          <w:sz w:val="23"/>
          <w:szCs w:val="23"/>
        </w:rPr>
        <w:t>Consorcio SCO Mantenimiento Industrial S.A.</w:t>
      </w:r>
      <w:r>
        <w:rPr>
          <w:rFonts w:ascii="Arial" w:hAnsi="Arial" w:cs="Arial"/>
          <w:b/>
          <w:bCs/>
          <w:color w:val="000000"/>
          <w:sz w:val="23"/>
          <w:szCs w:val="23"/>
        </w:rPr>
        <w:t xml:space="preserve"> (Folio </w:t>
      </w:r>
      <w:r w:rsidR="00046E35">
        <w:rPr>
          <w:rFonts w:ascii="Arial" w:hAnsi="Arial" w:cs="Arial"/>
          <w:b/>
          <w:bCs/>
          <w:color w:val="000000"/>
          <w:sz w:val="23"/>
          <w:szCs w:val="23"/>
        </w:rPr>
        <w:t>494</w:t>
      </w:r>
      <w:r>
        <w:rPr>
          <w:rFonts w:ascii="Arial" w:hAnsi="Arial" w:cs="Arial"/>
          <w:b/>
          <w:bCs/>
          <w:color w:val="000000"/>
          <w:sz w:val="23"/>
          <w:szCs w:val="23"/>
        </w:rPr>
        <w:t xml:space="preserve"> a </w:t>
      </w:r>
      <w:r w:rsidR="00046E35">
        <w:rPr>
          <w:rFonts w:ascii="Arial" w:hAnsi="Arial" w:cs="Arial"/>
          <w:b/>
          <w:bCs/>
          <w:color w:val="000000"/>
          <w:sz w:val="23"/>
          <w:szCs w:val="23"/>
        </w:rPr>
        <w:t>528</w:t>
      </w:r>
      <w:r>
        <w:rPr>
          <w:rFonts w:ascii="Arial" w:hAnsi="Arial" w:cs="Arial"/>
          <w:b/>
          <w:bCs/>
          <w:color w:val="000000"/>
          <w:sz w:val="23"/>
          <w:szCs w:val="23"/>
        </w:rPr>
        <w:t>)</w:t>
      </w:r>
    </w:p>
    <w:p w:rsidR="00046E35" w:rsidRDefault="00046E35" w:rsidP="00046E35">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12:</w:t>
      </w:r>
      <w:r>
        <w:rPr>
          <w:rFonts w:ascii="Arial" w:hAnsi="Arial" w:cs="Arial"/>
          <w:b/>
          <w:bCs/>
          <w:color w:val="000000"/>
          <w:sz w:val="23"/>
          <w:szCs w:val="23"/>
        </w:rPr>
        <w:tab/>
        <w:t>Roy Sandino Gutiérrez (Folio 529 a 571)</w:t>
      </w:r>
    </w:p>
    <w:p w:rsidR="00046E35" w:rsidRDefault="00046E35" w:rsidP="00046E35">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13:</w:t>
      </w:r>
      <w:r>
        <w:rPr>
          <w:rFonts w:ascii="Arial" w:hAnsi="Arial" w:cs="Arial"/>
          <w:b/>
          <w:bCs/>
          <w:color w:val="000000"/>
          <w:sz w:val="23"/>
          <w:szCs w:val="23"/>
        </w:rPr>
        <w:tab/>
      </w:r>
      <w:proofErr w:type="spellStart"/>
      <w:r>
        <w:rPr>
          <w:rFonts w:ascii="Arial" w:hAnsi="Arial" w:cs="Arial"/>
          <w:b/>
          <w:bCs/>
          <w:color w:val="000000"/>
          <w:sz w:val="23"/>
          <w:szCs w:val="23"/>
        </w:rPr>
        <w:t>Pintaconsa</w:t>
      </w:r>
      <w:proofErr w:type="spellEnd"/>
      <w:r>
        <w:rPr>
          <w:rFonts w:ascii="Arial" w:hAnsi="Arial" w:cs="Arial"/>
          <w:b/>
          <w:bCs/>
          <w:color w:val="000000"/>
          <w:sz w:val="23"/>
          <w:szCs w:val="23"/>
        </w:rPr>
        <w:t xml:space="preserve"> de Costa Rica S.A. (Folio 572 a 608)</w:t>
      </w:r>
    </w:p>
    <w:p w:rsidR="00046E35" w:rsidRDefault="00046E35" w:rsidP="00046E35">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14:</w:t>
      </w:r>
      <w:r>
        <w:rPr>
          <w:rFonts w:ascii="Arial" w:hAnsi="Arial" w:cs="Arial"/>
          <w:b/>
          <w:bCs/>
          <w:color w:val="000000"/>
          <w:sz w:val="23"/>
          <w:szCs w:val="23"/>
        </w:rPr>
        <w:tab/>
      </w:r>
      <w:proofErr w:type="spellStart"/>
      <w:r>
        <w:rPr>
          <w:rFonts w:ascii="Arial" w:hAnsi="Arial" w:cs="Arial"/>
          <w:b/>
          <w:bCs/>
          <w:color w:val="000000"/>
          <w:sz w:val="23"/>
          <w:szCs w:val="23"/>
        </w:rPr>
        <w:t>Wilrof</w:t>
      </w:r>
      <w:proofErr w:type="spellEnd"/>
      <w:r>
        <w:rPr>
          <w:rFonts w:ascii="Arial" w:hAnsi="Arial" w:cs="Arial"/>
          <w:b/>
          <w:bCs/>
          <w:color w:val="000000"/>
          <w:sz w:val="23"/>
          <w:szCs w:val="23"/>
        </w:rPr>
        <w:t xml:space="preserve"> de Heredia S.A. (Folio 609 a 650)</w:t>
      </w:r>
    </w:p>
    <w:p w:rsidR="00046E35" w:rsidRDefault="00046E35" w:rsidP="00046E35">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15:</w:t>
      </w:r>
      <w:r>
        <w:rPr>
          <w:rFonts w:ascii="Arial" w:hAnsi="Arial" w:cs="Arial"/>
          <w:b/>
          <w:bCs/>
          <w:color w:val="000000"/>
          <w:sz w:val="23"/>
          <w:szCs w:val="23"/>
        </w:rPr>
        <w:tab/>
        <w:t>MR Pintores S.A. (Folio 651 a 678)</w:t>
      </w:r>
    </w:p>
    <w:p w:rsidR="00046E35" w:rsidRDefault="00046E35" w:rsidP="00046E35">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16:</w:t>
      </w:r>
      <w:r>
        <w:rPr>
          <w:rFonts w:ascii="Arial" w:hAnsi="Arial" w:cs="Arial"/>
          <w:b/>
          <w:bCs/>
          <w:color w:val="000000"/>
          <w:sz w:val="23"/>
          <w:szCs w:val="23"/>
        </w:rPr>
        <w:tab/>
      </w:r>
      <w:proofErr w:type="spellStart"/>
      <w:r>
        <w:rPr>
          <w:rFonts w:ascii="Arial" w:hAnsi="Arial" w:cs="Arial"/>
          <w:b/>
          <w:bCs/>
          <w:color w:val="000000"/>
          <w:sz w:val="23"/>
          <w:szCs w:val="23"/>
        </w:rPr>
        <w:t>Bucknor</w:t>
      </w:r>
      <w:proofErr w:type="spellEnd"/>
      <w:r>
        <w:rPr>
          <w:rFonts w:ascii="Arial" w:hAnsi="Arial" w:cs="Arial"/>
          <w:b/>
          <w:bCs/>
          <w:color w:val="000000"/>
          <w:sz w:val="23"/>
          <w:szCs w:val="23"/>
        </w:rPr>
        <w:t xml:space="preserve"> Consultores y Asociados S.A. (Folio 679 a 773)</w:t>
      </w:r>
    </w:p>
    <w:p w:rsidR="00046E35" w:rsidRDefault="00046E35" w:rsidP="00104498">
      <w:pPr>
        <w:autoSpaceDE w:val="0"/>
        <w:autoSpaceDN w:val="0"/>
        <w:adjustRightInd w:val="0"/>
        <w:jc w:val="both"/>
        <w:rPr>
          <w:rFonts w:ascii="Arial" w:hAnsi="Arial" w:cs="Arial"/>
          <w:b/>
          <w:bCs/>
          <w:color w:val="000000"/>
          <w:sz w:val="23"/>
          <w:szCs w:val="23"/>
        </w:rPr>
      </w:pPr>
    </w:p>
    <w:p w:rsidR="003E340D" w:rsidRDefault="003E340D" w:rsidP="00104498">
      <w:pPr>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Mejora de ofertas.</w:t>
      </w:r>
    </w:p>
    <w:p w:rsidR="003E340D" w:rsidRPr="006A39C0" w:rsidRDefault="003E340D" w:rsidP="00104498">
      <w:pPr>
        <w:autoSpaceDE w:val="0"/>
        <w:autoSpaceDN w:val="0"/>
        <w:adjustRightInd w:val="0"/>
        <w:jc w:val="both"/>
        <w:rPr>
          <w:rFonts w:ascii="Arial" w:hAnsi="Arial" w:cs="Arial"/>
          <w:bCs/>
          <w:color w:val="000000"/>
          <w:sz w:val="23"/>
          <w:szCs w:val="23"/>
        </w:rPr>
      </w:pPr>
    </w:p>
    <w:p w:rsidR="003E340D" w:rsidRDefault="003E340D" w:rsidP="00104498">
      <w:pPr>
        <w:autoSpaceDE w:val="0"/>
        <w:autoSpaceDN w:val="0"/>
        <w:adjustRightInd w:val="0"/>
        <w:jc w:val="both"/>
        <w:rPr>
          <w:rFonts w:ascii="Arial" w:hAnsi="Arial" w:cs="Arial"/>
          <w:bCs/>
          <w:color w:val="000000"/>
          <w:sz w:val="23"/>
          <w:szCs w:val="23"/>
        </w:rPr>
      </w:pPr>
      <w:r w:rsidRPr="006A39C0">
        <w:rPr>
          <w:rFonts w:ascii="Arial" w:hAnsi="Arial" w:cs="Arial"/>
          <w:bCs/>
          <w:color w:val="000000"/>
          <w:sz w:val="23"/>
          <w:szCs w:val="23"/>
        </w:rPr>
        <w:t xml:space="preserve">Según lo establecido en el pliego de condiciones generales, se estableció </w:t>
      </w:r>
      <w:r w:rsidR="006A39C0">
        <w:rPr>
          <w:rFonts w:ascii="Arial" w:hAnsi="Arial" w:cs="Arial"/>
          <w:bCs/>
          <w:color w:val="000000"/>
          <w:sz w:val="23"/>
          <w:szCs w:val="23"/>
        </w:rPr>
        <w:t xml:space="preserve">el día </w:t>
      </w:r>
      <w:r w:rsidR="00103C1A">
        <w:rPr>
          <w:rFonts w:ascii="Arial" w:hAnsi="Arial" w:cs="Arial"/>
          <w:bCs/>
          <w:color w:val="000000"/>
          <w:sz w:val="23"/>
          <w:szCs w:val="23"/>
        </w:rPr>
        <w:t>22</w:t>
      </w:r>
      <w:r w:rsidR="006A39C0">
        <w:rPr>
          <w:rFonts w:ascii="Arial" w:hAnsi="Arial" w:cs="Arial"/>
          <w:bCs/>
          <w:color w:val="000000"/>
          <w:sz w:val="23"/>
          <w:szCs w:val="23"/>
        </w:rPr>
        <w:t xml:space="preserve"> de </w:t>
      </w:r>
      <w:r w:rsidR="00103C1A">
        <w:rPr>
          <w:rFonts w:ascii="Arial" w:hAnsi="Arial" w:cs="Arial"/>
          <w:bCs/>
          <w:color w:val="000000"/>
          <w:sz w:val="23"/>
          <w:szCs w:val="23"/>
        </w:rPr>
        <w:t>agosto</w:t>
      </w:r>
      <w:r w:rsidR="006A39C0">
        <w:rPr>
          <w:rFonts w:ascii="Arial" w:hAnsi="Arial" w:cs="Arial"/>
          <w:bCs/>
          <w:color w:val="000000"/>
          <w:sz w:val="23"/>
          <w:szCs w:val="23"/>
        </w:rPr>
        <w:t xml:space="preserve"> de 2013 a las 10:00 horas </w:t>
      </w:r>
      <w:r w:rsidRPr="006A39C0">
        <w:rPr>
          <w:rFonts w:ascii="Arial" w:hAnsi="Arial" w:cs="Arial"/>
          <w:bCs/>
          <w:color w:val="000000"/>
          <w:sz w:val="23"/>
          <w:szCs w:val="23"/>
        </w:rPr>
        <w:t xml:space="preserve">como plazo </w:t>
      </w:r>
      <w:r w:rsidR="006A39C0">
        <w:rPr>
          <w:rFonts w:ascii="Arial" w:hAnsi="Arial" w:cs="Arial"/>
          <w:bCs/>
          <w:color w:val="000000"/>
          <w:sz w:val="23"/>
          <w:szCs w:val="23"/>
        </w:rPr>
        <w:t xml:space="preserve">máximo </w:t>
      </w:r>
      <w:r w:rsidRPr="006A39C0">
        <w:rPr>
          <w:rFonts w:ascii="Arial" w:hAnsi="Arial" w:cs="Arial"/>
          <w:bCs/>
          <w:color w:val="000000"/>
          <w:sz w:val="23"/>
          <w:szCs w:val="23"/>
        </w:rPr>
        <w:t xml:space="preserve">para la recepción </w:t>
      </w:r>
      <w:r w:rsidR="006A39C0" w:rsidRPr="006A39C0">
        <w:rPr>
          <w:rFonts w:ascii="Arial" w:hAnsi="Arial" w:cs="Arial"/>
          <w:bCs/>
          <w:color w:val="000000"/>
          <w:sz w:val="23"/>
          <w:szCs w:val="23"/>
        </w:rPr>
        <w:t xml:space="preserve">de mejora de ofertas según lo dispuesto en el artículo 28bis del Reglamento a la Ley de </w:t>
      </w:r>
      <w:r w:rsidR="006A39C0" w:rsidRPr="006A39C0">
        <w:rPr>
          <w:rFonts w:ascii="Arial" w:hAnsi="Arial" w:cs="Arial"/>
          <w:bCs/>
          <w:color w:val="000000"/>
          <w:sz w:val="23"/>
          <w:szCs w:val="23"/>
        </w:rPr>
        <w:lastRenderedPageBreak/>
        <w:t xml:space="preserve">Contratación Administrativa. </w:t>
      </w:r>
      <w:r w:rsidR="006A39C0">
        <w:rPr>
          <w:rFonts w:ascii="Arial" w:hAnsi="Arial" w:cs="Arial"/>
          <w:bCs/>
          <w:color w:val="000000"/>
          <w:sz w:val="23"/>
          <w:szCs w:val="23"/>
        </w:rPr>
        <w:t>Para lo cual se recibi</w:t>
      </w:r>
      <w:r w:rsidR="00103C1A">
        <w:rPr>
          <w:rFonts w:ascii="Arial" w:hAnsi="Arial" w:cs="Arial"/>
          <w:bCs/>
          <w:color w:val="000000"/>
          <w:sz w:val="23"/>
          <w:szCs w:val="23"/>
        </w:rPr>
        <w:t xml:space="preserve">ó </w:t>
      </w:r>
      <w:r w:rsidR="00DF19FA">
        <w:rPr>
          <w:rFonts w:ascii="Arial" w:hAnsi="Arial" w:cs="Arial"/>
          <w:bCs/>
          <w:color w:val="000000"/>
          <w:sz w:val="23"/>
          <w:szCs w:val="23"/>
        </w:rPr>
        <w:t>tres</w:t>
      </w:r>
      <w:r w:rsidR="00103C1A">
        <w:rPr>
          <w:rFonts w:ascii="Arial" w:hAnsi="Arial" w:cs="Arial"/>
          <w:bCs/>
          <w:color w:val="000000"/>
          <w:sz w:val="23"/>
          <w:szCs w:val="23"/>
        </w:rPr>
        <w:t xml:space="preserve"> propuesta</w:t>
      </w:r>
      <w:r w:rsidR="00DF19FA">
        <w:rPr>
          <w:rFonts w:ascii="Arial" w:hAnsi="Arial" w:cs="Arial"/>
          <w:bCs/>
          <w:color w:val="000000"/>
          <w:sz w:val="23"/>
          <w:szCs w:val="23"/>
        </w:rPr>
        <w:t>s</w:t>
      </w:r>
      <w:r w:rsidR="00103C1A">
        <w:rPr>
          <w:rFonts w:ascii="Arial" w:hAnsi="Arial" w:cs="Arial"/>
          <w:bCs/>
          <w:color w:val="000000"/>
          <w:sz w:val="23"/>
          <w:szCs w:val="23"/>
        </w:rPr>
        <w:t xml:space="preserve"> de </w:t>
      </w:r>
      <w:r w:rsidR="002232AC">
        <w:rPr>
          <w:rFonts w:ascii="Arial" w:hAnsi="Arial" w:cs="Arial"/>
          <w:bCs/>
          <w:color w:val="000000"/>
          <w:sz w:val="23"/>
          <w:szCs w:val="23"/>
        </w:rPr>
        <w:t>m</w:t>
      </w:r>
      <w:r w:rsidR="006A39C0">
        <w:rPr>
          <w:rFonts w:ascii="Arial" w:hAnsi="Arial" w:cs="Arial"/>
          <w:bCs/>
          <w:color w:val="000000"/>
          <w:sz w:val="23"/>
          <w:szCs w:val="23"/>
        </w:rPr>
        <w:t>ejora</w:t>
      </w:r>
      <w:r w:rsidR="00DF19FA">
        <w:rPr>
          <w:rFonts w:ascii="Arial" w:hAnsi="Arial" w:cs="Arial"/>
          <w:bCs/>
          <w:color w:val="000000"/>
          <w:sz w:val="23"/>
          <w:szCs w:val="23"/>
        </w:rPr>
        <w:t>s</w:t>
      </w:r>
      <w:r w:rsidR="006A39C0">
        <w:rPr>
          <w:rFonts w:ascii="Arial" w:hAnsi="Arial" w:cs="Arial"/>
          <w:bCs/>
          <w:color w:val="000000"/>
          <w:sz w:val="23"/>
          <w:szCs w:val="23"/>
        </w:rPr>
        <w:t xml:space="preserve"> de ofertas, según el siguiente detalle:</w:t>
      </w:r>
    </w:p>
    <w:p w:rsidR="00DF19FA" w:rsidRDefault="00DF19FA" w:rsidP="00DF19FA">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9:</w:t>
      </w:r>
      <w:r>
        <w:rPr>
          <w:rFonts w:ascii="Arial" w:hAnsi="Arial" w:cs="Arial"/>
          <w:b/>
          <w:bCs/>
          <w:color w:val="000000"/>
          <w:sz w:val="23"/>
          <w:szCs w:val="23"/>
        </w:rPr>
        <w:tab/>
        <w:t>Ingeniería en Pintura Industrial y Arquitectónica (Folio 798 a 804)</w:t>
      </w:r>
    </w:p>
    <w:p w:rsidR="00DF19FA" w:rsidRDefault="00DF19FA" w:rsidP="00DF19FA">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11:</w:t>
      </w:r>
      <w:r>
        <w:rPr>
          <w:rFonts w:ascii="Arial" w:hAnsi="Arial" w:cs="Arial"/>
          <w:b/>
          <w:bCs/>
          <w:color w:val="000000"/>
          <w:sz w:val="23"/>
          <w:szCs w:val="23"/>
        </w:rPr>
        <w:tab/>
        <w:t>Consorcio SCO Mantenimiento Industrial S.A. (Folio 805 a 810)</w:t>
      </w:r>
    </w:p>
    <w:p w:rsidR="00DF19FA" w:rsidRDefault="00DF19FA" w:rsidP="00DF19FA">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14:</w:t>
      </w:r>
      <w:r>
        <w:rPr>
          <w:rFonts w:ascii="Arial" w:hAnsi="Arial" w:cs="Arial"/>
          <w:b/>
          <w:bCs/>
          <w:color w:val="000000"/>
          <w:sz w:val="23"/>
          <w:szCs w:val="23"/>
        </w:rPr>
        <w:tab/>
      </w:r>
      <w:proofErr w:type="spellStart"/>
      <w:r>
        <w:rPr>
          <w:rFonts w:ascii="Arial" w:hAnsi="Arial" w:cs="Arial"/>
          <w:b/>
          <w:bCs/>
          <w:color w:val="000000"/>
          <w:sz w:val="23"/>
          <w:szCs w:val="23"/>
        </w:rPr>
        <w:t>Wilrof</w:t>
      </w:r>
      <w:proofErr w:type="spellEnd"/>
      <w:r>
        <w:rPr>
          <w:rFonts w:ascii="Arial" w:hAnsi="Arial" w:cs="Arial"/>
          <w:b/>
          <w:bCs/>
          <w:color w:val="000000"/>
          <w:sz w:val="23"/>
          <w:szCs w:val="23"/>
        </w:rPr>
        <w:t xml:space="preserve"> de Heredia S.A. (Folio 811 a 818)</w:t>
      </w:r>
    </w:p>
    <w:p w:rsidR="0016411D" w:rsidRDefault="0016411D" w:rsidP="00104498">
      <w:pPr>
        <w:autoSpaceDE w:val="0"/>
        <w:autoSpaceDN w:val="0"/>
        <w:adjustRightInd w:val="0"/>
        <w:jc w:val="both"/>
        <w:rPr>
          <w:rFonts w:ascii="Arial" w:hAnsi="Arial" w:cs="Arial"/>
          <w:b/>
          <w:bCs/>
          <w:color w:val="000000"/>
          <w:sz w:val="23"/>
          <w:szCs w:val="23"/>
          <w:lang w:val="es-ES"/>
        </w:rPr>
      </w:pPr>
    </w:p>
    <w:p w:rsidR="00DF19FA" w:rsidRPr="008F4453" w:rsidRDefault="00DF19FA" w:rsidP="00104498">
      <w:pPr>
        <w:autoSpaceDE w:val="0"/>
        <w:autoSpaceDN w:val="0"/>
        <w:adjustRightInd w:val="0"/>
        <w:jc w:val="both"/>
        <w:rPr>
          <w:rFonts w:ascii="Arial" w:hAnsi="Arial" w:cs="Arial"/>
          <w:bCs/>
          <w:color w:val="000000"/>
          <w:sz w:val="23"/>
          <w:szCs w:val="23"/>
          <w:lang w:val="es-ES"/>
        </w:rPr>
      </w:pPr>
      <w:r w:rsidRPr="008F4453">
        <w:rPr>
          <w:rFonts w:ascii="Arial" w:hAnsi="Arial" w:cs="Arial"/>
          <w:bCs/>
          <w:color w:val="000000"/>
          <w:sz w:val="23"/>
          <w:szCs w:val="23"/>
          <w:lang w:val="es-ES"/>
        </w:rPr>
        <w:t xml:space="preserve">Las mejoras de ofertas cumplen con lo solicitado en el pliego de condiciones, por lo que </w:t>
      </w:r>
      <w:r w:rsidR="008F4453" w:rsidRPr="008F4453">
        <w:rPr>
          <w:rFonts w:ascii="Arial" w:hAnsi="Arial" w:cs="Arial"/>
          <w:bCs/>
          <w:color w:val="000000"/>
          <w:sz w:val="23"/>
          <w:szCs w:val="23"/>
          <w:lang w:val="es-ES"/>
        </w:rPr>
        <w:t>se trasladan a la Unidad Técnica Especializada para su estudio y valoración</w:t>
      </w:r>
      <w:r w:rsidR="008F4453">
        <w:rPr>
          <w:rFonts w:ascii="Arial" w:hAnsi="Arial" w:cs="Arial"/>
          <w:bCs/>
          <w:color w:val="000000"/>
          <w:sz w:val="23"/>
          <w:szCs w:val="23"/>
          <w:lang w:val="es-ES"/>
        </w:rPr>
        <w:t>.</w:t>
      </w:r>
    </w:p>
    <w:p w:rsidR="00DF19FA" w:rsidRPr="00E111A9" w:rsidRDefault="00DF19FA" w:rsidP="00104498">
      <w:pPr>
        <w:autoSpaceDE w:val="0"/>
        <w:autoSpaceDN w:val="0"/>
        <w:adjustRightInd w:val="0"/>
        <w:jc w:val="both"/>
        <w:rPr>
          <w:rFonts w:ascii="Arial" w:hAnsi="Arial" w:cs="Arial"/>
          <w:b/>
          <w:bCs/>
          <w:color w:val="000000"/>
          <w:sz w:val="23"/>
          <w:szCs w:val="23"/>
          <w:lang w:val="es-ES"/>
        </w:rPr>
      </w:pPr>
    </w:p>
    <w:p w:rsidR="007520D3" w:rsidRPr="00E111A9" w:rsidRDefault="0067676D" w:rsidP="00104498">
      <w:pPr>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 xml:space="preserve">IV.  </w:t>
      </w:r>
      <w:r w:rsidR="00104498" w:rsidRPr="00E111A9">
        <w:rPr>
          <w:rFonts w:ascii="Arial" w:hAnsi="Arial" w:cs="Arial"/>
          <w:b/>
          <w:bCs/>
          <w:color w:val="000000"/>
          <w:sz w:val="23"/>
          <w:szCs w:val="23"/>
          <w:lang w:val="es-ES"/>
        </w:rPr>
        <w:t>Análisis de</w:t>
      </w:r>
      <w:r w:rsidR="007520D3" w:rsidRPr="00E111A9">
        <w:rPr>
          <w:rFonts w:ascii="Arial" w:hAnsi="Arial" w:cs="Arial"/>
          <w:b/>
          <w:bCs/>
          <w:color w:val="000000"/>
          <w:sz w:val="23"/>
          <w:szCs w:val="23"/>
          <w:lang w:val="es-ES"/>
        </w:rPr>
        <w:t>sde el punto de vista formal</w:t>
      </w:r>
    </w:p>
    <w:p w:rsidR="007520D3" w:rsidRPr="00E111A9" w:rsidRDefault="007520D3" w:rsidP="007520D3">
      <w:pPr>
        <w:tabs>
          <w:tab w:val="left" w:pos="360"/>
        </w:tabs>
        <w:autoSpaceDE w:val="0"/>
        <w:autoSpaceDN w:val="0"/>
        <w:adjustRightInd w:val="0"/>
        <w:jc w:val="both"/>
        <w:rPr>
          <w:rFonts w:ascii="Arial" w:hAnsi="Arial" w:cs="Arial"/>
          <w:b/>
          <w:bCs/>
          <w:color w:val="000000"/>
          <w:sz w:val="23"/>
          <w:szCs w:val="23"/>
          <w:lang w:val="es-ES"/>
        </w:rPr>
      </w:pPr>
    </w:p>
    <w:p w:rsidR="006A39C0" w:rsidRDefault="00B37B86" w:rsidP="005D5B24">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Estudio efectuado por la Unidad de Proveeduría, </w:t>
      </w:r>
      <w:r w:rsidR="00314FB5">
        <w:rPr>
          <w:rFonts w:ascii="Arial" w:hAnsi="Arial" w:cs="Arial"/>
          <w:color w:val="000000"/>
          <w:sz w:val="23"/>
          <w:szCs w:val="23"/>
          <w:lang w:val="es-ES"/>
        </w:rPr>
        <w:t>esto mediante oficio CBCR-028</w:t>
      </w:r>
      <w:r w:rsidR="008F4453">
        <w:rPr>
          <w:rFonts w:ascii="Arial" w:hAnsi="Arial" w:cs="Arial"/>
          <w:color w:val="000000"/>
          <w:sz w:val="23"/>
          <w:szCs w:val="23"/>
          <w:lang w:val="es-ES"/>
        </w:rPr>
        <w:t>609</w:t>
      </w:r>
      <w:r w:rsidR="00314FB5">
        <w:rPr>
          <w:rFonts w:ascii="Arial" w:hAnsi="Arial" w:cs="Arial"/>
          <w:color w:val="000000"/>
          <w:sz w:val="23"/>
          <w:szCs w:val="23"/>
          <w:lang w:val="es-ES"/>
        </w:rPr>
        <w:t>-2013-PRB-011</w:t>
      </w:r>
      <w:r w:rsidR="008F4453">
        <w:rPr>
          <w:rFonts w:ascii="Arial" w:hAnsi="Arial" w:cs="Arial"/>
          <w:color w:val="000000"/>
          <w:sz w:val="23"/>
          <w:szCs w:val="23"/>
          <w:lang w:val="es-ES"/>
        </w:rPr>
        <w:t>74 de fecha 12</w:t>
      </w:r>
      <w:r w:rsidR="00314FB5">
        <w:rPr>
          <w:rFonts w:ascii="Arial" w:hAnsi="Arial" w:cs="Arial"/>
          <w:color w:val="000000"/>
          <w:sz w:val="23"/>
          <w:szCs w:val="23"/>
          <w:lang w:val="es-ES"/>
        </w:rPr>
        <w:t xml:space="preserve"> de setiembre del 2013 </w:t>
      </w:r>
      <w:r w:rsidR="006F7E2B" w:rsidRPr="00E111A9">
        <w:rPr>
          <w:rFonts w:ascii="Arial" w:hAnsi="Arial" w:cs="Arial"/>
          <w:color w:val="000000"/>
          <w:sz w:val="23"/>
          <w:szCs w:val="23"/>
          <w:lang w:val="es-ES"/>
        </w:rPr>
        <w:t>la</w:t>
      </w:r>
      <w:r w:rsidRPr="00E111A9">
        <w:rPr>
          <w:rFonts w:ascii="Arial" w:hAnsi="Arial" w:cs="Arial"/>
          <w:color w:val="000000"/>
          <w:sz w:val="23"/>
          <w:szCs w:val="23"/>
          <w:lang w:val="es-ES"/>
        </w:rPr>
        <w:t xml:space="preserve"> cual determinó</w:t>
      </w:r>
      <w:r w:rsidR="006A39C0">
        <w:rPr>
          <w:rFonts w:ascii="Arial" w:hAnsi="Arial" w:cs="Arial"/>
          <w:color w:val="000000"/>
          <w:sz w:val="23"/>
          <w:szCs w:val="23"/>
          <w:lang w:val="es-ES"/>
        </w:rPr>
        <w:t xml:space="preserve"> lo siguiente:</w:t>
      </w:r>
    </w:p>
    <w:p w:rsidR="008F4453" w:rsidRDefault="008F4453" w:rsidP="00104498">
      <w:pPr>
        <w:autoSpaceDE w:val="0"/>
        <w:autoSpaceDN w:val="0"/>
        <w:adjustRightInd w:val="0"/>
        <w:ind w:left="180"/>
        <w:jc w:val="both"/>
        <w:rPr>
          <w:rFonts w:ascii="Arial" w:hAnsi="Arial" w:cs="Arial"/>
          <w:color w:val="000000"/>
          <w:sz w:val="23"/>
          <w:szCs w:val="23"/>
          <w:lang w:val="es-ES"/>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 1: </w:t>
      </w:r>
      <w:r>
        <w:rPr>
          <w:rFonts w:ascii="Arial" w:hAnsi="Arial" w:cs="Arial"/>
          <w:b/>
          <w:bCs/>
          <w:color w:val="000000"/>
          <w:sz w:val="23"/>
          <w:szCs w:val="23"/>
        </w:rPr>
        <w:tab/>
        <w:t>Servicios de Mantenimiento Cubero S.A.</w:t>
      </w:r>
    </w:p>
    <w:p w:rsidR="008F4453" w:rsidRDefault="008F4453" w:rsidP="008F4453">
      <w:pPr>
        <w:autoSpaceDE w:val="0"/>
        <w:autoSpaceDN w:val="0"/>
        <w:adjustRightInd w:val="0"/>
        <w:jc w:val="both"/>
        <w:rPr>
          <w:rFonts w:ascii="Arial" w:hAnsi="Arial" w:cs="Arial"/>
          <w:b/>
          <w:bCs/>
          <w:color w:val="000000"/>
          <w:sz w:val="23"/>
          <w:szCs w:val="23"/>
        </w:rPr>
      </w:pPr>
    </w:p>
    <w:p w:rsidR="008F4453" w:rsidRDefault="008F4453" w:rsidP="00A16C34">
      <w:pPr>
        <w:autoSpaceDE w:val="0"/>
        <w:autoSpaceDN w:val="0"/>
        <w:adjustRightInd w:val="0"/>
        <w:jc w:val="both"/>
        <w:rPr>
          <w:rFonts w:ascii="Arial" w:hAnsi="Arial" w:cs="Arial"/>
          <w:bCs/>
          <w:color w:val="000000"/>
          <w:sz w:val="23"/>
          <w:szCs w:val="23"/>
        </w:rPr>
      </w:pPr>
      <w:r>
        <w:rPr>
          <w:rFonts w:ascii="Arial" w:hAnsi="Arial" w:cs="Arial"/>
          <w:b/>
          <w:bCs/>
          <w:color w:val="000000"/>
          <w:sz w:val="23"/>
          <w:szCs w:val="23"/>
        </w:rPr>
        <w:t>C</w:t>
      </w:r>
      <w:r w:rsidRPr="00FD5429">
        <w:rPr>
          <w:rFonts w:ascii="Arial" w:hAnsi="Arial" w:cs="Arial"/>
          <w:b/>
          <w:bCs/>
          <w:color w:val="000000"/>
          <w:sz w:val="23"/>
          <w:szCs w:val="23"/>
        </w:rPr>
        <w:t>umple</w:t>
      </w:r>
      <w:r>
        <w:rPr>
          <w:rFonts w:ascii="Arial" w:hAnsi="Arial" w:cs="Arial"/>
          <w:b/>
          <w:bCs/>
          <w:color w:val="000000"/>
          <w:sz w:val="23"/>
          <w:szCs w:val="23"/>
        </w:rPr>
        <w:t xml:space="preserve"> parcialmente</w:t>
      </w:r>
      <w:r>
        <w:rPr>
          <w:rFonts w:ascii="Arial" w:hAnsi="Arial" w:cs="Arial"/>
          <w:bCs/>
          <w:color w:val="000000"/>
          <w:sz w:val="23"/>
          <w:szCs w:val="23"/>
        </w:rPr>
        <w:t xml:space="preserve"> ya que no aporta en el formato solicitado la información con respecto a </w:t>
      </w:r>
      <w:r w:rsidR="00A16C34">
        <w:rPr>
          <w:rFonts w:ascii="Arial" w:hAnsi="Arial" w:cs="Arial"/>
          <w:bCs/>
          <w:color w:val="000000"/>
          <w:sz w:val="23"/>
          <w:szCs w:val="23"/>
        </w:rPr>
        <w:t>los precios ofrecidos, por lo que la Unidad Técnica especializada deberá verificar esta información.</w:t>
      </w:r>
    </w:p>
    <w:p w:rsidR="00A16C34" w:rsidRDefault="00A16C34" w:rsidP="00A16C34">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 2: </w:t>
      </w:r>
      <w:r>
        <w:rPr>
          <w:rFonts w:ascii="Arial" w:hAnsi="Arial" w:cs="Arial"/>
          <w:b/>
          <w:bCs/>
          <w:color w:val="000000"/>
          <w:sz w:val="23"/>
          <w:szCs w:val="23"/>
        </w:rPr>
        <w:tab/>
        <w:t xml:space="preserve">Diseño </w:t>
      </w:r>
      <w:proofErr w:type="spellStart"/>
      <w:r>
        <w:rPr>
          <w:rFonts w:ascii="Arial" w:hAnsi="Arial" w:cs="Arial"/>
          <w:b/>
          <w:bCs/>
          <w:color w:val="000000"/>
          <w:sz w:val="23"/>
          <w:szCs w:val="23"/>
        </w:rPr>
        <w:t>Arqcont</w:t>
      </w:r>
      <w:proofErr w:type="spellEnd"/>
      <w:r>
        <w:rPr>
          <w:rFonts w:ascii="Arial" w:hAnsi="Arial" w:cs="Arial"/>
          <w:b/>
          <w:bCs/>
          <w:color w:val="000000"/>
          <w:sz w:val="23"/>
          <w:szCs w:val="23"/>
        </w:rPr>
        <w:t xml:space="preserve"> S.A </w:t>
      </w:r>
    </w:p>
    <w:p w:rsidR="00A16C34" w:rsidRDefault="00A16C34" w:rsidP="008F4453">
      <w:pPr>
        <w:autoSpaceDE w:val="0"/>
        <w:autoSpaceDN w:val="0"/>
        <w:adjustRightInd w:val="0"/>
        <w:jc w:val="both"/>
        <w:rPr>
          <w:rFonts w:ascii="Arial" w:hAnsi="Arial" w:cs="Arial"/>
          <w:b/>
          <w:bCs/>
          <w:color w:val="000000"/>
          <w:sz w:val="23"/>
          <w:szCs w:val="23"/>
        </w:rPr>
      </w:pPr>
    </w:p>
    <w:p w:rsidR="00A16C34" w:rsidRDefault="00A16C34" w:rsidP="00A16C34">
      <w:pPr>
        <w:autoSpaceDE w:val="0"/>
        <w:autoSpaceDN w:val="0"/>
        <w:adjustRightInd w:val="0"/>
        <w:jc w:val="both"/>
        <w:rPr>
          <w:rFonts w:ascii="Arial" w:hAnsi="Arial" w:cs="Arial"/>
          <w:bCs/>
          <w:color w:val="000000"/>
          <w:sz w:val="23"/>
          <w:szCs w:val="23"/>
        </w:rPr>
      </w:pPr>
      <w:r w:rsidRPr="00FD5429">
        <w:rPr>
          <w:rFonts w:ascii="Arial" w:hAnsi="Arial" w:cs="Arial"/>
          <w:b/>
          <w:bCs/>
          <w:color w:val="000000"/>
          <w:sz w:val="23"/>
          <w:szCs w:val="23"/>
        </w:rPr>
        <w:t>Cumple formalmente</w:t>
      </w:r>
      <w:r>
        <w:rPr>
          <w:rFonts w:ascii="Arial" w:hAnsi="Arial" w:cs="Arial"/>
          <w:bCs/>
          <w:color w:val="000000"/>
          <w:sz w:val="23"/>
          <w:szCs w:val="23"/>
        </w:rPr>
        <w:t>, con todos los aspectos formales y aporte de documentos solicitados en el cartel.  La Unidad Técnica especializada determinaría la necesidad o no de solicitar documentación técnica que causará alguna inquietud.</w:t>
      </w:r>
    </w:p>
    <w:p w:rsidR="00A16C34" w:rsidRDefault="00A16C3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3:</w:t>
      </w:r>
      <w:r>
        <w:rPr>
          <w:rFonts w:ascii="Arial" w:hAnsi="Arial" w:cs="Arial"/>
          <w:b/>
          <w:bCs/>
          <w:color w:val="000000"/>
          <w:sz w:val="23"/>
          <w:szCs w:val="23"/>
        </w:rPr>
        <w:tab/>
        <w:t xml:space="preserve">Compañía Agra S.A </w:t>
      </w:r>
    </w:p>
    <w:p w:rsidR="00A16C34" w:rsidRDefault="00A16C34" w:rsidP="008F4453">
      <w:pPr>
        <w:autoSpaceDE w:val="0"/>
        <w:autoSpaceDN w:val="0"/>
        <w:adjustRightInd w:val="0"/>
        <w:jc w:val="both"/>
        <w:rPr>
          <w:rFonts w:ascii="Arial" w:hAnsi="Arial" w:cs="Arial"/>
          <w:b/>
          <w:bCs/>
          <w:color w:val="000000"/>
          <w:sz w:val="23"/>
          <w:szCs w:val="23"/>
        </w:rPr>
      </w:pPr>
    </w:p>
    <w:p w:rsidR="00A16C34" w:rsidRDefault="00A16C34" w:rsidP="00A16C34">
      <w:pPr>
        <w:autoSpaceDE w:val="0"/>
        <w:autoSpaceDN w:val="0"/>
        <w:adjustRightInd w:val="0"/>
        <w:jc w:val="both"/>
        <w:rPr>
          <w:rFonts w:ascii="Arial" w:hAnsi="Arial" w:cs="Arial"/>
          <w:bCs/>
          <w:color w:val="000000"/>
          <w:sz w:val="23"/>
          <w:szCs w:val="23"/>
        </w:rPr>
      </w:pPr>
      <w:r>
        <w:rPr>
          <w:rFonts w:ascii="Arial" w:hAnsi="Arial" w:cs="Arial"/>
          <w:b/>
          <w:bCs/>
          <w:color w:val="000000"/>
          <w:sz w:val="23"/>
          <w:szCs w:val="23"/>
        </w:rPr>
        <w:t>C</w:t>
      </w:r>
      <w:r w:rsidRPr="00FD5429">
        <w:rPr>
          <w:rFonts w:ascii="Arial" w:hAnsi="Arial" w:cs="Arial"/>
          <w:b/>
          <w:bCs/>
          <w:color w:val="000000"/>
          <w:sz w:val="23"/>
          <w:szCs w:val="23"/>
        </w:rPr>
        <w:t>umple</w:t>
      </w:r>
      <w:r>
        <w:rPr>
          <w:rFonts w:ascii="Arial" w:hAnsi="Arial" w:cs="Arial"/>
          <w:b/>
          <w:bCs/>
          <w:color w:val="000000"/>
          <w:sz w:val="23"/>
          <w:szCs w:val="23"/>
        </w:rPr>
        <w:t xml:space="preserve"> parcialmente</w:t>
      </w:r>
      <w:r>
        <w:rPr>
          <w:rFonts w:ascii="Arial" w:hAnsi="Arial" w:cs="Arial"/>
          <w:bCs/>
          <w:color w:val="000000"/>
          <w:sz w:val="23"/>
          <w:szCs w:val="23"/>
        </w:rPr>
        <w:t xml:space="preserve"> ya que no aporta en el formato solicitado la información con respecto a los precios ofrecidos, por lo que la Unidad Técnica especializada deberá verificar esta información.</w:t>
      </w:r>
    </w:p>
    <w:p w:rsidR="00A16C34" w:rsidRDefault="00A16C34" w:rsidP="008F4453">
      <w:pPr>
        <w:autoSpaceDE w:val="0"/>
        <w:autoSpaceDN w:val="0"/>
        <w:adjustRightInd w:val="0"/>
        <w:jc w:val="both"/>
        <w:rPr>
          <w:rFonts w:ascii="Arial" w:hAnsi="Arial" w:cs="Arial"/>
          <w:b/>
          <w:bCs/>
          <w:color w:val="000000"/>
          <w:sz w:val="23"/>
          <w:szCs w:val="23"/>
        </w:rPr>
      </w:pPr>
    </w:p>
    <w:p w:rsidR="00A16C34" w:rsidRDefault="00A16C3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4:</w:t>
      </w:r>
      <w:r>
        <w:rPr>
          <w:rFonts w:ascii="Arial" w:hAnsi="Arial" w:cs="Arial"/>
          <w:b/>
          <w:bCs/>
          <w:color w:val="000000"/>
          <w:sz w:val="23"/>
          <w:szCs w:val="23"/>
        </w:rPr>
        <w:tab/>
        <w:t>Tecno Pinturas del Norte</w:t>
      </w:r>
    </w:p>
    <w:p w:rsidR="00A16C34" w:rsidRDefault="00A16C34" w:rsidP="008F4453">
      <w:pPr>
        <w:autoSpaceDE w:val="0"/>
        <w:autoSpaceDN w:val="0"/>
        <w:adjustRightInd w:val="0"/>
        <w:jc w:val="both"/>
        <w:rPr>
          <w:rFonts w:ascii="Arial" w:hAnsi="Arial" w:cs="Arial"/>
          <w:b/>
          <w:bCs/>
          <w:color w:val="000000"/>
          <w:sz w:val="23"/>
          <w:szCs w:val="23"/>
        </w:rPr>
      </w:pPr>
    </w:p>
    <w:p w:rsidR="00A16C34" w:rsidRDefault="00A16C34" w:rsidP="00A16C34">
      <w:pPr>
        <w:autoSpaceDE w:val="0"/>
        <w:autoSpaceDN w:val="0"/>
        <w:adjustRightInd w:val="0"/>
        <w:jc w:val="both"/>
        <w:rPr>
          <w:rFonts w:ascii="Arial" w:hAnsi="Arial" w:cs="Arial"/>
          <w:bCs/>
          <w:color w:val="000000"/>
          <w:sz w:val="23"/>
          <w:szCs w:val="23"/>
        </w:rPr>
      </w:pPr>
      <w:r w:rsidRPr="00FD5429">
        <w:rPr>
          <w:rFonts w:ascii="Arial" w:hAnsi="Arial" w:cs="Arial"/>
          <w:b/>
          <w:bCs/>
          <w:color w:val="000000"/>
          <w:sz w:val="23"/>
          <w:szCs w:val="23"/>
        </w:rPr>
        <w:t>Cumple formalmente</w:t>
      </w:r>
      <w:r>
        <w:rPr>
          <w:rFonts w:ascii="Arial" w:hAnsi="Arial" w:cs="Arial"/>
          <w:bCs/>
          <w:color w:val="000000"/>
          <w:sz w:val="23"/>
          <w:szCs w:val="23"/>
        </w:rPr>
        <w:t>, con todos los aspectos formales y aporte de documentos solicitados en el cartel.  La Unidad Técnica especializada determinaría la necesidad o no de solicitar documentación técnica que causará alguna inquietud.</w:t>
      </w:r>
    </w:p>
    <w:p w:rsidR="00A16C34" w:rsidRDefault="00A16C34" w:rsidP="008F4453">
      <w:pPr>
        <w:autoSpaceDE w:val="0"/>
        <w:autoSpaceDN w:val="0"/>
        <w:adjustRightInd w:val="0"/>
        <w:jc w:val="both"/>
        <w:rPr>
          <w:rFonts w:ascii="Arial" w:hAnsi="Arial" w:cs="Arial"/>
          <w:b/>
          <w:bCs/>
          <w:color w:val="000000"/>
          <w:sz w:val="23"/>
          <w:szCs w:val="23"/>
        </w:rPr>
      </w:pPr>
    </w:p>
    <w:p w:rsidR="00A16C34" w:rsidRDefault="00A16C3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5:</w:t>
      </w:r>
      <w:r>
        <w:rPr>
          <w:rFonts w:ascii="Arial" w:hAnsi="Arial" w:cs="Arial"/>
          <w:b/>
          <w:bCs/>
          <w:color w:val="000000"/>
          <w:sz w:val="23"/>
          <w:szCs w:val="23"/>
        </w:rPr>
        <w:tab/>
        <w:t xml:space="preserve">JB Contratistas S.A. </w:t>
      </w:r>
    </w:p>
    <w:p w:rsidR="00A16C34" w:rsidRDefault="00A16C34" w:rsidP="008F4453">
      <w:pPr>
        <w:autoSpaceDE w:val="0"/>
        <w:autoSpaceDN w:val="0"/>
        <w:adjustRightInd w:val="0"/>
        <w:jc w:val="both"/>
        <w:rPr>
          <w:rFonts w:ascii="Arial" w:hAnsi="Arial" w:cs="Arial"/>
          <w:b/>
          <w:bCs/>
          <w:color w:val="000000"/>
          <w:sz w:val="23"/>
          <w:szCs w:val="23"/>
        </w:rPr>
      </w:pPr>
    </w:p>
    <w:p w:rsidR="00D91B00" w:rsidRDefault="00D91B00" w:rsidP="00D91B00">
      <w:pPr>
        <w:autoSpaceDE w:val="0"/>
        <w:autoSpaceDN w:val="0"/>
        <w:adjustRightInd w:val="0"/>
        <w:jc w:val="both"/>
        <w:rPr>
          <w:rFonts w:ascii="Arial" w:hAnsi="Arial" w:cs="Arial"/>
          <w:bCs/>
          <w:color w:val="000000"/>
          <w:sz w:val="23"/>
          <w:szCs w:val="23"/>
        </w:rPr>
      </w:pPr>
      <w:r w:rsidRPr="00FD5429">
        <w:rPr>
          <w:rFonts w:ascii="Arial" w:hAnsi="Arial" w:cs="Arial"/>
          <w:b/>
          <w:bCs/>
          <w:color w:val="000000"/>
          <w:sz w:val="23"/>
          <w:szCs w:val="23"/>
        </w:rPr>
        <w:t>Cumple formalmente</w:t>
      </w:r>
      <w:r>
        <w:rPr>
          <w:rFonts w:ascii="Arial" w:hAnsi="Arial" w:cs="Arial"/>
          <w:bCs/>
          <w:color w:val="000000"/>
          <w:sz w:val="23"/>
          <w:szCs w:val="23"/>
        </w:rPr>
        <w:t>, con todos los aspectos formales y aporte de documentos solicitados en el cartel.  La Unidad Técnica especializada determinaría la necesidad o no de solicitar documentación técnica que causará alguna inquietud.</w:t>
      </w:r>
    </w:p>
    <w:p w:rsidR="00A16C34" w:rsidRDefault="00A16C34" w:rsidP="008F4453">
      <w:pPr>
        <w:autoSpaceDE w:val="0"/>
        <w:autoSpaceDN w:val="0"/>
        <w:adjustRightInd w:val="0"/>
        <w:jc w:val="both"/>
        <w:rPr>
          <w:rFonts w:ascii="Arial" w:hAnsi="Arial" w:cs="Arial"/>
          <w:b/>
          <w:bCs/>
          <w:color w:val="000000"/>
          <w:sz w:val="23"/>
          <w:szCs w:val="23"/>
        </w:rPr>
      </w:pPr>
    </w:p>
    <w:p w:rsidR="00D91B00" w:rsidRDefault="00D91B00" w:rsidP="008F4453">
      <w:pPr>
        <w:autoSpaceDE w:val="0"/>
        <w:autoSpaceDN w:val="0"/>
        <w:adjustRightInd w:val="0"/>
        <w:jc w:val="both"/>
        <w:rPr>
          <w:rFonts w:ascii="Arial" w:hAnsi="Arial" w:cs="Arial"/>
          <w:b/>
          <w:bCs/>
          <w:color w:val="000000"/>
          <w:sz w:val="23"/>
          <w:szCs w:val="23"/>
        </w:rPr>
      </w:pPr>
    </w:p>
    <w:p w:rsidR="00D91B00" w:rsidRDefault="00D91B00"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6:</w:t>
      </w:r>
      <w:r>
        <w:rPr>
          <w:rFonts w:ascii="Arial" w:hAnsi="Arial" w:cs="Arial"/>
          <w:b/>
          <w:bCs/>
          <w:color w:val="000000"/>
          <w:sz w:val="23"/>
          <w:szCs w:val="23"/>
        </w:rPr>
        <w:tab/>
      </w:r>
      <w:proofErr w:type="spellStart"/>
      <w:r>
        <w:rPr>
          <w:rFonts w:ascii="Arial" w:hAnsi="Arial" w:cs="Arial"/>
          <w:b/>
          <w:bCs/>
          <w:color w:val="000000"/>
          <w:sz w:val="23"/>
          <w:szCs w:val="23"/>
        </w:rPr>
        <w:t>Manprose</w:t>
      </w:r>
      <w:proofErr w:type="spellEnd"/>
      <w:r>
        <w:rPr>
          <w:rFonts w:ascii="Arial" w:hAnsi="Arial" w:cs="Arial"/>
          <w:b/>
          <w:bCs/>
          <w:color w:val="000000"/>
          <w:sz w:val="23"/>
          <w:szCs w:val="23"/>
        </w:rPr>
        <w:t xml:space="preserve"> S.A. </w:t>
      </w:r>
    </w:p>
    <w:p w:rsidR="00D91B00" w:rsidRDefault="00D91B00" w:rsidP="008F4453">
      <w:pPr>
        <w:autoSpaceDE w:val="0"/>
        <w:autoSpaceDN w:val="0"/>
        <w:adjustRightInd w:val="0"/>
        <w:jc w:val="both"/>
        <w:rPr>
          <w:rFonts w:ascii="Arial" w:hAnsi="Arial" w:cs="Arial"/>
          <w:b/>
          <w:bCs/>
          <w:color w:val="000000"/>
          <w:sz w:val="23"/>
          <w:szCs w:val="23"/>
        </w:rPr>
      </w:pPr>
    </w:p>
    <w:p w:rsidR="00D91B00" w:rsidRDefault="00D91B00" w:rsidP="00D91B00">
      <w:pPr>
        <w:autoSpaceDE w:val="0"/>
        <w:autoSpaceDN w:val="0"/>
        <w:adjustRightInd w:val="0"/>
        <w:jc w:val="both"/>
        <w:rPr>
          <w:rFonts w:ascii="Arial" w:hAnsi="Arial" w:cs="Arial"/>
          <w:bCs/>
          <w:color w:val="000000"/>
          <w:sz w:val="23"/>
          <w:szCs w:val="23"/>
        </w:rPr>
      </w:pPr>
      <w:r>
        <w:rPr>
          <w:rFonts w:ascii="Arial" w:hAnsi="Arial" w:cs="Arial"/>
          <w:b/>
          <w:bCs/>
          <w:color w:val="000000"/>
          <w:sz w:val="23"/>
          <w:szCs w:val="23"/>
        </w:rPr>
        <w:t>C</w:t>
      </w:r>
      <w:r w:rsidRPr="00FD5429">
        <w:rPr>
          <w:rFonts w:ascii="Arial" w:hAnsi="Arial" w:cs="Arial"/>
          <w:b/>
          <w:bCs/>
          <w:color w:val="000000"/>
          <w:sz w:val="23"/>
          <w:szCs w:val="23"/>
        </w:rPr>
        <w:t>umple</w:t>
      </w:r>
      <w:r>
        <w:rPr>
          <w:rFonts w:ascii="Arial" w:hAnsi="Arial" w:cs="Arial"/>
          <w:b/>
          <w:bCs/>
          <w:color w:val="000000"/>
          <w:sz w:val="23"/>
          <w:szCs w:val="23"/>
        </w:rPr>
        <w:t xml:space="preserve"> parcialmente</w:t>
      </w:r>
      <w:r>
        <w:rPr>
          <w:rFonts w:ascii="Arial" w:hAnsi="Arial" w:cs="Arial"/>
          <w:bCs/>
          <w:color w:val="000000"/>
          <w:sz w:val="23"/>
          <w:szCs w:val="23"/>
        </w:rPr>
        <w:t xml:space="preserve"> ya que </w:t>
      </w:r>
      <w:r w:rsidR="00A76922">
        <w:rPr>
          <w:rFonts w:ascii="Arial" w:hAnsi="Arial" w:cs="Arial"/>
          <w:bCs/>
          <w:color w:val="000000"/>
          <w:sz w:val="23"/>
          <w:szCs w:val="23"/>
        </w:rPr>
        <w:t>es necesario analizar por parte de la Unidad Técnica el ap</w:t>
      </w:r>
      <w:r w:rsidR="005D5B24">
        <w:rPr>
          <w:rFonts w:ascii="Arial" w:hAnsi="Arial" w:cs="Arial"/>
          <w:bCs/>
          <w:color w:val="000000"/>
          <w:sz w:val="23"/>
          <w:szCs w:val="23"/>
        </w:rPr>
        <w:t>orte de los atestados de los funcionarios propuestos para brindar el servicio</w:t>
      </w:r>
      <w:proofErr w:type="gramStart"/>
      <w:r w:rsidR="005D5B24">
        <w:rPr>
          <w:rFonts w:ascii="Arial" w:hAnsi="Arial" w:cs="Arial"/>
          <w:bCs/>
          <w:color w:val="000000"/>
          <w:sz w:val="23"/>
          <w:szCs w:val="23"/>
        </w:rPr>
        <w:t>..</w:t>
      </w:r>
      <w:proofErr w:type="gramEnd"/>
    </w:p>
    <w:p w:rsidR="00D91B00" w:rsidRDefault="00D91B00" w:rsidP="008F4453">
      <w:pPr>
        <w:autoSpaceDE w:val="0"/>
        <w:autoSpaceDN w:val="0"/>
        <w:adjustRightInd w:val="0"/>
        <w:jc w:val="both"/>
        <w:rPr>
          <w:rFonts w:ascii="Arial" w:hAnsi="Arial" w:cs="Arial"/>
          <w:b/>
          <w:bCs/>
          <w:color w:val="000000"/>
          <w:sz w:val="23"/>
          <w:szCs w:val="23"/>
        </w:rPr>
      </w:pPr>
    </w:p>
    <w:p w:rsidR="00D91B00" w:rsidRDefault="00D91B00"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7:</w:t>
      </w:r>
      <w:r>
        <w:rPr>
          <w:rFonts w:ascii="Arial" w:hAnsi="Arial" w:cs="Arial"/>
          <w:b/>
          <w:bCs/>
          <w:color w:val="000000"/>
          <w:sz w:val="23"/>
          <w:szCs w:val="23"/>
        </w:rPr>
        <w:tab/>
      </w:r>
      <w:proofErr w:type="spellStart"/>
      <w:r>
        <w:rPr>
          <w:rFonts w:ascii="Arial" w:hAnsi="Arial" w:cs="Arial"/>
          <w:b/>
          <w:bCs/>
          <w:color w:val="000000"/>
          <w:sz w:val="23"/>
          <w:szCs w:val="23"/>
        </w:rPr>
        <w:t>Matbar</w:t>
      </w:r>
      <w:proofErr w:type="spellEnd"/>
      <w:r>
        <w:rPr>
          <w:rFonts w:ascii="Arial" w:hAnsi="Arial" w:cs="Arial"/>
          <w:b/>
          <w:bCs/>
          <w:color w:val="000000"/>
          <w:sz w:val="23"/>
          <w:szCs w:val="23"/>
        </w:rPr>
        <w:t xml:space="preserve"> Sociedad Anónima </w:t>
      </w:r>
    </w:p>
    <w:p w:rsidR="00D91B00" w:rsidRDefault="00D91B00" w:rsidP="008F4453">
      <w:pPr>
        <w:autoSpaceDE w:val="0"/>
        <w:autoSpaceDN w:val="0"/>
        <w:adjustRightInd w:val="0"/>
        <w:jc w:val="both"/>
        <w:rPr>
          <w:rFonts w:ascii="Arial" w:hAnsi="Arial" w:cs="Arial"/>
          <w:b/>
          <w:bCs/>
          <w:color w:val="000000"/>
          <w:sz w:val="23"/>
          <w:szCs w:val="23"/>
        </w:rPr>
      </w:pPr>
    </w:p>
    <w:p w:rsidR="005D5B24" w:rsidRDefault="005D5B24" w:rsidP="005D5B24">
      <w:pPr>
        <w:autoSpaceDE w:val="0"/>
        <w:autoSpaceDN w:val="0"/>
        <w:adjustRightInd w:val="0"/>
        <w:jc w:val="both"/>
        <w:rPr>
          <w:rFonts w:ascii="Arial" w:hAnsi="Arial" w:cs="Arial"/>
          <w:bCs/>
          <w:color w:val="000000"/>
          <w:sz w:val="23"/>
          <w:szCs w:val="23"/>
        </w:rPr>
      </w:pPr>
      <w:r>
        <w:rPr>
          <w:rFonts w:ascii="Arial" w:hAnsi="Arial" w:cs="Arial"/>
          <w:b/>
          <w:bCs/>
          <w:color w:val="000000"/>
          <w:sz w:val="23"/>
          <w:szCs w:val="23"/>
        </w:rPr>
        <w:t>C</w:t>
      </w:r>
      <w:r w:rsidRPr="00FD5429">
        <w:rPr>
          <w:rFonts w:ascii="Arial" w:hAnsi="Arial" w:cs="Arial"/>
          <w:b/>
          <w:bCs/>
          <w:color w:val="000000"/>
          <w:sz w:val="23"/>
          <w:szCs w:val="23"/>
        </w:rPr>
        <w:t>umple</w:t>
      </w:r>
      <w:r>
        <w:rPr>
          <w:rFonts w:ascii="Arial" w:hAnsi="Arial" w:cs="Arial"/>
          <w:b/>
          <w:bCs/>
          <w:color w:val="000000"/>
          <w:sz w:val="23"/>
          <w:szCs w:val="23"/>
        </w:rPr>
        <w:t xml:space="preserve"> parcialmente</w:t>
      </w:r>
      <w:r>
        <w:rPr>
          <w:rFonts w:ascii="Arial" w:hAnsi="Arial" w:cs="Arial"/>
          <w:bCs/>
          <w:color w:val="000000"/>
          <w:sz w:val="23"/>
          <w:szCs w:val="23"/>
        </w:rPr>
        <w:t xml:space="preserve"> ya que no aporta en el formato solicitado la información con respecto a los precios ofrecidos, por lo que la Unidad Técnica especializada deberá verificar esta información.</w:t>
      </w:r>
    </w:p>
    <w:p w:rsidR="00D91B00" w:rsidRDefault="00D91B00" w:rsidP="008F4453">
      <w:pPr>
        <w:autoSpaceDE w:val="0"/>
        <w:autoSpaceDN w:val="0"/>
        <w:adjustRightInd w:val="0"/>
        <w:jc w:val="both"/>
        <w:rPr>
          <w:rFonts w:ascii="Arial" w:hAnsi="Arial" w:cs="Arial"/>
          <w:b/>
          <w:bCs/>
          <w:color w:val="000000"/>
          <w:sz w:val="23"/>
          <w:szCs w:val="23"/>
        </w:rPr>
      </w:pPr>
    </w:p>
    <w:p w:rsidR="00D91B00" w:rsidRDefault="00D91B00"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8:</w:t>
      </w:r>
      <w:r>
        <w:rPr>
          <w:rFonts w:ascii="Arial" w:hAnsi="Arial" w:cs="Arial"/>
          <w:b/>
          <w:bCs/>
          <w:color w:val="000000"/>
          <w:sz w:val="23"/>
          <w:szCs w:val="23"/>
        </w:rPr>
        <w:tab/>
      </w:r>
      <w:r w:rsidRPr="006B2BFB">
        <w:rPr>
          <w:rFonts w:ascii="Arial" w:hAnsi="Arial" w:cs="Arial"/>
          <w:b/>
          <w:bCs/>
          <w:color w:val="000000"/>
          <w:sz w:val="23"/>
          <w:szCs w:val="23"/>
        </w:rPr>
        <w:t>Federación Nacional de Cooperativas Agropecuarias y Autogestión</w:t>
      </w:r>
      <w:r>
        <w:rPr>
          <w:rFonts w:ascii="Arial" w:hAnsi="Arial" w:cs="Arial"/>
          <w:b/>
          <w:bCs/>
          <w:color w:val="000000"/>
          <w:sz w:val="23"/>
          <w:szCs w:val="23"/>
        </w:rPr>
        <w:t xml:space="preserve"> </w:t>
      </w:r>
    </w:p>
    <w:p w:rsidR="008F4453" w:rsidRDefault="008F4453" w:rsidP="005D5B24">
      <w:pPr>
        <w:autoSpaceDE w:val="0"/>
        <w:autoSpaceDN w:val="0"/>
        <w:adjustRightInd w:val="0"/>
        <w:jc w:val="both"/>
        <w:rPr>
          <w:rFonts w:ascii="Arial" w:hAnsi="Arial" w:cs="Arial"/>
          <w:b/>
          <w:bCs/>
          <w:color w:val="000000"/>
          <w:sz w:val="23"/>
          <w:szCs w:val="23"/>
        </w:rPr>
      </w:pPr>
    </w:p>
    <w:p w:rsidR="005D5B24" w:rsidRDefault="005D5B24" w:rsidP="005D5B24">
      <w:pPr>
        <w:autoSpaceDE w:val="0"/>
        <w:autoSpaceDN w:val="0"/>
        <w:adjustRightInd w:val="0"/>
        <w:jc w:val="both"/>
        <w:rPr>
          <w:rFonts w:ascii="Arial" w:hAnsi="Arial" w:cs="Arial"/>
          <w:bCs/>
          <w:color w:val="000000"/>
          <w:sz w:val="23"/>
          <w:szCs w:val="23"/>
        </w:rPr>
      </w:pPr>
      <w:r w:rsidRPr="00FD5429">
        <w:rPr>
          <w:rFonts w:ascii="Arial" w:hAnsi="Arial" w:cs="Arial"/>
          <w:b/>
          <w:bCs/>
          <w:color w:val="000000"/>
          <w:sz w:val="23"/>
          <w:szCs w:val="23"/>
        </w:rPr>
        <w:t>Cumple formalmente</w:t>
      </w:r>
      <w:r>
        <w:rPr>
          <w:rFonts w:ascii="Arial" w:hAnsi="Arial" w:cs="Arial"/>
          <w:bCs/>
          <w:color w:val="000000"/>
          <w:sz w:val="23"/>
          <w:szCs w:val="23"/>
        </w:rPr>
        <w:t>, con todos los aspectos formales y aporte de documentos solicitados en el cartel.  La Unidad Técnica especializada determinaría la necesidad o no de solicitar documentación técnica que causará alguna inquietud.</w:t>
      </w:r>
    </w:p>
    <w:p w:rsidR="005D5B24" w:rsidRDefault="005D5B24" w:rsidP="008F4453">
      <w:pPr>
        <w:autoSpaceDE w:val="0"/>
        <w:autoSpaceDN w:val="0"/>
        <w:adjustRightInd w:val="0"/>
        <w:ind w:left="709" w:firstLine="709"/>
        <w:jc w:val="both"/>
        <w:rPr>
          <w:rFonts w:ascii="Arial" w:hAnsi="Arial" w:cs="Arial"/>
          <w:b/>
          <w:bCs/>
          <w:color w:val="000000"/>
          <w:sz w:val="23"/>
          <w:szCs w:val="23"/>
        </w:rPr>
      </w:pPr>
    </w:p>
    <w:p w:rsidR="005D5B24" w:rsidRDefault="005D5B24" w:rsidP="008F4453">
      <w:pPr>
        <w:autoSpaceDE w:val="0"/>
        <w:autoSpaceDN w:val="0"/>
        <w:adjustRightInd w:val="0"/>
        <w:ind w:left="709" w:firstLine="709"/>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9:</w:t>
      </w:r>
      <w:r>
        <w:rPr>
          <w:rFonts w:ascii="Arial" w:hAnsi="Arial" w:cs="Arial"/>
          <w:b/>
          <w:bCs/>
          <w:color w:val="000000"/>
          <w:sz w:val="23"/>
          <w:szCs w:val="23"/>
        </w:rPr>
        <w:tab/>
        <w:t>Ingeniería en Pintura Industrial y Arquitectónica</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5D5B24">
      <w:pPr>
        <w:autoSpaceDE w:val="0"/>
        <w:autoSpaceDN w:val="0"/>
        <w:adjustRightInd w:val="0"/>
        <w:jc w:val="both"/>
        <w:rPr>
          <w:rFonts w:ascii="Arial" w:hAnsi="Arial" w:cs="Arial"/>
          <w:bCs/>
          <w:color w:val="000000"/>
          <w:sz w:val="23"/>
          <w:szCs w:val="23"/>
        </w:rPr>
      </w:pPr>
      <w:r>
        <w:rPr>
          <w:rFonts w:ascii="Arial" w:hAnsi="Arial" w:cs="Arial"/>
          <w:b/>
          <w:bCs/>
          <w:color w:val="000000"/>
          <w:sz w:val="23"/>
          <w:szCs w:val="23"/>
        </w:rPr>
        <w:t>C</w:t>
      </w:r>
      <w:r w:rsidRPr="00FD5429">
        <w:rPr>
          <w:rFonts w:ascii="Arial" w:hAnsi="Arial" w:cs="Arial"/>
          <w:b/>
          <w:bCs/>
          <w:color w:val="000000"/>
          <w:sz w:val="23"/>
          <w:szCs w:val="23"/>
        </w:rPr>
        <w:t>umple</w:t>
      </w:r>
      <w:r>
        <w:rPr>
          <w:rFonts w:ascii="Arial" w:hAnsi="Arial" w:cs="Arial"/>
          <w:b/>
          <w:bCs/>
          <w:color w:val="000000"/>
          <w:sz w:val="23"/>
          <w:szCs w:val="23"/>
        </w:rPr>
        <w:t xml:space="preserve"> parcialmente</w:t>
      </w:r>
      <w:r>
        <w:rPr>
          <w:rFonts w:ascii="Arial" w:hAnsi="Arial" w:cs="Arial"/>
          <w:bCs/>
          <w:color w:val="000000"/>
          <w:sz w:val="23"/>
          <w:szCs w:val="23"/>
        </w:rPr>
        <w:t xml:space="preserve"> ya que es necesario analizar por parte de la Unidad Técnica el aporte de los atestados de los funcionarios propuestos para brindar el servicio</w:t>
      </w:r>
      <w:proofErr w:type="gramStart"/>
      <w:r>
        <w:rPr>
          <w:rFonts w:ascii="Arial" w:hAnsi="Arial" w:cs="Arial"/>
          <w:bCs/>
          <w:color w:val="000000"/>
          <w:sz w:val="23"/>
          <w:szCs w:val="23"/>
        </w:rPr>
        <w:t>..</w:t>
      </w:r>
      <w:proofErr w:type="gramEnd"/>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10:</w:t>
      </w:r>
      <w:r>
        <w:rPr>
          <w:rFonts w:ascii="Arial" w:hAnsi="Arial" w:cs="Arial"/>
          <w:b/>
          <w:bCs/>
          <w:color w:val="000000"/>
          <w:sz w:val="23"/>
          <w:szCs w:val="23"/>
        </w:rPr>
        <w:tab/>
        <w:t>Constancio Umaña Arroyo</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5D5B24">
      <w:pPr>
        <w:autoSpaceDE w:val="0"/>
        <w:autoSpaceDN w:val="0"/>
        <w:adjustRightInd w:val="0"/>
        <w:jc w:val="both"/>
        <w:rPr>
          <w:rFonts w:ascii="Arial" w:hAnsi="Arial" w:cs="Arial"/>
          <w:bCs/>
          <w:color w:val="000000"/>
          <w:sz w:val="23"/>
          <w:szCs w:val="23"/>
        </w:rPr>
      </w:pPr>
      <w:r>
        <w:rPr>
          <w:rFonts w:ascii="Arial" w:hAnsi="Arial" w:cs="Arial"/>
          <w:b/>
          <w:bCs/>
          <w:color w:val="000000"/>
          <w:sz w:val="23"/>
          <w:szCs w:val="23"/>
        </w:rPr>
        <w:t>C</w:t>
      </w:r>
      <w:r w:rsidRPr="00FD5429">
        <w:rPr>
          <w:rFonts w:ascii="Arial" w:hAnsi="Arial" w:cs="Arial"/>
          <w:b/>
          <w:bCs/>
          <w:color w:val="000000"/>
          <w:sz w:val="23"/>
          <w:szCs w:val="23"/>
        </w:rPr>
        <w:t>umple</w:t>
      </w:r>
      <w:r>
        <w:rPr>
          <w:rFonts w:ascii="Arial" w:hAnsi="Arial" w:cs="Arial"/>
          <w:b/>
          <w:bCs/>
          <w:color w:val="000000"/>
          <w:sz w:val="23"/>
          <w:szCs w:val="23"/>
        </w:rPr>
        <w:t xml:space="preserve"> parcialmente</w:t>
      </w:r>
      <w:r>
        <w:rPr>
          <w:rFonts w:ascii="Arial" w:hAnsi="Arial" w:cs="Arial"/>
          <w:bCs/>
          <w:color w:val="000000"/>
          <w:sz w:val="23"/>
          <w:szCs w:val="23"/>
        </w:rPr>
        <w:t xml:space="preserve"> ya que no aporta en el formato solicitado la información con respecto a los precios ofrecidos, por lo que la Unidad Técnica especializada deberá verificar esta información.</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11:</w:t>
      </w:r>
      <w:r>
        <w:rPr>
          <w:rFonts w:ascii="Arial" w:hAnsi="Arial" w:cs="Arial"/>
          <w:b/>
          <w:bCs/>
          <w:color w:val="000000"/>
          <w:sz w:val="23"/>
          <w:szCs w:val="23"/>
        </w:rPr>
        <w:tab/>
        <w:t xml:space="preserve">Consorcio SCO Mantenimiento Industrial S.A. </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5D5B24">
      <w:pPr>
        <w:autoSpaceDE w:val="0"/>
        <w:autoSpaceDN w:val="0"/>
        <w:adjustRightInd w:val="0"/>
        <w:jc w:val="both"/>
        <w:rPr>
          <w:rFonts w:ascii="Arial" w:hAnsi="Arial" w:cs="Arial"/>
          <w:bCs/>
          <w:color w:val="000000"/>
          <w:sz w:val="23"/>
          <w:szCs w:val="23"/>
        </w:rPr>
      </w:pPr>
      <w:r w:rsidRPr="00FD5429">
        <w:rPr>
          <w:rFonts w:ascii="Arial" w:hAnsi="Arial" w:cs="Arial"/>
          <w:b/>
          <w:bCs/>
          <w:color w:val="000000"/>
          <w:sz w:val="23"/>
          <w:szCs w:val="23"/>
        </w:rPr>
        <w:t>Cumple formalmente</w:t>
      </w:r>
      <w:r>
        <w:rPr>
          <w:rFonts w:ascii="Arial" w:hAnsi="Arial" w:cs="Arial"/>
          <w:bCs/>
          <w:color w:val="000000"/>
          <w:sz w:val="23"/>
          <w:szCs w:val="23"/>
        </w:rPr>
        <w:t>, con todos los aspectos formales y aporte de documentos solicitados en el cartel.  La Unidad Técnica especializada determinaría la necesidad o no de solicitar documentación técnica que causará alguna inquietud.</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12:</w:t>
      </w:r>
      <w:r>
        <w:rPr>
          <w:rFonts w:ascii="Arial" w:hAnsi="Arial" w:cs="Arial"/>
          <w:b/>
          <w:bCs/>
          <w:color w:val="000000"/>
          <w:sz w:val="23"/>
          <w:szCs w:val="23"/>
        </w:rPr>
        <w:tab/>
        <w:t xml:space="preserve">Roy Sandino Gutiérrez </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5D5B24">
      <w:pPr>
        <w:autoSpaceDE w:val="0"/>
        <w:autoSpaceDN w:val="0"/>
        <w:adjustRightInd w:val="0"/>
        <w:jc w:val="both"/>
        <w:rPr>
          <w:rFonts w:ascii="Arial" w:hAnsi="Arial" w:cs="Arial"/>
          <w:bCs/>
          <w:color w:val="000000"/>
          <w:sz w:val="23"/>
          <w:szCs w:val="23"/>
        </w:rPr>
      </w:pPr>
      <w:r w:rsidRPr="00FD5429">
        <w:rPr>
          <w:rFonts w:ascii="Arial" w:hAnsi="Arial" w:cs="Arial"/>
          <w:b/>
          <w:bCs/>
          <w:color w:val="000000"/>
          <w:sz w:val="23"/>
          <w:szCs w:val="23"/>
        </w:rPr>
        <w:t>Cumple formalmente</w:t>
      </w:r>
      <w:r>
        <w:rPr>
          <w:rFonts w:ascii="Arial" w:hAnsi="Arial" w:cs="Arial"/>
          <w:bCs/>
          <w:color w:val="000000"/>
          <w:sz w:val="23"/>
          <w:szCs w:val="23"/>
        </w:rPr>
        <w:t>, con todos los aspectos formales y aporte de documentos solicitados en el cartel.  La Unidad Técnica especializada determinaría la necesidad o no de solicitar documentación técnica que causará alguna inquietud.</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13:</w:t>
      </w:r>
      <w:r>
        <w:rPr>
          <w:rFonts w:ascii="Arial" w:hAnsi="Arial" w:cs="Arial"/>
          <w:b/>
          <w:bCs/>
          <w:color w:val="000000"/>
          <w:sz w:val="23"/>
          <w:szCs w:val="23"/>
        </w:rPr>
        <w:tab/>
      </w:r>
      <w:proofErr w:type="spellStart"/>
      <w:r>
        <w:rPr>
          <w:rFonts w:ascii="Arial" w:hAnsi="Arial" w:cs="Arial"/>
          <w:b/>
          <w:bCs/>
          <w:color w:val="000000"/>
          <w:sz w:val="23"/>
          <w:szCs w:val="23"/>
        </w:rPr>
        <w:t>Pintaconsa</w:t>
      </w:r>
      <w:proofErr w:type="spellEnd"/>
      <w:r>
        <w:rPr>
          <w:rFonts w:ascii="Arial" w:hAnsi="Arial" w:cs="Arial"/>
          <w:b/>
          <w:bCs/>
          <w:color w:val="000000"/>
          <w:sz w:val="23"/>
          <w:szCs w:val="23"/>
        </w:rPr>
        <w:t xml:space="preserve"> de Costa Rica S.A. </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5D5B24">
      <w:pPr>
        <w:autoSpaceDE w:val="0"/>
        <w:autoSpaceDN w:val="0"/>
        <w:adjustRightInd w:val="0"/>
        <w:jc w:val="both"/>
        <w:rPr>
          <w:rFonts w:ascii="Arial" w:hAnsi="Arial" w:cs="Arial"/>
          <w:bCs/>
          <w:color w:val="000000"/>
          <w:sz w:val="23"/>
          <w:szCs w:val="23"/>
        </w:rPr>
      </w:pPr>
      <w:r>
        <w:rPr>
          <w:rFonts w:ascii="Arial" w:hAnsi="Arial" w:cs="Arial"/>
          <w:b/>
          <w:bCs/>
          <w:color w:val="000000"/>
          <w:sz w:val="23"/>
          <w:szCs w:val="23"/>
        </w:rPr>
        <w:t>C</w:t>
      </w:r>
      <w:r w:rsidRPr="00FD5429">
        <w:rPr>
          <w:rFonts w:ascii="Arial" w:hAnsi="Arial" w:cs="Arial"/>
          <w:b/>
          <w:bCs/>
          <w:color w:val="000000"/>
          <w:sz w:val="23"/>
          <w:szCs w:val="23"/>
        </w:rPr>
        <w:t>umple</w:t>
      </w:r>
      <w:r>
        <w:rPr>
          <w:rFonts w:ascii="Arial" w:hAnsi="Arial" w:cs="Arial"/>
          <w:b/>
          <w:bCs/>
          <w:color w:val="000000"/>
          <w:sz w:val="23"/>
          <w:szCs w:val="23"/>
        </w:rPr>
        <w:t xml:space="preserve"> parcialmente</w:t>
      </w:r>
      <w:r>
        <w:rPr>
          <w:rFonts w:ascii="Arial" w:hAnsi="Arial" w:cs="Arial"/>
          <w:bCs/>
          <w:color w:val="000000"/>
          <w:sz w:val="23"/>
          <w:szCs w:val="23"/>
        </w:rPr>
        <w:t xml:space="preserve"> ya que no aporta en el formato solicitado la información con respecto a los precios ofrecidos, por lo que la Unidad Técnica especializada deberá verificar esta información.</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14:</w:t>
      </w:r>
      <w:r>
        <w:rPr>
          <w:rFonts w:ascii="Arial" w:hAnsi="Arial" w:cs="Arial"/>
          <w:b/>
          <w:bCs/>
          <w:color w:val="000000"/>
          <w:sz w:val="23"/>
          <w:szCs w:val="23"/>
        </w:rPr>
        <w:tab/>
      </w:r>
      <w:proofErr w:type="spellStart"/>
      <w:r>
        <w:rPr>
          <w:rFonts w:ascii="Arial" w:hAnsi="Arial" w:cs="Arial"/>
          <w:b/>
          <w:bCs/>
          <w:color w:val="000000"/>
          <w:sz w:val="23"/>
          <w:szCs w:val="23"/>
        </w:rPr>
        <w:t>Wilrof</w:t>
      </w:r>
      <w:proofErr w:type="spellEnd"/>
      <w:r>
        <w:rPr>
          <w:rFonts w:ascii="Arial" w:hAnsi="Arial" w:cs="Arial"/>
          <w:b/>
          <w:bCs/>
          <w:color w:val="000000"/>
          <w:sz w:val="23"/>
          <w:szCs w:val="23"/>
        </w:rPr>
        <w:t xml:space="preserve"> de Heredia S.A. </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r w:rsidRPr="00FD5429">
        <w:rPr>
          <w:rFonts w:ascii="Arial" w:hAnsi="Arial" w:cs="Arial"/>
          <w:b/>
          <w:bCs/>
          <w:color w:val="000000"/>
          <w:sz w:val="23"/>
          <w:szCs w:val="23"/>
        </w:rPr>
        <w:t>Cumple formalmente</w:t>
      </w:r>
      <w:r>
        <w:rPr>
          <w:rFonts w:ascii="Arial" w:hAnsi="Arial" w:cs="Arial"/>
          <w:bCs/>
          <w:color w:val="000000"/>
          <w:sz w:val="23"/>
          <w:szCs w:val="23"/>
        </w:rPr>
        <w:t>, con todos los aspectos formales y aporte de documentos solicitados en el cartel.  La Unidad Técnica especializada determinaría la necesidad o no de solicitar documentación técnica que causará alguna inquietud.</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15:</w:t>
      </w:r>
      <w:r>
        <w:rPr>
          <w:rFonts w:ascii="Arial" w:hAnsi="Arial" w:cs="Arial"/>
          <w:b/>
          <w:bCs/>
          <w:color w:val="000000"/>
          <w:sz w:val="23"/>
          <w:szCs w:val="23"/>
        </w:rPr>
        <w:tab/>
        <w:t xml:space="preserve">MR Pintores S.A. </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r w:rsidRPr="00FD5429">
        <w:rPr>
          <w:rFonts w:ascii="Arial" w:hAnsi="Arial" w:cs="Arial"/>
          <w:b/>
          <w:bCs/>
          <w:color w:val="000000"/>
          <w:sz w:val="23"/>
          <w:szCs w:val="23"/>
        </w:rPr>
        <w:t>Cumple formalmente</w:t>
      </w:r>
      <w:r>
        <w:rPr>
          <w:rFonts w:ascii="Arial" w:hAnsi="Arial" w:cs="Arial"/>
          <w:bCs/>
          <w:color w:val="000000"/>
          <w:sz w:val="23"/>
          <w:szCs w:val="23"/>
        </w:rPr>
        <w:t>, con todos los aspectos formales y aporte de documentos solicitados en el cartel.  La Unidad Técnica especializada determinaría la necesidad o no de solicitar documentación técnica que causará alguna inquietud.</w:t>
      </w:r>
    </w:p>
    <w:p w:rsidR="005D5B24" w:rsidRDefault="005D5B24" w:rsidP="008F4453">
      <w:pPr>
        <w:autoSpaceDE w:val="0"/>
        <w:autoSpaceDN w:val="0"/>
        <w:adjustRightInd w:val="0"/>
        <w:jc w:val="both"/>
        <w:rPr>
          <w:rFonts w:ascii="Arial" w:hAnsi="Arial" w:cs="Arial"/>
          <w:b/>
          <w:bCs/>
          <w:color w:val="000000"/>
          <w:sz w:val="23"/>
          <w:szCs w:val="23"/>
        </w:rPr>
      </w:pPr>
    </w:p>
    <w:p w:rsidR="005D5B24" w:rsidRDefault="005D5B24" w:rsidP="008F4453">
      <w:pPr>
        <w:autoSpaceDE w:val="0"/>
        <w:autoSpaceDN w:val="0"/>
        <w:adjustRightInd w:val="0"/>
        <w:jc w:val="both"/>
        <w:rPr>
          <w:rFonts w:ascii="Arial" w:hAnsi="Arial" w:cs="Arial"/>
          <w:b/>
          <w:bCs/>
          <w:color w:val="000000"/>
          <w:sz w:val="23"/>
          <w:szCs w:val="23"/>
        </w:rPr>
      </w:pPr>
    </w:p>
    <w:p w:rsidR="008F4453" w:rsidRDefault="008F4453" w:rsidP="008F445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16:</w:t>
      </w:r>
      <w:r>
        <w:rPr>
          <w:rFonts w:ascii="Arial" w:hAnsi="Arial" w:cs="Arial"/>
          <w:b/>
          <w:bCs/>
          <w:color w:val="000000"/>
          <w:sz w:val="23"/>
          <w:szCs w:val="23"/>
        </w:rPr>
        <w:tab/>
      </w:r>
      <w:proofErr w:type="spellStart"/>
      <w:r>
        <w:rPr>
          <w:rFonts w:ascii="Arial" w:hAnsi="Arial" w:cs="Arial"/>
          <w:b/>
          <w:bCs/>
          <w:color w:val="000000"/>
          <w:sz w:val="23"/>
          <w:szCs w:val="23"/>
        </w:rPr>
        <w:t>Bucknor</w:t>
      </w:r>
      <w:proofErr w:type="spellEnd"/>
      <w:r>
        <w:rPr>
          <w:rFonts w:ascii="Arial" w:hAnsi="Arial" w:cs="Arial"/>
          <w:b/>
          <w:bCs/>
          <w:color w:val="000000"/>
          <w:sz w:val="23"/>
          <w:szCs w:val="23"/>
        </w:rPr>
        <w:t xml:space="preserve"> Consultores y Asociados S.A. (Folio 679 a 773)</w:t>
      </w:r>
    </w:p>
    <w:p w:rsidR="008F4453" w:rsidRPr="008F4453" w:rsidRDefault="008F4453" w:rsidP="00104498">
      <w:pPr>
        <w:autoSpaceDE w:val="0"/>
        <w:autoSpaceDN w:val="0"/>
        <w:adjustRightInd w:val="0"/>
        <w:ind w:left="180"/>
        <w:jc w:val="both"/>
        <w:rPr>
          <w:rFonts w:ascii="Arial" w:hAnsi="Arial" w:cs="Arial"/>
          <w:color w:val="000000"/>
          <w:sz w:val="23"/>
          <w:szCs w:val="23"/>
        </w:rPr>
      </w:pPr>
    </w:p>
    <w:p w:rsidR="005D5B24" w:rsidRDefault="005D5B24" w:rsidP="005D5B24">
      <w:pPr>
        <w:autoSpaceDE w:val="0"/>
        <w:autoSpaceDN w:val="0"/>
        <w:adjustRightInd w:val="0"/>
        <w:jc w:val="both"/>
        <w:rPr>
          <w:rFonts w:ascii="Arial" w:hAnsi="Arial" w:cs="Arial"/>
          <w:bCs/>
          <w:color w:val="000000"/>
          <w:sz w:val="23"/>
          <w:szCs w:val="23"/>
        </w:rPr>
      </w:pPr>
      <w:r>
        <w:rPr>
          <w:rFonts w:ascii="Arial" w:hAnsi="Arial" w:cs="Arial"/>
          <w:b/>
          <w:bCs/>
          <w:color w:val="000000"/>
          <w:sz w:val="23"/>
          <w:szCs w:val="23"/>
        </w:rPr>
        <w:t>C</w:t>
      </w:r>
      <w:r w:rsidRPr="00FD5429">
        <w:rPr>
          <w:rFonts w:ascii="Arial" w:hAnsi="Arial" w:cs="Arial"/>
          <w:b/>
          <w:bCs/>
          <w:color w:val="000000"/>
          <w:sz w:val="23"/>
          <w:szCs w:val="23"/>
        </w:rPr>
        <w:t>umple</w:t>
      </w:r>
      <w:r>
        <w:rPr>
          <w:rFonts w:ascii="Arial" w:hAnsi="Arial" w:cs="Arial"/>
          <w:b/>
          <w:bCs/>
          <w:color w:val="000000"/>
          <w:sz w:val="23"/>
          <w:szCs w:val="23"/>
        </w:rPr>
        <w:t xml:space="preserve"> parcialmente</w:t>
      </w:r>
      <w:r>
        <w:rPr>
          <w:rFonts w:ascii="Arial" w:hAnsi="Arial" w:cs="Arial"/>
          <w:bCs/>
          <w:color w:val="000000"/>
          <w:sz w:val="23"/>
          <w:szCs w:val="23"/>
        </w:rPr>
        <w:t xml:space="preserve"> ya que no aporta en el formato solicitado la información con respecto a los precios ofrecidos, por lo que la Unidad Técnica especializada deberá verificar esta información.</w:t>
      </w:r>
    </w:p>
    <w:p w:rsidR="008F4453" w:rsidRDefault="008F4453" w:rsidP="005D5B24">
      <w:pPr>
        <w:autoSpaceDE w:val="0"/>
        <w:autoSpaceDN w:val="0"/>
        <w:adjustRightInd w:val="0"/>
        <w:jc w:val="both"/>
        <w:rPr>
          <w:rFonts w:ascii="Arial" w:hAnsi="Arial" w:cs="Arial"/>
          <w:color w:val="000000"/>
          <w:sz w:val="23"/>
          <w:szCs w:val="23"/>
        </w:rPr>
      </w:pPr>
    </w:p>
    <w:p w:rsidR="00EC570D" w:rsidRPr="00E111A9" w:rsidRDefault="00EC570D" w:rsidP="00EC570D">
      <w:pPr>
        <w:autoSpaceDE w:val="0"/>
        <w:autoSpaceDN w:val="0"/>
        <w:adjustRightInd w:val="0"/>
        <w:jc w:val="both"/>
        <w:rPr>
          <w:rFonts w:ascii="Arial" w:hAnsi="Arial" w:cs="Arial"/>
          <w:color w:val="000000"/>
          <w:sz w:val="23"/>
          <w:szCs w:val="23"/>
          <w:lang w:val="es-ES"/>
        </w:rPr>
      </w:pPr>
    </w:p>
    <w:p w:rsidR="001A38A8" w:rsidRPr="00E111A9" w:rsidRDefault="001A38A8" w:rsidP="001A38A8">
      <w:pPr>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V.  Análisis desde el punto de vista técnico</w:t>
      </w:r>
    </w:p>
    <w:p w:rsidR="001A38A8" w:rsidRPr="00E111A9" w:rsidRDefault="001A38A8" w:rsidP="00021E84">
      <w:pPr>
        <w:autoSpaceDE w:val="0"/>
        <w:autoSpaceDN w:val="0"/>
        <w:adjustRightInd w:val="0"/>
        <w:ind w:left="180"/>
        <w:jc w:val="both"/>
        <w:rPr>
          <w:rFonts w:ascii="Arial" w:hAnsi="Arial" w:cs="Arial"/>
          <w:color w:val="000000"/>
          <w:sz w:val="23"/>
          <w:szCs w:val="23"/>
          <w:lang w:val="es-ES"/>
        </w:rPr>
      </w:pPr>
    </w:p>
    <w:p w:rsidR="00C33D5A" w:rsidRDefault="00C33D5A" w:rsidP="003B3402">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Previamente al análisis técnico de ofertas, la Unidad Técnica Especializada solicitó a esta Proveeduría el tramitar una de serie de subsanaciones a los oferentes, esto mediante oficio CBCR-0</w:t>
      </w:r>
      <w:r w:rsidR="00314FB5">
        <w:rPr>
          <w:rFonts w:ascii="Arial" w:hAnsi="Arial" w:cs="Arial"/>
          <w:color w:val="000000"/>
          <w:sz w:val="23"/>
          <w:szCs w:val="23"/>
          <w:lang w:val="es-ES"/>
        </w:rPr>
        <w:t>2</w:t>
      </w:r>
      <w:r w:rsidR="00536CB7">
        <w:rPr>
          <w:rFonts w:ascii="Arial" w:hAnsi="Arial" w:cs="Arial"/>
          <w:color w:val="000000"/>
          <w:sz w:val="23"/>
          <w:szCs w:val="23"/>
          <w:lang w:val="es-ES"/>
        </w:rPr>
        <w:t>8891</w:t>
      </w:r>
      <w:r>
        <w:rPr>
          <w:rFonts w:ascii="Arial" w:hAnsi="Arial" w:cs="Arial"/>
          <w:color w:val="000000"/>
          <w:sz w:val="23"/>
          <w:szCs w:val="23"/>
          <w:lang w:val="es-ES"/>
        </w:rPr>
        <w:t>-2013-</w:t>
      </w:r>
      <w:r w:rsidR="000C3735">
        <w:rPr>
          <w:rFonts w:ascii="Arial" w:hAnsi="Arial" w:cs="Arial"/>
          <w:color w:val="000000"/>
          <w:sz w:val="23"/>
          <w:szCs w:val="23"/>
          <w:lang w:val="es-ES"/>
        </w:rPr>
        <w:t>SGB</w:t>
      </w:r>
      <w:r>
        <w:rPr>
          <w:rFonts w:ascii="Arial" w:hAnsi="Arial" w:cs="Arial"/>
          <w:color w:val="000000"/>
          <w:sz w:val="23"/>
          <w:szCs w:val="23"/>
          <w:lang w:val="es-ES"/>
        </w:rPr>
        <w:t>-0</w:t>
      </w:r>
      <w:r w:rsidR="00314FB5">
        <w:rPr>
          <w:rFonts w:ascii="Arial" w:hAnsi="Arial" w:cs="Arial"/>
          <w:color w:val="000000"/>
          <w:sz w:val="23"/>
          <w:szCs w:val="23"/>
          <w:lang w:val="es-ES"/>
        </w:rPr>
        <w:t>1</w:t>
      </w:r>
      <w:r w:rsidR="00536CB7">
        <w:rPr>
          <w:rFonts w:ascii="Arial" w:hAnsi="Arial" w:cs="Arial"/>
          <w:color w:val="000000"/>
          <w:sz w:val="23"/>
          <w:szCs w:val="23"/>
          <w:lang w:val="es-ES"/>
        </w:rPr>
        <w:t>181</w:t>
      </w:r>
      <w:r>
        <w:rPr>
          <w:rFonts w:ascii="Arial" w:hAnsi="Arial" w:cs="Arial"/>
          <w:color w:val="000000"/>
          <w:sz w:val="23"/>
          <w:szCs w:val="23"/>
          <w:lang w:val="es-ES"/>
        </w:rPr>
        <w:t xml:space="preserve"> (folio </w:t>
      </w:r>
      <w:r w:rsidR="00314FB5">
        <w:rPr>
          <w:rFonts w:ascii="Arial" w:hAnsi="Arial" w:cs="Arial"/>
          <w:color w:val="000000"/>
          <w:sz w:val="23"/>
          <w:szCs w:val="23"/>
          <w:lang w:val="es-ES"/>
        </w:rPr>
        <w:t>8</w:t>
      </w:r>
      <w:r w:rsidR="00536CB7">
        <w:rPr>
          <w:rFonts w:ascii="Arial" w:hAnsi="Arial" w:cs="Arial"/>
          <w:color w:val="000000"/>
          <w:sz w:val="23"/>
          <w:szCs w:val="23"/>
          <w:lang w:val="es-ES"/>
        </w:rPr>
        <w:t>42</w:t>
      </w:r>
      <w:r>
        <w:rPr>
          <w:rFonts w:ascii="Arial" w:hAnsi="Arial" w:cs="Arial"/>
          <w:color w:val="000000"/>
          <w:sz w:val="23"/>
          <w:szCs w:val="23"/>
          <w:lang w:val="es-ES"/>
        </w:rPr>
        <w:t xml:space="preserve"> a </w:t>
      </w:r>
      <w:r w:rsidR="00314FB5">
        <w:rPr>
          <w:rFonts w:ascii="Arial" w:hAnsi="Arial" w:cs="Arial"/>
          <w:color w:val="000000"/>
          <w:sz w:val="23"/>
          <w:szCs w:val="23"/>
          <w:lang w:val="es-ES"/>
        </w:rPr>
        <w:t>8</w:t>
      </w:r>
      <w:r w:rsidR="00536CB7">
        <w:rPr>
          <w:rFonts w:ascii="Arial" w:hAnsi="Arial" w:cs="Arial"/>
          <w:color w:val="000000"/>
          <w:sz w:val="23"/>
          <w:szCs w:val="23"/>
          <w:lang w:val="es-ES"/>
        </w:rPr>
        <w:t>47</w:t>
      </w:r>
      <w:r>
        <w:rPr>
          <w:rFonts w:ascii="Arial" w:hAnsi="Arial" w:cs="Arial"/>
          <w:color w:val="000000"/>
          <w:sz w:val="23"/>
          <w:szCs w:val="23"/>
          <w:lang w:val="es-ES"/>
        </w:rPr>
        <w:t xml:space="preserve">) de fecha </w:t>
      </w:r>
      <w:r w:rsidR="00314FB5">
        <w:rPr>
          <w:rFonts w:ascii="Arial" w:hAnsi="Arial" w:cs="Arial"/>
          <w:color w:val="000000"/>
          <w:sz w:val="23"/>
          <w:szCs w:val="23"/>
          <w:lang w:val="es-ES"/>
        </w:rPr>
        <w:t>1</w:t>
      </w:r>
      <w:r w:rsidR="00536CB7">
        <w:rPr>
          <w:rFonts w:ascii="Arial" w:hAnsi="Arial" w:cs="Arial"/>
          <w:color w:val="000000"/>
          <w:sz w:val="23"/>
          <w:szCs w:val="23"/>
          <w:lang w:val="es-ES"/>
        </w:rPr>
        <w:t>6</w:t>
      </w:r>
      <w:r>
        <w:rPr>
          <w:rFonts w:ascii="Arial" w:hAnsi="Arial" w:cs="Arial"/>
          <w:color w:val="000000"/>
          <w:sz w:val="23"/>
          <w:szCs w:val="23"/>
          <w:lang w:val="es-ES"/>
        </w:rPr>
        <w:t xml:space="preserve"> de </w:t>
      </w:r>
      <w:r w:rsidR="00314FB5">
        <w:rPr>
          <w:rFonts w:ascii="Arial" w:hAnsi="Arial" w:cs="Arial"/>
          <w:color w:val="000000"/>
          <w:sz w:val="23"/>
          <w:szCs w:val="23"/>
          <w:lang w:val="es-ES"/>
        </w:rPr>
        <w:t xml:space="preserve">setiembre </w:t>
      </w:r>
      <w:r>
        <w:rPr>
          <w:rFonts w:ascii="Arial" w:hAnsi="Arial" w:cs="Arial"/>
          <w:color w:val="000000"/>
          <w:sz w:val="23"/>
          <w:szCs w:val="23"/>
          <w:lang w:val="es-ES"/>
        </w:rPr>
        <w:t xml:space="preserve">de 2013.  Estas subsanaciones se solicitaron a los oferentes según consta en folios del </w:t>
      </w:r>
      <w:r w:rsidR="00536CB7">
        <w:rPr>
          <w:rFonts w:ascii="Arial" w:hAnsi="Arial" w:cs="Arial"/>
          <w:color w:val="000000"/>
          <w:sz w:val="23"/>
          <w:szCs w:val="23"/>
          <w:lang w:val="es-ES"/>
        </w:rPr>
        <w:t>848</w:t>
      </w:r>
      <w:r>
        <w:rPr>
          <w:rFonts w:ascii="Arial" w:hAnsi="Arial" w:cs="Arial"/>
          <w:color w:val="000000"/>
          <w:sz w:val="23"/>
          <w:szCs w:val="23"/>
          <w:lang w:val="es-ES"/>
        </w:rPr>
        <w:t xml:space="preserve"> a  </w:t>
      </w:r>
      <w:r w:rsidR="00536CB7">
        <w:rPr>
          <w:rFonts w:ascii="Arial" w:hAnsi="Arial" w:cs="Arial"/>
          <w:color w:val="000000"/>
          <w:sz w:val="23"/>
          <w:szCs w:val="23"/>
          <w:lang w:val="es-ES"/>
        </w:rPr>
        <w:t>867</w:t>
      </w:r>
      <w:r>
        <w:rPr>
          <w:rFonts w:ascii="Arial" w:hAnsi="Arial" w:cs="Arial"/>
          <w:color w:val="000000"/>
          <w:sz w:val="23"/>
          <w:szCs w:val="23"/>
          <w:lang w:val="es-ES"/>
        </w:rPr>
        <w:t>.</w:t>
      </w:r>
    </w:p>
    <w:p w:rsidR="00811AB0" w:rsidRDefault="00811AB0" w:rsidP="003B3402">
      <w:pPr>
        <w:autoSpaceDE w:val="0"/>
        <w:autoSpaceDN w:val="0"/>
        <w:adjustRightInd w:val="0"/>
        <w:ind w:left="180"/>
        <w:jc w:val="both"/>
        <w:rPr>
          <w:rFonts w:ascii="Arial" w:hAnsi="Arial" w:cs="Arial"/>
          <w:color w:val="000000"/>
          <w:sz w:val="23"/>
          <w:szCs w:val="23"/>
          <w:lang w:val="es-ES"/>
        </w:rPr>
      </w:pPr>
    </w:p>
    <w:p w:rsidR="002C626E" w:rsidRDefault="002C626E" w:rsidP="003B3402">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 xml:space="preserve">Las subsanaciones respectivas se trasladan a la Unidad Técnica Especializada mediante oficio </w:t>
      </w:r>
      <w:r w:rsidRPr="005D1883">
        <w:rPr>
          <w:rFonts w:ascii="Arial" w:hAnsi="Arial" w:cs="Arial"/>
          <w:b/>
          <w:color w:val="000000"/>
          <w:sz w:val="23"/>
          <w:szCs w:val="23"/>
          <w:lang w:val="es-ES"/>
        </w:rPr>
        <w:t>CBCR-0</w:t>
      </w:r>
      <w:r w:rsidR="005D1883" w:rsidRPr="005D1883">
        <w:rPr>
          <w:rFonts w:ascii="Arial" w:hAnsi="Arial" w:cs="Arial"/>
          <w:b/>
          <w:color w:val="000000"/>
          <w:sz w:val="23"/>
          <w:szCs w:val="23"/>
          <w:lang w:val="es-ES"/>
        </w:rPr>
        <w:t>31135</w:t>
      </w:r>
      <w:r w:rsidRPr="005D1883">
        <w:rPr>
          <w:rFonts w:ascii="Arial" w:hAnsi="Arial" w:cs="Arial"/>
          <w:b/>
          <w:color w:val="000000"/>
          <w:sz w:val="23"/>
          <w:szCs w:val="23"/>
          <w:lang w:val="es-ES"/>
        </w:rPr>
        <w:t>-2013-PRB-0</w:t>
      </w:r>
      <w:r w:rsidR="005D1883" w:rsidRPr="005D1883">
        <w:rPr>
          <w:rFonts w:ascii="Arial" w:hAnsi="Arial" w:cs="Arial"/>
          <w:b/>
          <w:color w:val="000000"/>
          <w:sz w:val="23"/>
          <w:szCs w:val="23"/>
          <w:lang w:val="es-ES"/>
        </w:rPr>
        <w:t>1289</w:t>
      </w:r>
      <w:r>
        <w:rPr>
          <w:rFonts w:ascii="Arial" w:hAnsi="Arial" w:cs="Arial"/>
          <w:color w:val="000000"/>
          <w:sz w:val="23"/>
          <w:szCs w:val="23"/>
          <w:lang w:val="es-ES"/>
        </w:rPr>
        <w:t xml:space="preserve"> de fecha </w:t>
      </w:r>
      <w:r w:rsidR="005D1883">
        <w:rPr>
          <w:rFonts w:ascii="Arial" w:hAnsi="Arial" w:cs="Arial"/>
          <w:color w:val="000000"/>
          <w:sz w:val="23"/>
          <w:szCs w:val="23"/>
          <w:lang w:val="es-ES"/>
        </w:rPr>
        <w:t xml:space="preserve">tres </w:t>
      </w:r>
      <w:r>
        <w:rPr>
          <w:rFonts w:ascii="Arial" w:hAnsi="Arial" w:cs="Arial"/>
          <w:color w:val="000000"/>
          <w:sz w:val="23"/>
          <w:szCs w:val="23"/>
          <w:lang w:val="es-ES"/>
        </w:rPr>
        <w:t xml:space="preserve">de </w:t>
      </w:r>
      <w:r w:rsidR="005D1883">
        <w:rPr>
          <w:rFonts w:ascii="Arial" w:hAnsi="Arial" w:cs="Arial"/>
          <w:color w:val="000000"/>
          <w:sz w:val="23"/>
          <w:szCs w:val="23"/>
          <w:lang w:val="es-ES"/>
        </w:rPr>
        <w:t>octubre</w:t>
      </w:r>
      <w:r>
        <w:rPr>
          <w:rFonts w:ascii="Arial" w:hAnsi="Arial" w:cs="Arial"/>
          <w:color w:val="000000"/>
          <w:sz w:val="23"/>
          <w:szCs w:val="23"/>
          <w:lang w:val="es-ES"/>
        </w:rPr>
        <w:t xml:space="preserve"> del 2013.</w:t>
      </w:r>
    </w:p>
    <w:p w:rsidR="002C626E" w:rsidRDefault="002C626E" w:rsidP="003B3402">
      <w:pPr>
        <w:autoSpaceDE w:val="0"/>
        <w:autoSpaceDN w:val="0"/>
        <w:adjustRightInd w:val="0"/>
        <w:ind w:left="180"/>
        <w:jc w:val="both"/>
        <w:rPr>
          <w:rFonts w:ascii="Arial" w:hAnsi="Arial" w:cs="Arial"/>
          <w:color w:val="000000"/>
          <w:sz w:val="23"/>
          <w:szCs w:val="23"/>
          <w:lang w:val="es-ES"/>
        </w:rPr>
      </w:pPr>
    </w:p>
    <w:p w:rsidR="00811AB0" w:rsidRPr="00E111A9" w:rsidRDefault="00811AB0" w:rsidP="00811AB0">
      <w:pPr>
        <w:autoSpaceDE w:val="0"/>
        <w:autoSpaceDN w:val="0"/>
        <w:adjustRightInd w:val="0"/>
        <w:ind w:left="180"/>
        <w:jc w:val="both"/>
        <w:rPr>
          <w:rFonts w:ascii="Arial" w:hAnsi="Arial" w:cs="Arial"/>
          <w:b/>
          <w:bCs/>
          <w:color w:val="000000"/>
          <w:sz w:val="23"/>
          <w:szCs w:val="23"/>
          <w:lang w:val="es-ES"/>
        </w:rPr>
      </w:pPr>
      <w:r w:rsidRPr="00E111A9">
        <w:rPr>
          <w:rFonts w:ascii="Arial" w:hAnsi="Arial" w:cs="Arial"/>
          <w:b/>
          <w:bCs/>
          <w:color w:val="000000"/>
          <w:sz w:val="23"/>
          <w:szCs w:val="23"/>
          <w:lang w:val="es-ES"/>
        </w:rPr>
        <w:t>Cumplimiento de Aspectos Técnicos:</w:t>
      </w:r>
    </w:p>
    <w:p w:rsidR="00811AB0" w:rsidRDefault="00811AB0" w:rsidP="003B3402">
      <w:pPr>
        <w:autoSpaceDE w:val="0"/>
        <w:autoSpaceDN w:val="0"/>
        <w:adjustRightInd w:val="0"/>
        <w:ind w:left="180"/>
        <w:jc w:val="both"/>
        <w:rPr>
          <w:rFonts w:ascii="Arial" w:hAnsi="Arial" w:cs="Arial"/>
          <w:color w:val="000000"/>
          <w:sz w:val="23"/>
          <w:szCs w:val="23"/>
          <w:lang w:val="es-ES"/>
        </w:rPr>
      </w:pPr>
    </w:p>
    <w:p w:rsidR="003B3402" w:rsidRDefault="00CC6869" w:rsidP="003B3402">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 xml:space="preserve">El estudio técnico fue </w:t>
      </w:r>
      <w:r w:rsidR="001A38A8" w:rsidRPr="00E111A9">
        <w:rPr>
          <w:rFonts w:ascii="Arial" w:hAnsi="Arial" w:cs="Arial"/>
          <w:color w:val="000000"/>
          <w:sz w:val="23"/>
          <w:szCs w:val="23"/>
          <w:lang w:val="es-ES"/>
        </w:rPr>
        <w:t>realizado por</w:t>
      </w:r>
      <w:r w:rsidR="00E16562" w:rsidRPr="00E111A9">
        <w:rPr>
          <w:rFonts w:ascii="Arial" w:hAnsi="Arial" w:cs="Arial"/>
          <w:color w:val="000000"/>
          <w:sz w:val="23"/>
          <w:szCs w:val="23"/>
          <w:lang w:val="es-ES"/>
        </w:rPr>
        <w:t xml:space="preserve"> </w:t>
      </w:r>
      <w:r w:rsidR="001E3CEC">
        <w:rPr>
          <w:rFonts w:ascii="Arial" w:hAnsi="Arial" w:cs="Arial"/>
          <w:color w:val="000000"/>
          <w:sz w:val="23"/>
          <w:szCs w:val="23"/>
          <w:lang w:val="es-ES"/>
        </w:rPr>
        <w:t xml:space="preserve">el </w:t>
      </w:r>
      <w:r w:rsidR="00EC429A">
        <w:rPr>
          <w:rFonts w:ascii="Arial" w:hAnsi="Arial" w:cs="Arial"/>
          <w:color w:val="000000"/>
          <w:sz w:val="23"/>
          <w:szCs w:val="23"/>
          <w:lang w:val="es-ES"/>
        </w:rPr>
        <w:t>Ingeniero Walter Chacón Morales, funcionario de la Unidad de Servicios Generales</w:t>
      </w:r>
      <w:r w:rsidR="001E3CEC">
        <w:rPr>
          <w:rFonts w:ascii="Arial" w:hAnsi="Arial" w:cs="Arial"/>
          <w:color w:val="000000"/>
          <w:sz w:val="23"/>
          <w:szCs w:val="23"/>
          <w:lang w:val="es-ES"/>
        </w:rPr>
        <w:t>.</w:t>
      </w:r>
      <w:r w:rsidR="00DD4CDC" w:rsidRPr="00E111A9">
        <w:rPr>
          <w:rFonts w:ascii="Arial" w:hAnsi="Arial" w:cs="Arial"/>
          <w:color w:val="000000"/>
          <w:sz w:val="23"/>
          <w:szCs w:val="23"/>
          <w:lang w:val="es-ES"/>
        </w:rPr>
        <w:t xml:space="preserve"> </w:t>
      </w:r>
      <w:r w:rsidR="001E3CEC">
        <w:rPr>
          <w:rFonts w:ascii="Arial" w:hAnsi="Arial" w:cs="Arial"/>
          <w:color w:val="000000"/>
          <w:sz w:val="23"/>
          <w:szCs w:val="23"/>
          <w:lang w:val="es-ES"/>
        </w:rPr>
        <w:t xml:space="preserve"> </w:t>
      </w:r>
      <w:r w:rsidR="00DD4CDC" w:rsidRPr="00E111A9">
        <w:rPr>
          <w:rFonts w:ascii="Arial" w:hAnsi="Arial" w:cs="Arial"/>
          <w:color w:val="000000"/>
          <w:sz w:val="23"/>
          <w:szCs w:val="23"/>
          <w:lang w:val="es-ES"/>
        </w:rPr>
        <w:t xml:space="preserve">Este estudio fue emitido mediante oficio </w:t>
      </w:r>
      <w:r w:rsidR="00EC429A">
        <w:rPr>
          <w:rFonts w:ascii="Arial" w:hAnsi="Arial" w:cs="Arial"/>
          <w:color w:val="000000"/>
          <w:sz w:val="23"/>
          <w:szCs w:val="23"/>
          <w:lang w:val="es-ES"/>
        </w:rPr>
        <w:t>CBCR-0</w:t>
      </w:r>
      <w:r w:rsidR="002C626E">
        <w:rPr>
          <w:rFonts w:ascii="Arial" w:hAnsi="Arial" w:cs="Arial"/>
          <w:color w:val="000000"/>
          <w:sz w:val="23"/>
          <w:szCs w:val="23"/>
          <w:lang w:val="es-ES"/>
        </w:rPr>
        <w:t>3</w:t>
      </w:r>
      <w:r w:rsidR="005D1883">
        <w:rPr>
          <w:rFonts w:ascii="Arial" w:hAnsi="Arial" w:cs="Arial"/>
          <w:color w:val="000000"/>
          <w:sz w:val="23"/>
          <w:szCs w:val="23"/>
          <w:lang w:val="es-ES"/>
        </w:rPr>
        <w:t>2031</w:t>
      </w:r>
      <w:r w:rsidR="00EC429A">
        <w:rPr>
          <w:rFonts w:ascii="Arial" w:hAnsi="Arial" w:cs="Arial"/>
          <w:color w:val="000000"/>
          <w:sz w:val="23"/>
          <w:szCs w:val="23"/>
          <w:lang w:val="es-ES"/>
        </w:rPr>
        <w:t>-2013-SGB-0</w:t>
      </w:r>
      <w:r w:rsidR="002C626E">
        <w:rPr>
          <w:rFonts w:ascii="Arial" w:hAnsi="Arial" w:cs="Arial"/>
          <w:color w:val="000000"/>
          <w:sz w:val="23"/>
          <w:szCs w:val="23"/>
          <w:lang w:val="es-ES"/>
        </w:rPr>
        <w:t>13</w:t>
      </w:r>
      <w:r w:rsidR="005D1883">
        <w:rPr>
          <w:rFonts w:ascii="Arial" w:hAnsi="Arial" w:cs="Arial"/>
          <w:color w:val="000000"/>
          <w:sz w:val="23"/>
          <w:szCs w:val="23"/>
          <w:lang w:val="es-ES"/>
        </w:rPr>
        <w:t>39</w:t>
      </w:r>
      <w:r w:rsidR="00ED2C17" w:rsidRPr="00E111A9">
        <w:rPr>
          <w:rFonts w:ascii="Arial" w:hAnsi="Arial" w:cs="Arial"/>
          <w:color w:val="000000"/>
          <w:sz w:val="23"/>
          <w:szCs w:val="23"/>
          <w:lang w:val="es-ES"/>
        </w:rPr>
        <w:t xml:space="preserve"> (folios </w:t>
      </w:r>
      <w:r w:rsidR="005D1883">
        <w:rPr>
          <w:rFonts w:ascii="Arial" w:hAnsi="Arial" w:cs="Arial"/>
          <w:color w:val="000000"/>
          <w:sz w:val="23"/>
          <w:szCs w:val="23"/>
          <w:lang w:val="es-ES"/>
        </w:rPr>
        <w:t>890</w:t>
      </w:r>
      <w:r w:rsidR="00EC429A">
        <w:rPr>
          <w:rFonts w:ascii="Arial" w:hAnsi="Arial" w:cs="Arial"/>
          <w:color w:val="000000"/>
          <w:sz w:val="23"/>
          <w:szCs w:val="23"/>
          <w:lang w:val="es-ES"/>
        </w:rPr>
        <w:t>-</w:t>
      </w:r>
      <w:r w:rsidR="005D1883">
        <w:rPr>
          <w:rFonts w:ascii="Arial" w:hAnsi="Arial" w:cs="Arial"/>
          <w:color w:val="000000"/>
          <w:sz w:val="23"/>
          <w:szCs w:val="23"/>
          <w:lang w:val="es-ES"/>
        </w:rPr>
        <w:t>908</w:t>
      </w:r>
      <w:r w:rsidR="00820B08">
        <w:rPr>
          <w:rFonts w:ascii="Arial" w:hAnsi="Arial" w:cs="Arial"/>
          <w:color w:val="000000"/>
          <w:sz w:val="23"/>
          <w:szCs w:val="23"/>
          <w:lang w:val="es-ES"/>
        </w:rPr>
        <w:t>)</w:t>
      </w:r>
      <w:r w:rsidR="00832077" w:rsidRPr="00E111A9">
        <w:rPr>
          <w:rFonts w:ascii="Arial" w:hAnsi="Arial" w:cs="Arial"/>
          <w:color w:val="000000"/>
          <w:sz w:val="23"/>
          <w:szCs w:val="23"/>
          <w:lang w:val="es-ES"/>
        </w:rPr>
        <w:t>,</w:t>
      </w:r>
      <w:r w:rsidR="00DD4CDC" w:rsidRPr="00E111A9">
        <w:rPr>
          <w:rFonts w:ascii="Arial" w:hAnsi="Arial" w:cs="Arial"/>
          <w:color w:val="000000"/>
          <w:sz w:val="23"/>
          <w:szCs w:val="23"/>
          <w:lang w:val="es-ES"/>
        </w:rPr>
        <w:t xml:space="preserve"> de fecha </w:t>
      </w:r>
      <w:r w:rsidR="005D1883">
        <w:rPr>
          <w:rFonts w:ascii="Arial" w:hAnsi="Arial" w:cs="Arial"/>
          <w:color w:val="000000"/>
          <w:sz w:val="23"/>
          <w:szCs w:val="23"/>
          <w:lang w:val="es-ES"/>
        </w:rPr>
        <w:t>11</w:t>
      </w:r>
      <w:r w:rsidR="002C626E">
        <w:rPr>
          <w:rFonts w:ascii="Arial" w:hAnsi="Arial" w:cs="Arial"/>
          <w:color w:val="000000"/>
          <w:sz w:val="23"/>
          <w:szCs w:val="23"/>
          <w:lang w:val="es-ES"/>
        </w:rPr>
        <w:t xml:space="preserve"> de octubre del 2013</w:t>
      </w:r>
      <w:r w:rsidR="003B0CF4" w:rsidRPr="00E111A9">
        <w:rPr>
          <w:rFonts w:ascii="Arial" w:hAnsi="Arial" w:cs="Arial"/>
          <w:color w:val="000000"/>
          <w:sz w:val="23"/>
          <w:szCs w:val="23"/>
          <w:lang w:val="es-ES"/>
        </w:rPr>
        <w:t>. En él</w:t>
      </w:r>
      <w:r w:rsidR="00E67B9D" w:rsidRPr="00E111A9">
        <w:rPr>
          <w:rFonts w:ascii="Arial" w:hAnsi="Arial" w:cs="Arial"/>
          <w:color w:val="000000"/>
          <w:sz w:val="23"/>
          <w:szCs w:val="23"/>
          <w:lang w:val="es-ES"/>
        </w:rPr>
        <w:t xml:space="preserve"> se </w:t>
      </w:r>
      <w:r w:rsidR="008C1DA9" w:rsidRPr="00E111A9">
        <w:rPr>
          <w:rFonts w:ascii="Arial" w:hAnsi="Arial" w:cs="Arial"/>
          <w:color w:val="000000"/>
          <w:sz w:val="23"/>
          <w:szCs w:val="23"/>
          <w:lang w:val="es-ES"/>
        </w:rPr>
        <w:t xml:space="preserve">detalla la </w:t>
      </w:r>
      <w:r w:rsidR="001E3CEC">
        <w:rPr>
          <w:rFonts w:ascii="Arial" w:hAnsi="Arial" w:cs="Arial"/>
          <w:color w:val="000000"/>
          <w:sz w:val="23"/>
          <w:szCs w:val="23"/>
          <w:lang w:val="es-ES"/>
        </w:rPr>
        <w:t xml:space="preserve">valoración </w:t>
      </w:r>
      <w:r w:rsidR="008C1DA9" w:rsidRPr="00E111A9">
        <w:rPr>
          <w:rFonts w:ascii="Arial" w:hAnsi="Arial" w:cs="Arial"/>
          <w:color w:val="000000"/>
          <w:sz w:val="23"/>
          <w:szCs w:val="23"/>
          <w:lang w:val="es-ES"/>
        </w:rPr>
        <w:t xml:space="preserve">de </w:t>
      </w:r>
      <w:r w:rsidR="001E3CEC">
        <w:rPr>
          <w:rFonts w:ascii="Arial" w:hAnsi="Arial" w:cs="Arial"/>
          <w:color w:val="000000"/>
          <w:sz w:val="23"/>
          <w:szCs w:val="23"/>
          <w:lang w:val="es-ES"/>
        </w:rPr>
        <w:t>la</w:t>
      </w:r>
      <w:r w:rsidR="00EC429A">
        <w:rPr>
          <w:rFonts w:ascii="Arial" w:hAnsi="Arial" w:cs="Arial"/>
          <w:color w:val="000000"/>
          <w:sz w:val="23"/>
          <w:szCs w:val="23"/>
          <w:lang w:val="es-ES"/>
        </w:rPr>
        <w:t>s ofertas presentadas</w:t>
      </w:r>
      <w:r w:rsidR="001E3CEC">
        <w:rPr>
          <w:rFonts w:ascii="Arial" w:hAnsi="Arial" w:cs="Arial"/>
          <w:color w:val="000000"/>
          <w:sz w:val="23"/>
          <w:szCs w:val="23"/>
          <w:lang w:val="es-ES"/>
        </w:rPr>
        <w:t>,</w:t>
      </w:r>
      <w:r w:rsidR="008C1DA9" w:rsidRPr="00E111A9">
        <w:rPr>
          <w:rFonts w:ascii="Arial" w:hAnsi="Arial" w:cs="Arial"/>
          <w:color w:val="000000"/>
          <w:sz w:val="23"/>
          <w:szCs w:val="23"/>
          <w:lang w:val="es-ES"/>
        </w:rPr>
        <w:t xml:space="preserve"> el cumplimiento de </w:t>
      </w:r>
      <w:r w:rsidR="001E3CEC">
        <w:rPr>
          <w:rFonts w:ascii="Arial" w:hAnsi="Arial" w:cs="Arial"/>
          <w:color w:val="000000"/>
          <w:sz w:val="23"/>
          <w:szCs w:val="23"/>
          <w:lang w:val="es-ES"/>
        </w:rPr>
        <w:t>los requisitos solicitados.</w:t>
      </w:r>
      <w:r w:rsidR="003A179E" w:rsidRPr="00E111A9">
        <w:rPr>
          <w:rFonts w:ascii="Arial" w:hAnsi="Arial" w:cs="Arial"/>
          <w:color w:val="000000"/>
          <w:sz w:val="23"/>
          <w:szCs w:val="23"/>
          <w:lang w:val="es-ES"/>
        </w:rPr>
        <w:t xml:space="preserve"> </w:t>
      </w:r>
      <w:r w:rsidR="001E3CEC">
        <w:rPr>
          <w:rFonts w:ascii="Arial" w:hAnsi="Arial" w:cs="Arial"/>
          <w:color w:val="000000"/>
          <w:sz w:val="23"/>
          <w:szCs w:val="23"/>
          <w:lang w:val="es-ES"/>
        </w:rPr>
        <w:t xml:space="preserve"> </w:t>
      </w:r>
      <w:r w:rsidR="00DE6A27" w:rsidRPr="00E111A9">
        <w:rPr>
          <w:rFonts w:ascii="Arial" w:hAnsi="Arial" w:cs="Arial"/>
          <w:color w:val="000000"/>
          <w:sz w:val="23"/>
          <w:szCs w:val="23"/>
          <w:lang w:val="es-ES"/>
        </w:rPr>
        <w:t>De t</w:t>
      </w:r>
      <w:r w:rsidR="003A179E" w:rsidRPr="00E111A9">
        <w:rPr>
          <w:rFonts w:ascii="Arial" w:hAnsi="Arial" w:cs="Arial"/>
          <w:color w:val="000000"/>
          <w:sz w:val="23"/>
          <w:szCs w:val="23"/>
          <w:lang w:val="es-ES"/>
        </w:rPr>
        <w:t xml:space="preserve">oda la información recopilada </w:t>
      </w:r>
      <w:r w:rsidR="00DE6A27" w:rsidRPr="00E111A9">
        <w:rPr>
          <w:rFonts w:ascii="Arial" w:hAnsi="Arial" w:cs="Arial"/>
          <w:color w:val="000000"/>
          <w:sz w:val="23"/>
          <w:szCs w:val="23"/>
          <w:lang w:val="es-ES"/>
        </w:rPr>
        <w:t xml:space="preserve">se </w:t>
      </w:r>
      <w:r w:rsidR="003A179E" w:rsidRPr="00E111A9">
        <w:rPr>
          <w:rFonts w:ascii="Arial" w:hAnsi="Arial" w:cs="Arial"/>
          <w:color w:val="000000"/>
          <w:sz w:val="23"/>
          <w:szCs w:val="23"/>
          <w:lang w:val="es-ES"/>
        </w:rPr>
        <w:t>desprende el siguiente resultado:</w:t>
      </w:r>
    </w:p>
    <w:p w:rsidR="00EC570D" w:rsidRDefault="00EC570D" w:rsidP="00E67F69">
      <w:pPr>
        <w:autoSpaceDE w:val="0"/>
        <w:autoSpaceDN w:val="0"/>
        <w:adjustRightInd w:val="0"/>
        <w:ind w:left="180"/>
        <w:jc w:val="both"/>
        <w:rPr>
          <w:rFonts w:ascii="Arial" w:hAnsi="Arial" w:cs="Arial"/>
          <w:b/>
          <w:color w:val="000000"/>
          <w:sz w:val="23"/>
          <w:szCs w:val="23"/>
          <w:lang w:val="es-ES"/>
        </w:rPr>
      </w:pPr>
    </w:p>
    <w:p w:rsidR="00E67F69" w:rsidRDefault="00E67F69" w:rsidP="00E67F69">
      <w:pPr>
        <w:autoSpaceDE w:val="0"/>
        <w:autoSpaceDN w:val="0"/>
        <w:adjustRightInd w:val="0"/>
        <w:ind w:left="180"/>
        <w:jc w:val="both"/>
        <w:rPr>
          <w:rFonts w:ascii="Arial" w:hAnsi="Arial" w:cs="Arial"/>
          <w:color w:val="000000"/>
          <w:sz w:val="23"/>
          <w:szCs w:val="23"/>
          <w:lang w:val="es-ES"/>
        </w:rPr>
      </w:pPr>
      <w:r w:rsidRPr="00E67F69">
        <w:rPr>
          <w:rFonts w:ascii="Arial" w:hAnsi="Arial" w:cs="Arial"/>
          <w:b/>
          <w:color w:val="000000"/>
          <w:sz w:val="23"/>
          <w:szCs w:val="23"/>
          <w:lang w:val="es-ES"/>
        </w:rPr>
        <w:t>Oferta N°1 Servicio de Mantenimiento Cubero, S.A. (</w:t>
      </w:r>
      <w:proofErr w:type="spellStart"/>
      <w:r w:rsidRPr="00E67F69">
        <w:rPr>
          <w:rFonts w:ascii="Arial" w:hAnsi="Arial" w:cs="Arial"/>
          <w:b/>
          <w:color w:val="000000"/>
          <w:sz w:val="23"/>
          <w:szCs w:val="23"/>
          <w:lang w:val="es-ES"/>
        </w:rPr>
        <w:t>Sermac</w:t>
      </w:r>
      <w:proofErr w:type="gramStart"/>
      <w:r w:rsidRPr="00E67F69">
        <w:rPr>
          <w:rFonts w:ascii="Arial" w:hAnsi="Arial" w:cs="Arial"/>
          <w:b/>
          <w:color w:val="000000"/>
          <w:sz w:val="23"/>
          <w:szCs w:val="23"/>
          <w:lang w:val="es-ES"/>
        </w:rPr>
        <w:t>,S.A</w:t>
      </w:r>
      <w:proofErr w:type="spellEnd"/>
      <w:proofErr w:type="gramEnd"/>
      <w:r w:rsidRPr="00E67F69">
        <w:rPr>
          <w:rFonts w:ascii="Arial" w:hAnsi="Arial" w:cs="Arial"/>
          <w:b/>
          <w:color w:val="000000"/>
          <w:sz w:val="23"/>
          <w:szCs w:val="23"/>
          <w:lang w:val="es-ES"/>
        </w:rPr>
        <w:t>.)</w:t>
      </w:r>
      <w:r>
        <w:rPr>
          <w:rFonts w:ascii="Arial" w:hAnsi="Arial" w:cs="Arial"/>
          <w:color w:val="000000"/>
          <w:sz w:val="23"/>
          <w:szCs w:val="23"/>
          <w:lang w:val="es-ES"/>
        </w:rPr>
        <w:t xml:space="preserve"> </w:t>
      </w:r>
    </w:p>
    <w:p w:rsidR="00E67F69" w:rsidRDefault="00E67F69" w:rsidP="00E67F69">
      <w:pPr>
        <w:autoSpaceDE w:val="0"/>
        <w:autoSpaceDN w:val="0"/>
        <w:adjustRightInd w:val="0"/>
        <w:ind w:left="180"/>
        <w:jc w:val="both"/>
        <w:rPr>
          <w:rFonts w:ascii="Arial" w:hAnsi="Arial" w:cs="Arial"/>
          <w:color w:val="000000"/>
          <w:sz w:val="23"/>
          <w:szCs w:val="23"/>
          <w:lang w:val="es-ES"/>
        </w:rPr>
      </w:pPr>
    </w:p>
    <w:p w:rsidR="00E67F69" w:rsidRPr="00E67F69" w:rsidRDefault="00E67F69" w:rsidP="00E67F69">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Cotiza en forma total cada uno de los renglones solicitados en el cartel.</w:t>
      </w:r>
    </w:p>
    <w:p w:rsidR="00E67F69" w:rsidRPr="00E67F69" w:rsidRDefault="00E67F69" w:rsidP="00E67F69">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 xml:space="preserve"> </w:t>
      </w:r>
    </w:p>
    <w:p w:rsidR="00E67F69" w:rsidRDefault="00E67F69" w:rsidP="00E67F69">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L</w:t>
      </w:r>
      <w:r w:rsidRPr="00E67F69">
        <w:rPr>
          <w:rFonts w:ascii="Arial" w:hAnsi="Arial" w:cs="Arial"/>
          <w:color w:val="000000"/>
          <w:sz w:val="23"/>
          <w:szCs w:val="23"/>
          <w:lang w:val="es-ES"/>
        </w:rPr>
        <w:t>a oferta cumple con las características y requisitos técnicos definidos en el cartel, por lo que se acepta para efectos evaluación.</w:t>
      </w:r>
    </w:p>
    <w:p w:rsidR="00E67F69" w:rsidRDefault="00E67F69" w:rsidP="00E67F69">
      <w:pPr>
        <w:autoSpaceDE w:val="0"/>
        <w:autoSpaceDN w:val="0"/>
        <w:adjustRightInd w:val="0"/>
        <w:ind w:left="180"/>
        <w:jc w:val="both"/>
        <w:rPr>
          <w:rFonts w:ascii="Arial" w:hAnsi="Arial" w:cs="Arial"/>
          <w:color w:val="000000"/>
          <w:sz w:val="23"/>
          <w:szCs w:val="23"/>
          <w:lang w:val="es-ES"/>
        </w:rPr>
      </w:pPr>
    </w:p>
    <w:p w:rsidR="00E67F69" w:rsidRDefault="00E67F69" w:rsidP="00E67F69">
      <w:pPr>
        <w:autoSpaceDE w:val="0"/>
        <w:autoSpaceDN w:val="0"/>
        <w:adjustRightInd w:val="0"/>
        <w:ind w:left="180"/>
        <w:jc w:val="both"/>
        <w:rPr>
          <w:rFonts w:ascii="Arial" w:hAnsi="Arial" w:cs="Arial"/>
          <w:color w:val="000000"/>
          <w:sz w:val="23"/>
          <w:szCs w:val="23"/>
        </w:rPr>
      </w:pPr>
      <w:r w:rsidRPr="00E67F69">
        <w:rPr>
          <w:rFonts w:ascii="Arial" w:hAnsi="Arial" w:cs="Arial"/>
          <w:b/>
          <w:color w:val="000000"/>
          <w:sz w:val="23"/>
          <w:szCs w:val="23"/>
        </w:rPr>
        <w:t>Oferta N°2  Arquitectura Construida (</w:t>
      </w:r>
      <w:proofErr w:type="spellStart"/>
      <w:r w:rsidRPr="00E67F69">
        <w:rPr>
          <w:rFonts w:ascii="Arial" w:hAnsi="Arial" w:cs="Arial"/>
          <w:b/>
          <w:color w:val="000000"/>
          <w:sz w:val="23"/>
          <w:szCs w:val="23"/>
        </w:rPr>
        <w:t>Arqcont</w:t>
      </w:r>
      <w:proofErr w:type="spellEnd"/>
      <w:r w:rsidRPr="00E67F69">
        <w:rPr>
          <w:rFonts w:ascii="Arial" w:hAnsi="Arial" w:cs="Arial"/>
          <w:b/>
          <w:color w:val="000000"/>
          <w:sz w:val="23"/>
          <w:szCs w:val="23"/>
        </w:rPr>
        <w:t>, S.A.)</w:t>
      </w:r>
      <w:r>
        <w:rPr>
          <w:rFonts w:ascii="Arial" w:hAnsi="Arial" w:cs="Arial"/>
          <w:b/>
          <w:color w:val="000000"/>
          <w:sz w:val="23"/>
          <w:szCs w:val="23"/>
        </w:rPr>
        <w:t xml:space="preserve"> </w:t>
      </w:r>
      <w:r w:rsidRPr="00E67F69">
        <w:rPr>
          <w:rFonts w:ascii="Arial" w:hAnsi="Arial" w:cs="Arial"/>
          <w:color w:val="000000"/>
          <w:sz w:val="23"/>
          <w:szCs w:val="23"/>
        </w:rPr>
        <w:t xml:space="preserve"> </w:t>
      </w:r>
    </w:p>
    <w:p w:rsidR="00E67F69" w:rsidRDefault="00E67F69" w:rsidP="00E67F69">
      <w:pPr>
        <w:autoSpaceDE w:val="0"/>
        <w:autoSpaceDN w:val="0"/>
        <w:adjustRightInd w:val="0"/>
        <w:ind w:left="180"/>
        <w:jc w:val="both"/>
        <w:rPr>
          <w:rFonts w:ascii="Arial" w:hAnsi="Arial" w:cs="Arial"/>
          <w:color w:val="000000"/>
          <w:sz w:val="23"/>
          <w:szCs w:val="23"/>
        </w:rPr>
      </w:pPr>
    </w:p>
    <w:p w:rsidR="00E67F69" w:rsidRPr="00E67F69" w:rsidRDefault="00E67F69" w:rsidP="00E67F69">
      <w:pPr>
        <w:autoSpaceDE w:val="0"/>
        <w:autoSpaceDN w:val="0"/>
        <w:adjustRightInd w:val="0"/>
        <w:ind w:left="180"/>
        <w:jc w:val="both"/>
        <w:rPr>
          <w:rFonts w:ascii="Arial" w:hAnsi="Arial" w:cs="Arial"/>
          <w:color w:val="000000"/>
          <w:sz w:val="23"/>
          <w:szCs w:val="23"/>
        </w:rPr>
      </w:pPr>
      <w:r w:rsidRPr="00E67F69">
        <w:rPr>
          <w:rFonts w:ascii="Arial" w:hAnsi="Arial" w:cs="Arial"/>
          <w:color w:val="000000"/>
          <w:sz w:val="23"/>
          <w:szCs w:val="23"/>
        </w:rPr>
        <w:t>Cotiza en forma total cada uno de los renglones solicitados en el cartel.</w:t>
      </w:r>
    </w:p>
    <w:p w:rsidR="00E67F69" w:rsidRPr="00E67F69" w:rsidRDefault="00E67F69" w:rsidP="00E67F69">
      <w:pPr>
        <w:autoSpaceDE w:val="0"/>
        <w:autoSpaceDN w:val="0"/>
        <w:adjustRightInd w:val="0"/>
        <w:ind w:left="180"/>
        <w:jc w:val="both"/>
        <w:rPr>
          <w:rFonts w:ascii="Arial" w:hAnsi="Arial" w:cs="Arial"/>
          <w:color w:val="000000"/>
          <w:sz w:val="23"/>
          <w:szCs w:val="23"/>
        </w:rPr>
      </w:pPr>
      <w:r w:rsidRPr="00E67F69">
        <w:rPr>
          <w:rFonts w:ascii="Arial" w:hAnsi="Arial" w:cs="Arial"/>
          <w:color w:val="000000"/>
          <w:sz w:val="23"/>
          <w:szCs w:val="23"/>
        </w:rPr>
        <w:t xml:space="preserve"> </w:t>
      </w:r>
    </w:p>
    <w:p w:rsidR="00E67F69" w:rsidRDefault="00E67F69" w:rsidP="00E67F69">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L</w:t>
      </w:r>
      <w:r w:rsidRPr="00E67F69">
        <w:rPr>
          <w:rFonts w:ascii="Arial" w:hAnsi="Arial" w:cs="Arial"/>
          <w:color w:val="000000"/>
          <w:sz w:val="23"/>
          <w:szCs w:val="23"/>
          <w:lang w:val="es-ES"/>
        </w:rPr>
        <w:t>a oferta cumple con las características y requisitos técnicos definidos en el cartel, por lo que se acepta para efectos evaluación.</w:t>
      </w:r>
    </w:p>
    <w:p w:rsidR="00E67F69" w:rsidRDefault="00E67F69" w:rsidP="003B3402">
      <w:pPr>
        <w:autoSpaceDE w:val="0"/>
        <w:autoSpaceDN w:val="0"/>
        <w:adjustRightInd w:val="0"/>
        <w:ind w:left="180"/>
        <w:jc w:val="both"/>
        <w:rPr>
          <w:rFonts w:ascii="Arial" w:hAnsi="Arial" w:cs="Arial"/>
          <w:color w:val="000000"/>
          <w:sz w:val="23"/>
          <w:szCs w:val="23"/>
          <w:lang w:val="es-ES"/>
        </w:rPr>
      </w:pPr>
    </w:p>
    <w:p w:rsidR="00EC570D" w:rsidRDefault="00EC570D" w:rsidP="003B3402">
      <w:pPr>
        <w:autoSpaceDE w:val="0"/>
        <w:autoSpaceDN w:val="0"/>
        <w:adjustRightInd w:val="0"/>
        <w:ind w:left="180"/>
        <w:jc w:val="both"/>
        <w:rPr>
          <w:rFonts w:ascii="Arial" w:hAnsi="Arial" w:cs="Arial"/>
          <w:b/>
          <w:color w:val="000000"/>
          <w:sz w:val="23"/>
          <w:szCs w:val="23"/>
          <w:lang w:val="es-ES"/>
        </w:rPr>
      </w:pPr>
    </w:p>
    <w:p w:rsidR="00E67F69" w:rsidRPr="00E67F69" w:rsidRDefault="00E67F69" w:rsidP="003B3402">
      <w:pPr>
        <w:autoSpaceDE w:val="0"/>
        <w:autoSpaceDN w:val="0"/>
        <w:adjustRightInd w:val="0"/>
        <w:ind w:left="180"/>
        <w:jc w:val="both"/>
        <w:rPr>
          <w:rFonts w:ascii="Arial" w:hAnsi="Arial" w:cs="Arial"/>
          <w:b/>
          <w:color w:val="000000"/>
          <w:sz w:val="23"/>
          <w:szCs w:val="23"/>
          <w:lang w:val="es-ES"/>
        </w:rPr>
      </w:pPr>
      <w:r w:rsidRPr="00E67F69">
        <w:rPr>
          <w:rFonts w:ascii="Arial" w:hAnsi="Arial" w:cs="Arial"/>
          <w:b/>
          <w:color w:val="000000"/>
          <w:sz w:val="23"/>
          <w:szCs w:val="23"/>
          <w:lang w:val="es-ES"/>
        </w:rPr>
        <w:t>Oferta N°3 Compañía Agra, S.A.</w:t>
      </w:r>
    </w:p>
    <w:p w:rsidR="00E67F69" w:rsidRDefault="00E67F69" w:rsidP="003B3402">
      <w:pPr>
        <w:autoSpaceDE w:val="0"/>
        <w:autoSpaceDN w:val="0"/>
        <w:adjustRightInd w:val="0"/>
        <w:ind w:left="180"/>
        <w:jc w:val="both"/>
        <w:rPr>
          <w:rFonts w:ascii="Arial" w:hAnsi="Arial" w:cs="Arial"/>
          <w:color w:val="000000"/>
          <w:sz w:val="23"/>
          <w:szCs w:val="23"/>
          <w:lang w:val="es-ES"/>
        </w:rPr>
      </w:pPr>
    </w:p>
    <w:p w:rsidR="00E67F69" w:rsidRPr="00E67F69" w:rsidRDefault="00E67F69" w:rsidP="00E67F69">
      <w:pPr>
        <w:autoSpaceDE w:val="0"/>
        <w:autoSpaceDN w:val="0"/>
        <w:adjustRightInd w:val="0"/>
        <w:ind w:left="180"/>
        <w:jc w:val="both"/>
        <w:rPr>
          <w:rFonts w:ascii="Arial" w:hAnsi="Arial" w:cs="Arial"/>
          <w:color w:val="000000"/>
          <w:sz w:val="23"/>
          <w:szCs w:val="23"/>
        </w:rPr>
      </w:pPr>
      <w:r w:rsidRPr="00E67F69">
        <w:rPr>
          <w:rFonts w:ascii="Arial" w:hAnsi="Arial" w:cs="Arial"/>
          <w:color w:val="000000"/>
          <w:sz w:val="23"/>
          <w:szCs w:val="23"/>
        </w:rPr>
        <w:t>Cotiza en forma total cada uno de los renglones solicitados en el cartel.</w:t>
      </w:r>
    </w:p>
    <w:p w:rsidR="00E67F69" w:rsidRPr="00E67F69" w:rsidRDefault="00E67F69" w:rsidP="00E67F69">
      <w:pPr>
        <w:autoSpaceDE w:val="0"/>
        <w:autoSpaceDN w:val="0"/>
        <w:adjustRightInd w:val="0"/>
        <w:ind w:left="180"/>
        <w:jc w:val="both"/>
        <w:rPr>
          <w:rFonts w:ascii="Arial" w:hAnsi="Arial" w:cs="Arial"/>
          <w:color w:val="000000"/>
          <w:sz w:val="23"/>
          <w:szCs w:val="23"/>
        </w:rPr>
      </w:pPr>
      <w:r w:rsidRPr="00E67F69">
        <w:rPr>
          <w:rFonts w:ascii="Arial" w:hAnsi="Arial" w:cs="Arial"/>
          <w:color w:val="000000"/>
          <w:sz w:val="23"/>
          <w:szCs w:val="23"/>
        </w:rPr>
        <w:t xml:space="preserve"> </w:t>
      </w:r>
    </w:p>
    <w:p w:rsidR="00E67F69" w:rsidRDefault="00E67F69" w:rsidP="00E67F69">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L</w:t>
      </w:r>
      <w:r w:rsidRPr="00E67F69">
        <w:rPr>
          <w:rFonts w:ascii="Arial" w:hAnsi="Arial" w:cs="Arial"/>
          <w:color w:val="000000"/>
          <w:sz w:val="23"/>
          <w:szCs w:val="23"/>
          <w:lang w:val="es-ES"/>
        </w:rPr>
        <w:t>a oferta cumple con las características y requisitos técnicos definidos en el cartel, por lo que se acepta para efectos evaluación.</w:t>
      </w:r>
    </w:p>
    <w:p w:rsidR="00E67F69" w:rsidRDefault="00E67F69" w:rsidP="003B3402">
      <w:pPr>
        <w:autoSpaceDE w:val="0"/>
        <w:autoSpaceDN w:val="0"/>
        <w:adjustRightInd w:val="0"/>
        <w:ind w:left="180"/>
        <w:jc w:val="both"/>
        <w:rPr>
          <w:rFonts w:ascii="Arial" w:hAnsi="Arial" w:cs="Arial"/>
          <w:color w:val="000000"/>
          <w:sz w:val="23"/>
          <w:szCs w:val="23"/>
          <w:lang w:val="es-ES"/>
        </w:rPr>
      </w:pPr>
    </w:p>
    <w:p w:rsidR="00E67F69" w:rsidRPr="00E67F69" w:rsidRDefault="00E67F69" w:rsidP="003B3402">
      <w:pPr>
        <w:autoSpaceDE w:val="0"/>
        <w:autoSpaceDN w:val="0"/>
        <w:adjustRightInd w:val="0"/>
        <w:ind w:left="180"/>
        <w:jc w:val="both"/>
        <w:rPr>
          <w:rFonts w:ascii="Arial" w:hAnsi="Arial" w:cs="Arial"/>
          <w:b/>
          <w:color w:val="000000"/>
          <w:sz w:val="23"/>
          <w:szCs w:val="23"/>
          <w:lang w:val="es-ES"/>
        </w:rPr>
      </w:pPr>
      <w:r w:rsidRPr="00E67F69">
        <w:rPr>
          <w:rFonts w:ascii="Arial" w:hAnsi="Arial" w:cs="Arial"/>
          <w:b/>
          <w:color w:val="000000"/>
          <w:sz w:val="23"/>
          <w:szCs w:val="23"/>
          <w:lang w:val="es-ES"/>
        </w:rPr>
        <w:t>Oferta N°4 Tecno Pinturas del Norte, S.A.</w:t>
      </w:r>
    </w:p>
    <w:p w:rsidR="00E67F69" w:rsidRDefault="00E67F69" w:rsidP="003B3402">
      <w:pPr>
        <w:autoSpaceDE w:val="0"/>
        <w:autoSpaceDN w:val="0"/>
        <w:adjustRightInd w:val="0"/>
        <w:ind w:left="180"/>
        <w:jc w:val="both"/>
        <w:rPr>
          <w:rFonts w:ascii="Arial" w:hAnsi="Arial" w:cs="Arial"/>
          <w:color w:val="000000"/>
          <w:sz w:val="23"/>
          <w:szCs w:val="23"/>
          <w:lang w:val="es-ES"/>
        </w:rPr>
      </w:pPr>
    </w:p>
    <w:p w:rsidR="00E67F69" w:rsidRPr="00E67F69" w:rsidRDefault="00E67F69" w:rsidP="00E67F69">
      <w:pPr>
        <w:autoSpaceDE w:val="0"/>
        <w:autoSpaceDN w:val="0"/>
        <w:adjustRightInd w:val="0"/>
        <w:ind w:left="180"/>
        <w:jc w:val="both"/>
        <w:rPr>
          <w:rFonts w:ascii="Arial" w:hAnsi="Arial" w:cs="Arial"/>
          <w:color w:val="000000"/>
          <w:sz w:val="23"/>
          <w:szCs w:val="23"/>
        </w:rPr>
      </w:pPr>
      <w:r w:rsidRPr="00E67F69">
        <w:rPr>
          <w:rFonts w:ascii="Arial" w:hAnsi="Arial" w:cs="Arial"/>
          <w:color w:val="000000"/>
          <w:sz w:val="23"/>
          <w:szCs w:val="23"/>
        </w:rPr>
        <w:t>Cotiza en forma total cada uno de los renglones solicitados en el cartel.</w:t>
      </w:r>
    </w:p>
    <w:p w:rsidR="00E67F69" w:rsidRPr="00E67F69" w:rsidRDefault="00E67F69" w:rsidP="00E67F69">
      <w:pPr>
        <w:autoSpaceDE w:val="0"/>
        <w:autoSpaceDN w:val="0"/>
        <w:adjustRightInd w:val="0"/>
        <w:ind w:left="180"/>
        <w:jc w:val="both"/>
        <w:rPr>
          <w:rFonts w:ascii="Arial" w:hAnsi="Arial" w:cs="Arial"/>
          <w:color w:val="000000"/>
          <w:sz w:val="23"/>
          <w:szCs w:val="23"/>
        </w:rPr>
      </w:pPr>
      <w:r w:rsidRPr="00E67F69">
        <w:rPr>
          <w:rFonts w:ascii="Arial" w:hAnsi="Arial" w:cs="Arial"/>
          <w:color w:val="000000"/>
          <w:sz w:val="23"/>
          <w:szCs w:val="23"/>
        </w:rPr>
        <w:t xml:space="preserve"> </w:t>
      </w:r>
    </w:p>
    <w:p w:rsidR="00E67F69" w:rsidRDefault="00E67F69" w:rsidP="00E67F69">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L</w:t>
      </w:r>
      <w:r w:rsidRPr="00E67F69">
        <w:rPr>
          <w:rFonts w:ascii="Arial" w:hAnsi="Arial" w:cs="Arial"/>
          <w:color w:val="000000"/>
          <w:sz w:val="23"/>
          <w:szCs w:val="23"/>
          <w:lang w:val="es-ES"/>
        </w:rPr>
        <w:t>a oferta cumple con las características y requisitos técnicos definidos en el cartel, por lo que se acepta para efectos evaluación.</w:t>
      </w:r>
    </w:p>
    <w:p w:rsidR="00E67F69" w:rsidRDefault="00E67F69" w:rsidP="003B3402">
      <w:pPr>
        <w:autoSpaceDE w:val="0"/>
        <w:autoSpaceDN w:val="0"/>
        <w:adjustRightInd w:val="0"/>
        <w:ind w:left="180"/>
        <w:jc w:val="both"/>
        <w:rPr>
          <w:rFonts w:ascii="Arial" w:hAnsi="Arial" w:cs="Arial"/>
          <w:color w:val="000000"/>
          <w:sz w:val="23"/>
          <w:szCs w:val="23"/>
          <w:lang w:val="es-ES"/>
        </w:rPr>
      </w:pPr>
    </w:p>
    <w:p w:rsidR="00E67F69" w:rsidRDefault="00E67F69" w:rsidP="003B3402">
      <w:pPr>
        <w:autoSpaceDE w:val="0"/>
        <w:autoSpaceDN w:val="0"/>
        <w:adjustRightInd w:val="0"/>
        <w:ind w:left="180"/>
        <w:jc w:val="both"/>
        <w:rPr>
          <w:rFonts w:ascii="Arial" w:hAnsi="Arial" w:cs="Arial"/>
          <w:color w:val="000000"/>
          <w:sz w:val="23"/>
          <w:szCs w:val="23"/>
          <w:lang w:val="es-ES"/>
        </w:rPr>
      </w:pPr>
    </w:p>
    <w:p w:rsidR="00E67F69" w:rsidRPr="00500590" w:rsidRDefault="00E67F69" w:rsidP="00E67F69">
      <w:pPr>
        <w:autoSpaceDE w:val="0"/>
        <w:autoSpaceDN w:val="0"/>
        <w:adjustRightInd w:val="0"/>
        <w:ind w:left="180"/>
        <w:jc w:val="both"/>
        <w:rPr>
          <w:rFonts w:ascii="Arial" w:hAnsi="Arial" w:cs="Arial"/>
          <w:b/>
          <w:color w:val="000000"/>
          <w:sz w:val="23"/>
          <w:szCs w:val="23"/>
          <w:lang w:val="es-ES"/>
        </w:rPr>
      </w:pPr>
      <w:r w:rsidRPr="00500590">
        <w:rPr>
          <w:rStyle w:val="Textoennegrita"/>
          <w:rFonts w:ascii="Arial" w:eastAsia="Times New Roman" w:hAnsi="Arial" w:cs="Arial"/>
          <w:color w:val="000000"/>
          <w:sz w:val="22"/>
          <w:szCs w:val="22"/>
        </w:rPr>
        <w:t>Oferta N°5 JB Contratistas, S.A.</w:t>
      </w:r>
    </w:p>
    <w:p w:rsidR="00E67F69" w:rsidRPr="00B6749E" w:rsidRDefault="00E67F69" w:rsidP="00E67F69">
      <w:pPr>
        <w:autoSpaceDE w:val="0"/>
        <w:autoSpaceDN w:val="0"/>
        <w:adjustRightInd w:val="0"/>
        <w:ind w:left="180"/>
        <w:jc w:val="both"/>
        <w:rPr>
          <w:rFonts w:ascii="Arial" w:hAnsi="Arial" w:cs="Arial"/>
          <w:color w:val="000000"/>
          <w:sz w:val="22"/>
          <w:szCs w:val="22"/>
          <w:lang w:val="es-ES"/>
        </w:rPr>
      </w:pPr>
    </w:p>
    <w:p w:rsidR="00E67F69" w:rsidRPr="00B6749E" w:rsidRDefault="00E67F69" w:rsidP="00E67F69">
      <w:pPr>
        <w:autoSpaceDE w:val="0"/>
        <w:autoSpaceDN w:val="0"/>
        <w:adjustRightInd w:val="0"/>
        <w:ind w:left="180"/>
        <w:jc w:val="both"/>
        <w:rPr>
          <w:rFonts w:ascii="Arial" w:hAnsi="Arial" w:cs="Arial"/>
          <w:color w:val="000000"/>
          <w:sz w:val="22"/>
          <w:szCs w:val="22"/>
        </w:rPr>
      </w:pPr>
      <w:r w:rsidRPr="00B6749E">
        <w:rPr>
          <w:rFonts w:ascii="Arial" w:hAnsi="Arial" w:cs="Arial"/>
          <w:color w:val="000000"/>
          <w:sz w:val="22"/>
          <w:szCs w:val="22"/>
        </w:rPr>
        <w:t>Cotiza en forma total cada uno de los renglones solicitados en el cartel.</w:t>
      </w:r>
    </w:p>
    <w:p w:rsidR="00500590" w:rsidRPr="00B6749E" w:rsidRDefault="00500590" w:rsidP="00E67F69">
      <w:pPr>
        <w:autoSpaceDE w:val="0"/>
        <w:autoSpaceDN w:val="0"/>
        <w:adjustRightInd w:val="0"/>
        <w:ind w:left="180"/>
        <w:jc w:val="both"/>
        <w:rPr>
          <w:rFonts w:ascii="Arial" w:hAnsi="Arial" w:cs="Arial"/>
          <w:color w:val="000000"/>
          <w:sz w:val="22"/>
          <w:szCs w:val="22"/>
        </w:rPr>
      </w:pPr>
    </w:p>
    <w:p w:rsidR="00500590" w:rsidRPr="00B6749E" w:rsidRDefault="00500590" w:rsidP="00500590">
      <w:pPr>
        <w:autoSpaceDE w:val="0"/>
        <w:autoSpaceDN w:val="0"/>
        <w:adjustRightInd w:val="0"/>
        <w:ind w:left="180"/>
        <w:jc w:val="both"/>
        <w:rPr>
          <w:rFonts w:ascii="Arial" w:eastAsia="Times New Roman" w:hAnsi="Arial" w:cs="Arial"/>
          <w:color w:val="000000"/>
          <w:sz w:val="22"/>
          <w:szCs w:val="22"/>
        </w:rPr>
      </w:pPr>
      <w:r w:rsidRPr="00B6749E">
        <w:rPr>
          <w:rFonts w:ascii="Arial" w:eastAsia="Times New Roman" w:hAnsi="Arial" w:cs="Arial"/>
          <w:color w:val="000000"/>
          <w:sz w:val="22"/>
          <w:szCs w:val="22"/>
        </w:rPr>
        <w:t xml:space="preserve">Analizando la información presentada, </w:t>
      </w:r>
      <w:r w:rsidRPr="00B6749E">
        <w:rPr>
          <w:rFonts w:ascii="Arial" w:eastAsia="Times New Roman" w:hAnsi="Arial" w:cs="Arial"/>
          <w:b/>
          <w:color w:val="000000"/>
          <w:sz w:val="22"/>
          <w:szCs w:val="22"/>
          <w:u w:val="single"/>
        </w:rPr>
        <w:t>esta no cumple con lo solicitado</w:t>
      </w:r>
      <w:r w:rsidRPr="00B6749E">
        <w:rPr>
          <w:rFonts w:ascii="Arial" w:eastAsia="Times New Roman" w:hAnsi="Arial" w:cs="Arial"/>
          <w:color w:val="000000"/>
          <w:sz w:val="22"/>
          <w:szCs w:val="22"/>
        </w:rPr>
        <w:t xml:space="preserve">, ya que indican en su oficio que los trabajos se garantizarán solamente por 12 meses, debido a que esto es un aspecto de vital importancia para la Administración, ya que es necesario que la empresa brinde la mayor garantía posible en el servicio y trabajos ofrecidos. </w:t>
      </w:r>
    </w:p>
    <w:p w:rsidR="00500590" w:rsidRPr="00B6749E" w:rsidRDefault="00500590" w:rsidP="00500590">
      <w:pPr>
        <w:autoSpaceDE w:val="0"/>
        <w:autoSpaceDN w:val="0"/>
        <w:adjustRightInd w:val="0"/>
        <w:ind w:left="180"/>
        <w:jc w:val="both"/>
        <w:rPr>
          <w:rFonts w:ascii="Arial" w:eastAsia="Times New Roman" w:hAnsi="Arial" w:cs="Arial"/>
          <w:color w:val="000000"/>
          <w:sz w:val="22"/>
          <w:szCs w:val="22"/>
        </w:rPr>
      </w:pPr>
      <w:r w:rsidRPr="00B6749E">
        <w:rPr>
          <w:rFonts w:ascii="Arial" w:eastAsia="Times New Roman" w:hAnsi="Arial" w:cs="Arial"/>
          <w:sz w:val="22"/>
          <w:szCs w:val="22"/>
        </w:rPr>
        <w:t> </w:t>
      </w:r>
      <w:r w:rsidRPr="00B6749E">
        <w:rPr>
          <w:rFonts w:ascii="Arial" w:eastAsia="Times New Roman" w:hAnsi="Arial" w:cs="Arial"/>
          <w:sz w:val="22"/>
          <w:szCs w:val="22"/>
        </w:rPr>
        <w:br/>
      </w:r>
      <w:r w:rsidRPr="00B6749E">
        <w:rPr>
          <w:rFonts w:ascii="Arial" w:eastAsia="Times New Roman" w:hAnsi="Arial" w:cs="Arial"/>
          <w:color w:val="000000"/>
          <w:sz w:val="22"/>
          <w:szCs w:val="22"/>
        </w:rPr>
        <w:t>Por lo expuesto anteriormente se procede a desestimar la oferta para efectos de  estudio y calificación.</w:t>
      </w:r>
    </w:p>
    <w:p w:rsidR="00D45F2F" w:rsidRPr="00B6749E" w:rsidRDefault="00D45F2F" w:rsidP="00500590">
      <w:pPr>
        <w:autoSpaceDE w:val="0"/>
        <w:autoSpaceDN w:val="0"/>
        <w:adjustRightInd w:val="0"/>
        <w:ind w:left="180"/>
        <w:jc w:val="both"/>
        <w:rPr>
          <w:rFonts w:ascii="Arial" w:eastAsia="Times New Roman" w:hAnsi="Arial" w:cs="Arial"/>
          <w:color w:val="000000"/>
          <w:sz w:val="22"/>
          <w:szCs w:val="22"/>
        </w:rPr>
      </w:pPr>
    </w:p>
    <w:p w:rsidR="00D45F2F" w:rsidRPr="00B6749E" w:rsidRDefault="00D45F2F" w:rsidP="00D45F2F">
      <w:pPr>
        <w:autoSpaceDE w:val="0"/>
        <w:autoSpaceDN w:val="0"/>
        <w:adjustRightInd w:val="0"/>
        <w:ind w:left="180"/>
        <w:jc w:val="both"/>
        <w:rPr>
          <w:rFonts w:ascii="Arial" w:hAnsi="Arial" w:cs="Arial"/>
          <w:bCs/>
          <w:color w:val="000000"/>
          <w:sz w:val="22"/>
          <w:szCs w:val="22"/>
        </w:rPr>
      </w:pPr>
      <w:r w:rsidRPr="00B6749E">
        <w:rPr>
          <w:rFonts w:ascii="Arial" w:hAnsi="Arial" w:cs="Arial"/>
          <w:bCs/>
          <w:color w:val="000000"/>
          <w:sz w:val="22"/>
          <w:szCs w:val="22"/>
        </w:rPr>
        <w:t>Todo esto sustentado en el artículo 83 del Reglamento a la Ley de Contratación Administrativa.</w:t>
      </w:r>
    </w:p>
    <w:p w:rsidR="00D45F2F" w:rsidRDefault="00D45F2F" w:rsidP="00D45F2F">
      <w:pPr>
        <w:autoSpaceDE w:val="0"/>
        <w:autoSpaceDN w:val="0"/>
        <w:adjustRightInd w:val="0"/>
        <w:ind w:firstLine="180"/>
        <w:jc w:val="both"/>
        <w:rPr>
          <w:rFonts w:ascii="Arial" w:hAnsi="Arial" w:cs="Arial"/>
          <w:b/>
          <w:bCs/>
          <w:color w:val="000000"/>
          <w:sz w:val="23"/>
          <w:szCs w:val="23"/>
        </w:rPr>
      </w:pPr>
    </w:p>
    <w:p w:rsidR="00D45F2F" w:rsidRDefault="00D45F2F" w:rsidP="00D45F2F">
      <w:pPr>
        <w:autoSpaceDE w:val="0"/>
        <w:autoSpaceDN w:val="0"/>
        <w:adjustRightInd w:val="0"/>
        <w:ind w:left="993" w:right="616"/>
        <w:jc w:val="both"/>
        <w:rPr>
          <w:rFonts w:ascii="Arial" w:hAnsi="Arial" w:cs="Arial"/>
          <w:color w:val="000000"/>
          <w:sz w:val="23"/>
          <w:szCs w:val="23"/>
          <w:lang w:val="es-ES"/>
        </w:rPr>
      </w:pPr>
      <w:r w:rsidRPr="00BE1DE2">
        <w:rPr>
          <w:rFonts w:ascii="Arial" w:hAnsi="Arial" w:cs="Arial"/>
          <w:bCs/>
          <w:i/>
          <w:color w:val="000000"/>
          <w:sz w:val="23"/>
          <w:szCs w:val="23"/>
          <w:lang w:val="es-ES"/>
        </w:rPr>
        <w:t>“</w:t>
      </w:r>
      <w:r>
        <w:rPr>
          <w:rFonts w:ascii="Arial" w:hAnsi="Arial" w:cs="Arial"/>
          <w:bCs/>
          <w:i/>
          <w:color w:val="000000"/>
          <w:sz w:val="23"/>
          <w:szCs w:val="23"/>
          <w:lang w:val="es-ES"/>
        </w:rPr>
        <w:t>(…) Serán declaradas fuera del concurso, las que incumplan aspectos esenciales de las bases de la licitación o sean sustancialmente disconformes con el ordenamiento jurídico. (…)”</w:t>
      </w:r>
      <w:r w:rsidRPr="00BE1DE2">
        <w:rPr>
          <w:rFonts w:ascii="Arial" w:hAnsi="Arial" w:cs="Arial"/>
          <w:bCs/>
          <w:i/>
          <w:color w:val="000000"/>
          <w:sz w:val="23"/>
          <w:szCs w:val="23"/>
          <w:lang w:val="es-ES"/>
        </w:rPr>
        <w:t>.</w:t>
      </w:r>
    </w:p>
    <w:p w:rsidR="00E67F69" w:rsidRDefault="00E67F69" w:rsidP="003B3402">
      <w:pPr>
        <w:autoSpaceDE w:val="0"/>
        <w:autoSpaceDN w:val="0"/>
        <w:adjustRightInd w:val="0"/>
        <w:ind w:left="180"/>
        <w:jc w:val="both"/>
        <w:rPr>
          <w:rFonts w:ascii="Arial" w:hAnsi="Arial" w:cs="Arial"/>
          <w:color w:val="000000"/>
          <w:sz w:val="23"/>
          <w:szCs w:val="23"/>
          <w:lang w:val="es-ES"/>
        </w:rPr>
      </w:pPr>
    </w:p>
    <w:p w:rsidR="00E67F69" w:rsidRPr="00500590" w:rsidRDefault="00500590" w:rsidP="003B3402">
      <w:pPr>
        <w:autoSpaceDE w:val="0"/>
        <w:autoSpaceDN w:val="0"/>
        <w:adjustRightInd w:val="0"/>
        <w:ind w:left="180"/>
        <w:jc w:val="both"/>
        <w:rPr>
          <w:rStyle w:val="Textoennegrita"/>
          <w:rFonts w:ascii="Arial" w:eastAsia="Times New Roman" w:hAnsi="Arial" w:cs="Arial"/>
          <w:color w:val="000000"/>
          <w:sz w:val="22"/>
          <w:szCs w:val="22"/>
        </w:rPr>
      </w:pPr>
      <w:r w:rsidRPr="00500590">
        <w:rPr>
          <w:rStyle w:val="Textoennegrita"/>
          <w:rFonts w:ascii="Arial" w:eastAsia="Times New Roman" w:hAnsi="Arial" w:cs="Arial"/>
          <w:color w:val="000000"/>
          <w:sz w:val="22"/>
          <w:szCs w:val="22"/>
        </w:rPr>
        <w:t>Oferta N°6 Mantenimiento Productos y Servicios</w:t>
      </w:r>
      <w:r w:rsidR="00D45F2F">
        <w:rPr>
          <w:rStyle w:val="Textoennegrita"/>
          <w:rFonts w:ascii="Arial" w:eastAsia="Times New Roman" w:hAnsi="Arial" w:cs="Arial"/>
          <w:color w:val="000000"/>
          <w:sz w:val="22"/>
          <w:szCs w:val="22"/>
        </w:rPr>
        <w:t xml:space="preserve"> MANPROSE S.A.</w:t>
      </w:r>
    </w:p>
    <w:p w:rsidR="00500590" w:rsidRDefault="00500590" w:rsidP="003B3402">
      <w:pPr>
        <w:autoSpaceDE w:val="0"/>
        <w:autoSpaceDN w:val="0"/>
        <w:adjustRightInd w:val="0"/>
        <w:ind w:left="180"/>
        <w:jc w:val="both"/>
        <w:rPr>
          <w:rStyle w:val="Textoennegrita"/>
          <w:rFonts w:ascii="Verdana" w:eastAsia="Times New Roman" w:hAnsi="Verdana" w:cs="Arial"/>
          <w:color w:val="000000"/>
          <w:sz w:val="22"/>
          <w:szCs w:val="22"/>
        </w:rPr>
      </w:pPr>
    </w:p>
    <w:p w:rsidR="00500590" w:rsidRPr="00500590" w:rsidRDefault="00500590" w:rsidP="00500590">
      <w:pPr>
        <w:autoSpaceDE w:val="0"/>
        <w:autoSpaceDN w:val="0"/>
        <w:adjustRightInd w:val="0"/>
        <w:ind w:left="180"/>
        <w:jc w:val="both"/>
        <w:rPr>
          <w:rFonts w:ascii="Arial" w:hAnsi="Arial" w:cs="Arial"/>
          <w:color w:val="000000"/>
          <w:sz w:val="23"/>
          <w:szCs w:val="23"/>
        </w:rPr>
      </w:pPr>
      <w:r w:rsidRPr="00500590">
        <w:rPr>
          <w:rFonts w:ascii="Arial" w:hAnsi="Arial" w:cs="Arial"/>
          <w:color w:val="000000"/>
          <w:sz w:val="23"/>
          <w:szCs w:val="23"/>
        </w:rPr>
        <w:t>Cotiza en forma total cada uno de los renglones solicitados en el cartel.</w:t>
      </w:r>
    </w:p>
    <w:p w:rsidR="00500590" w:rsidRPr="00500590" w:rsidRDefault="00500590" w:rsidP="00500590">
      <w:pPr>
        <w:autoSpaceDE w:val="0"/>
        <w:autoSpaceDN w:val="0"/>
        <w:adjustRightInd w:val="0"/>
        <w:ind w:left="180"/>
        <w:jc w:val="both"/>
        <w:rPr>
          <w:rFonts w:ascii="Arial" w:hAnsi="Arial" w:cs="Arial"/>
          <w:color w:val="000000"/>
          <w:sz w:val="23"/>
          <w:szCs w:val="23"/>
        </w:rPr>
      </w:pPr>
      <w:r w:rsidRPr="00500590">
        <w:rPr>
          <w:rFonts w:ascii="Arial" w:hAnsi="Arial" w:cs="Arial"/>
          <w:color w:val="000000"/>
          <w:sz w:val="23"/>
          <w:szCs w:val="23"/>
        </w:rPr>
        <w:t xml:space="preserve"> </w:t>
      </w:r>
    </w:p>
    <w:p w:rsidR="00500590" w:rsidRPr="00500590" w:rsidRDefault="00500590" w:rsidP="00500590">
      <w:pPr>
        <w:autoSpaceDE w:val="0"/>
        <w:autoSpaceDN w:val="0"/>
        <w:adjustRightInd w:val="0"/>
        <w:ind w:left="180"/>
        <w:jc w:val="both"/>
        <w:rPr>
          <w:rFonts w:ascii="Arial" w:hAnsi="Arial" w:cs="Arial"/>
          <w:color w:val="000000"/>
          <w:sz w:val="23"/>
          <w:szCs w:val="23"/>
        </w:rPr>
      </w:pPr>
      <w:r>
        <w:rPr>
          <w:rFonts w:ascii="Arial" w:hAnsi="Arial" w:cs="Arial"/>
          <w:color w:val="000000"/>
          <w:sz w:val="23"/>
          <w:szCs w:val="23"/>
        </w:rPr>
        <w:t>L</w:t>
      </w:r>
      <w:r w:rsidRPr="00500590">
        <w:rPr>
          <w:rFonts w:ascii="Arial" w:hAnsi="Arial" w:cs="Arial"/>
          <w:color w:val="000000"/>
          <w:sz w:val="23"/>
          <w:szCs w:val="23"/>
        </w:rPr>
        <w:t>a oferta cumple con las características y requisitos técnicos establecidos en el cartel y se admite para efectos de análisis y evaluación.</w:t>
      </w:r>
    </w:p>
    <w:p w:rsidR="00E67F69" w:rsidRDefault="00E67F69" w:rsidP="003B3402">
      <w:pPr>
        <w:autoSpaceDE w:val="0"/>
        <w:autoSpaceDN w:val="0"/>
        <w:adjustRightInd w:val="0"/>
        <w:ind w:left="180"/>
        <w:jc w:val="both"/>
        <w:rPr>
          <w:rFonts w:ascii="Arial" w:hAnsi="Arial" w:cs="Arial"/>
          <w:color w:val="000000"/>
          <w:sz w:val="23"/>
          <w:szCs w:val="23"/>
          <w:lang w:val="es-ES"/>
        </w:rPr>
      </w:pPr>
    </w:p>
    <w:p w:rsidR="00E67F69" w:rsidRDefault="00E67F69" w:rsidP="003B3402">
      <w:pPr>
        <w:autoSpaceDE w:val="0"/>
        <w:autoSpaceDN w:val="0"/>
        <w:adjustRightInd w:val="0"/>
        <w:ind w:left="180"/>
        <w:jc w:val="both"/>
        <w:rPr>
          <w:rFonts w:ascii="Arial" w:hAnsi="Arial" w:cs="Arial"/>
          <w:color w:val="000000"/>
          <w:sz w:val="23"/>
          <w:szCs w:val="23"/>
          <w:lang w:val="es-ES"/>
        </w:rPr>
      </w:pPr>
    </w:p>
    <w:p w:rsidR="00D45F2F" w:rsidRDefault="00D45F2F" w:rsidP="00D45F2F">
      <w:pPr>
        <w:autoSpaceDE w:val="0"/>
        <w:autoSpaceDN w:val="0"/>
        <w:adjustRightInd w:val="0"/>
        <w:ind w:firstLine="18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N°7 </w:t>
      </w:r>
      <w:proofErr w:type="spellStart"/>
      <w:r>
        <w:rPr>
          <w:rFonts w:ascii="Arial" w:hAnsi="Arial" w:cs="Arial"/>
          <w:b/>
          <w:bCs/>
          <w:color w:val="000000"/>
          <w:sz w:val="23"/>
          <w:szCs w:val="23"/>
        </w:rPr>
        <w:t>Matbar</w:t>
      </w:r>
      <w:proofErr w:type="spellEnd"/>
      <w:r>
        <w:rPr>
          <w:rFonts w:ascii="Arial" w:hAnsi="Arial" w:cs="Arial"/>
          <w:b/>
          <w:bCs/>
          <w:color w:val="000000"/>
          <w:sz w:val="23"/>
          <w:szCs w:val="23"/>
        </w:rPr>
        <w:t xml:space="preserve"> Sociedad Anónima </w:t>
      </w:r>
    </w:p>
    <w:p w:rsidR="00D45F2F" w:rsidRPr="00D45F2F" w:rsidRDefault="00D45F2F" w:rsidP="003B3402">
      <w:pPr>
        <w:autoSpaceDE w:val="0"/>
        <w:autoSpaceDN w:val="0"/>
        <w:adjustRightInd w:val="0"/>
        <w:ind w:left="180"/>
        <w:jc w:val="both"/>
        <w:rPr>
          <w:rFonts w:ascii="Arial" w:hAnsi="Arial" w:cs="Arial"/>
          <w:color w:val="000000"/>
          <w:sz w:val="23"/>
          <w:szCs w:val="23"/>
        </w:rPr>
      </w:pPr>
    </w:p>
    <w:p w:rsidR="00D45F2F" w:rsidRPr="00D45F2F" w:rsidRDefault="00D45F2F" w:rsidP="00D45F2F">
      <w:pPr>
        <w:shd w:val="clear" w:color="auto" w:fill="FFFFFF"/>
        <w:ind w:firstLine="180"/>
        <w:jc w:val="both"/>
        <w:rPr>
          <w:rFonts w:ascii="Arial" w:eastAsia="Times New Roman" w:hAnsi="Arial" w:cs="Arial"/>
        </w:rPr>
      </w:pPr>
      <w:r w:rsidRPr="00D45F2F">
        <w:rPr>
          <w:rFonts w:ascii="Arial" w:eastAsia="Times New Roman" w:hAnsi="Arial" w:cs="Arial"/>
          <w:color w:val="000000"/>
          <w:sz w:val="22"/>
          <w:szCs w:val="22"/>
        </w:rPr>
        <w:t>Cotiza en forma total cada uno de los renglones solicitados en el cartel.</w:t>
      </w:r>
    </w:p>
    <w:p w:rsidR="00D45F2F" w:rsidRPr="00D45F2F" w:rsidRDefault="00D45F2F" w:rsidP="00D45F2F">
      <w:pPr>
        <w:autoSpaceDE w:val="0"/>
        <w:autoSpaceDN w:val="0"/>
        <w:adjustRightInd w:val="0"/>
        <w:ind w:left="180"/>
        <w:jc w:val="both"/>
        <w:rPr>
          <w:rFonts w:ascii="Arial" w:eastAsia="Times New Roman" w:hAnsi="Arial" w:cs="Arial"/>
          <w:sz w:val="22"/>
          <w:szCs w:val="22"/>
        </w:rPr>
      </w:pPr>
    </w:p>
    <w:p w:rsidR="00D45F2F" w:rsidRDefault="00D45F2F" w:rsidP="00D45F2F">
      <w:pPr>
        <w:autoSpaceDE w:val="0"/>
        <w:autoSpaceDN w:val="0"/>
        <w:adjustRightInd w:val="0"/>
        <w:ind w:left="180"/>
        <w:jc w:val="both"/>
        <w:rPr>
          <w:rFonts w:ascii="Arial" w:eastAsia="Times New Roman" w:hAnsi="Arial" w:cs="Arial"/>
          <w:color w:val="000000"/>
          <w:sz w:val="22"/>
          <w:szCs w:val="22"/>
        </w:rPr>
      </w:pPr>
      <w:r w:rsidRPr="00D45F2F">
        <w:rPr>
          <w:rFonts w:ascii="Arial" w:eastAsia="Times New Roman" w:hAnsi="Arial" w:cs="Arial"/>
          <w:color w:val="000000"/>
          <w:sz w:val="22"/>
          <w:szCs w:val="22"/>
        </w:rPr>
        <w:t>Incumple técnicamente de acuerdo a lo indicado en el Capítulo I, Aparte IV, inciso A, numerales del 1 al 6, e incisos B y C del pliego de condiciones generales.</w:t>
      </w:r>
    </w:p>
    <w:p w:rsidR="00D45F2F" w:rsidRPr="00D45F2F" w:rsidRDefault="00D45F2F" w:rsidP="00D45F2F">
      <w:pPr>
        <w:autoSpaceDE w:val="0"/>
        <w:autoSpaceDN w:val="0"/>
        <w:adjustRightInd w:val="0"/>
        <w:ind w:left="180"/>
        <w:jc w:val="both"/>
        <w:rPr>
          <w:rFonts w:ascii="Arial" w:eastAsia="Times New Roman" w:hAnsi="Arial" w:cs="Arial"/>
          <w:color w:val="000000"/>
          <w:sz w:val="22"/>
          <w:szCs w:val="22"/>
        </w:rPr>
      </w:pPr>
      <w:r w:rsidRPr="00D45F2F">
        <w:rPr>
          <w:rFonts w:ascii="Arial" w:eastAsia="Times New Roman" w:hAnsi="Arial" w:cs="Arial"/>
          <w:sz w:val="22"/>
          <w:szCs w:val="22"/>
        </w:rPr>
        <w:t> </w:t>
      </w:r>
      <w:r w:rsidRPr="00D45F2F">
        <w:rPr>
          <w:rFonts w:ascii="Arial" w:eastAsia="Times New Roman" w:hAnsi="Arial" w:cs="Arial"/>
          <w:sz w:val="22"/>
          <w:szCs w:val="22"/>
        </w:rPr>
        <w:br/>
      </w:r>
      <w:r w:rsidRPr="00D45F2F">
        <w:rPr>
          <w:rFonts w:ascii="Arial" w:eastAsia="Times New Roman" w:hAnsi="Arial" w:cs="Arial"/>
          <w:color w:val="000000"/>
          <w:sz w:val="22"/>
          <w:szCs w:val="22"/>
        </w:rPr>
        <w:t xml:space="preserve">Por lo que mediante oficio </w:t>
      </w:r>
      <w:r w:rsidRPr="00D45F2F">
        <w:rPr>
          <w:rStyle w:val="Textoennegrita"/>
          <w:rFonts w:ascii="Arial" w:eastAsia="Times New Roman" w:hAnsi="Arial" w:cs="Arial"/>
          <w:color w:val="000000"/>
          <w:sz w:val="22"/>
          <w:szCs w:val="22"/>
        </w:rPr>
        <w:t>CBCR-028891-2013-SGB-01181</w:t>
      </w:r>
      <w:r w:rsidRPr="00D45F2F">
        <w:rPr>
          <w:rFonts w:ascii="Arial" w:eastAsia="Times New Roman" w:hAnsi="Arial" w:cs="Arial"/>
          <w:color w:val="000000"/>
          <w:sz w:val="22"/>
          <w:szCs w:val="22"/>
        </w:rPr>
        <w:t xml:space="preserve"> del 16 de setiembre, este Despacho solicita a la Unidad de Proveeduría, prevenir al oferente, lo cual realiza por medio del oficio </w:t>
      </w:r>
      <w:r w:rsidRPr="00D45F2F">
        <w:rPr>
          <w:rStyle w:val="Textoennegrita"/>
          <w:rFonts w:ascii="Arial" w:eastAsia="Times New Roman" w:hAnsi="Arial" w:cs="Arial"/>
          <w:color w:val="000000"/>
          <w:sz w:val="22"/>
          <w:szCs w:val="22"/>
        </w:rPr>
        <w:t>CBCR-030035-2013-PRB-01233</w:t>
      </w:r>
      <w:r w:rsidRPr="00D45F2F">
        <w:rPr>
          <w:rFonts w:ascii="Arial" w:eastAsia="Times New Roman" w:hAnsi="Arial" w:cs="Arial"/>
          <w:color w:val="000000"/>
          <w:sz w:val="22"/>
          <w:szCs w:val="22"/>
        </w:rPr>
        <w:t>, otorgándole plazo hasta el primero de octubre de 2013, para presentar la información requerida.</w:t>
      </w:r>
    </w:p>
    <w:p w:rsidR="00D45F2F" w:rsidRDefault="00D45F2F" w:rsidP="00D45F2F">
      <w:pPr>
        <w:autoSpaceDE w:val="0"/>
        <w:autoSpaceDN w:val="0"/>
        <w:adjustRightInd w:val="0"/>
        <w:ind w:left="180"/>
        <w:jc w:val="both"/>
        <w:rPr>
          <w:rFonts w:ascii="Verdana" w:eastAsia="Times New Roman" w:hAnsi="Verdana" w:cs="Arial"/>
          <w:color w:val="000000"/>
          <w:sz w:val="22"/>
          <w:szCs w:val="22"/>
        </w:rPr>
      </w:pPr>
      <w:r w:rsidRPr="00D45F2F">
        <w:rPr>
          <w:rFonts w:ascii="Arial" w:eastAsia="Times New Roman" w:hAnsi="Arial" w:cs="Arial"/>
          <w:sz w:val="22"/>
          <w:szCs w:val="22"/>
        </w:rPr>
        <w:t> </w:t>
      </w:r>
      <w:r w:rsidRPr="00D45F2F">
        <w:rPr>
          <w:rFonts w:ascii="Arial" w:eastAsia="Times New Roman" w:hAnsi="Arial" w:cs="Arial"/>
          <w:sz w:val="22"/>
          <w:szCs w:val="22"/>
        </w:rPr>
        <w:br/>
      </w:r>
      <w:r w:rsidRPr="00D45F2F">
        <w:rPr>
          <w:rFonts w:ascii="Arial" w:eastAsia="Times New Roman" w:hAnsi="Arial" w:cs="Arial"/>
          <w:color w:val="000000"/>
          <w:sz w:val="22"/>
          <w:szCs w:val="22"/>
        </w:rPr>
        <w:t>Sin embargo al cumplirse este plazo, la prevención no es atendida por parte del oferente, por tratarse de aspectos de importancia relevante para la Administración, como lo son precios de las diferentes superficies a pintar (techos, paredes, pisos y estructuras metálicas), listados de experiencia y declaración jurada sobre si la empresa cuenta con el personal requerido, ya que esto brinda una noción de cómo se llevará a cabo el servicio en caso de una posible adjudicación, por lo tanto se procede a desestimar la oferta para efectos de análisis y evaluación.</w:t>
      </w:r>
    </w:p>
    <w:p w:rsidR="00D45F2F" w:rsidRDefault="00D45F2F" w:rsidP="00D45F2F">
      <w:pPr>
        <w:autoSpaceDE w:val="0"/>
        <w:autoSpaceDN w:val="0"/>
        <w:adjustRightInd w:val="0"/>
        <w:ind w:left="180"/>
        <w:jc w:val="both"/>
        <w:rPr>
          <w:rFonts w:ascii="Arial" w:hAnsi="Arial" w:cs="Arial"/>
          <w:color w:val="000000"/>
          <w:sz w:val="23"/>
          <w:szCs w:val="23"/>
          <w:lang w:val="es-ES"/>
        </w:rPr>
      </w:pPr>
      <w:r>
        <w:rPr>
          <w:rFonts w:ascii="Verdana" w:eastAsia="Times New Roman" w:hAnsi="Verdana" w:cs="Arial"/>
          <w:sz w:val="22"/>
          <w:szCs w:val="22"/>
        </w:rPr>
        <w:br/>
      </w:r>
      <w:r>
        <w:rPr>
          <w:rFonts w:ascii="Arial" w:hAnsi="Arial" w:cs="Arial"/>
          <w:color w:val="000000"/>
          <w:sz w:val="23"/>
          <w:szCs w:val="23"/>
          <w:lang w:val="es-ES"/>
        </w:rPr>
        <w:t xml:space="preserve">Esto con fundamento en lo que señala el artículo 82 del Reglamento a la Ley de Contratación Administrativa. </w:t>
      </w:r>
    </w:p>
    <w:p w:rsidR="00D45F2F" w:rsidRDefault="00D45F2F" w:rsidP="00D45F2F">
      <w:pPr>
        <w:autoSpaceDE w:val="0"/>
        <w:autoSpaceDN w:val="0"/>
        <w:adjustRightInd w:val="0"/>
        <w:ind w:left="180"/>
        <w:jc w:val="both"/>
        <w:rPr>
          <w:rFonts w:ascii="Arial" w:hAnsi="Arial" w:cs="Arial"/>
          <w:color w:val="000000"/>
          <w:sz w:val="23"/>
          <w:szCs w:val="23"/>
          <w:lang w:val="es-ES"/>
        </w:rPr>
      </w:pPr>
    </w:p>
    <w:p w:rsidR="00D45F2F" w:rsidRDefault="00D45F2F" w:rsidP="00D45F2F">
      <w:pPr>
        <w:autoSpaceDE w:val="0"/>
        <w:autoSpaceDN w:val="0"/>
        <w:adjustRightInd w:val="0"/>
        <w:ind w:left="426" w:right="474"/>
        <w:jc w:val="both"/>
        <w:rPr>
          <w:rFonts w:ascii="Arial" w:hAnsi="Arial" w:cs="Arial"/>
          <w:bCs/>
          <w:color w:val="000000"/>
          <w:sz w:val="23"/>
          <w:szCs w:val="23"/>
          <w:lang w:val="es-ES"/>
        </w:rPr>
      </w:pPr>
      <w:r w:rsidRPr="00BE1DE2">
        <w:rPr>
          <w:rFonts w:ascii="Arial" w:hAnsi="Arial" w:cs="Arial"/>
          <w:bCs/>
          <w:i/>
          <w:color w:val="000000"/>
          <w:sz w:val="23"/>
          <w:szCs w:val="23"/>
          <w:lang w:val="es-ES"/>
        </w:rPr>
        <w:t>“</w:t>
      </w:r>
      <w:r>
        <w:rPr>
          <w:rFonts w:ascii="Arial" w:hAnsi="Arial" w:cs="Arial"/>
          <w:bCs/>
          <w:i/>
          <w:color w:val="000000"/>
          <w:sz w:val="23"/>
          <w:szCs w:val="23"/>
          <w:lang w:val="es-ES"/>
        </w:rPr>
        <w:t>(…) Si la prevención de subsanar o aclarar no es atendida oportunamente, la Administración, procederá a descalificar al oferente de que se trate, siempre que la naturaleza del defecto lo amerite y a ejecutar, previa audiencia, la garantía de participación” (…)”</w:t>
      </w:r>
      <w:r w:rsidRPr="00BE1DE2">
        <w:rPr>
          <w:rFonts w:ascii="Arial" w:hAnsi="Arial" w:cs="Arial"/>
          <w:bCs/>
          <w:i/>
          <w:color w:val="000000"/>
          <w:sz w:val="23"/>
          <w:szCs w:val="23"/>
          <w:lang w:val="es-ES"/>
        </w:rPr>
        <w:t>.</w:t>
      </w:r>
      <w:r>
        <w:rPr>
          <w:rFonts w:ascii="Arial" w:hAnsi="Arial" w:cs="Arial"/>
          <w:bCs/>
          <w:i/>
          <w:color w:val="000000"/>
          <w:sz w:val="23"/>
          <w:szCs w:val="23"/>
          <w:lang w:val="es-ES"/>
        </w:rPr>
        <w:t xml:space="preserve">    </w:t>
      </w:r>
      <w:r w:rsidRPr="007F4630">
        <w:rPr>
          <w:rFonts w:ascii="Arial" w:hAnsi="Arial" w:cs="Arial"/>
          <w:b/>
          <w:bCs/>
          <w:color w:val="000000"/>
          <w:sz w:val="20"/>
          <w:szCs w:val="23"/>
          <w:lang w:val="es-ES"/>
        </w:rPr>
        <w:t xml:space="preserve">Artículo </w:t>
      </w:r>
      <w:r>
        <w:rPr>
          <w:rFonts w:ascii="Arial" w:hAnsi="Arial" w:cs="Arial"/>
          <w:b/>
          <w:bCs/>
          <w:color w:val="000000"/>
          <w:sz w:val="20"/>
          <w:szCs w:val="23"/>
          <w:lang w:val="es-ES"/>
        </w:rPr>
        <w:t>82</w:t>
      </w:r>
      <w:r w:rsidRPr="007F4630">
        <w:rPr>
          <w:rFonts w:ascii="Arial" w:hAnsi="Arial" w:cs="Arial"/>
          <w:b/>
          <w:bCs/>
          <w:color w:val="000000"/>
          <w:sz w:val="20"/>
          <w:szCs w:val="23"/>
          <w:lang w:val="es-ES"/>
        </w:rPr>
        <w:t xml:space="preserve">  Reglamento a la Ley de Contratación Administrativa.</w:t>
      </w:r>
    </w:p>
    <w:p w:rsidR="00D45F2F" w:rsidRDefault="00D45F2F" w:rsidP="00D45F2F">
      <w:pPr>
        <w:autoSpaceDE w:val="0"/>
        <w:autoSpaceDN w:val="0"/>
        <w:adjustRightInd w:val="0"/>
        <w:ind w:left="180"/>
        <w:jc w:val="both"/>
        <w:rPr>
          <w:rFonts w:ascii="Arial" w:hAnsi="Arial" w:cs="Arial"/>
          <w:color w:val="000000"/>
          <w:sz w:val="23"/>
          <w:szCs w:val="23"/>
          <w:lang w:val="es-ES"/>
        </w:rPr>
      </w:pPr>
    </w:p>
    <w:p w:rsidR="00D45F2F" w:rsidRDefault="00D45F2F" w:rsidP="00D45F2F">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Sobre este mismo punto se indica que a la fecha de la emisión de la presente recomendación de adjudicación, el oferente no ha presentado los documentos de subsanación respectiva.</w:t>
      </w:r>
    </w:p>
    <w:p w:rsidR="00500590" w:rsidRDefault="00500590" w:rsidP="003B3402">
      <w:pPr>
        <w:autoSpaceDE w:val="0"/>
        <w:autoSpaceDN w:val="0"/>
        <w:adjustRightInd w:val="0"/>
        <w:ind w:left="180"/>
        <w:jc w:val="both"/>
        <w:rPr>
          <w:rFonts w:ascii="Arial" w:hAnsi="Arial" w:cs="Arial"/>
          <w:color w:val="000000"/>
          <w:sz w:val="23"/>
          <w:szCs w:val="23"/>
          <w:lang w:val="es-ES"/>
        </w:rPr>
      </w:pPr>
    </w:p>
    <w:p w:rsidR="00396212" w:rsidRDefault="00396212" w:rsidP="00396212">
      <w:pPr>
        <w:autoSpaceDE w:val="0"/>
        <w:autoSpaceDN w:val="0"/>
        <w:adjustRightInd w:val="0"/>
        <w:ind w:left="180"/>
        <w:jc w:val="both"/>
        <w:rPr>
          <w:rFonts w:ascii="Arial" w:hAnsi="Arial" w:cs="Arial"/>
          <w:color w:val="000000"/>
          <w:sz w:val="23"/>
          <w:szCs w:val="23"/>
          <w:lang w:val="es-ES"/>
        </w:rPr>
      </w:pPr>
      <w:r w:rsidRPr="00396212">
        <w:rPr>
          <w:rFonts w:ascii="Arial" w:hAnsi="Arial" w:cs="Arial"/>
          <w:b/>
          <w:color w:val="000000"/>
          <w:sz w:val="23"/>
          <w:szCs w:val="23"/>
          <w:lang w:val="es-ES"/>
        </w:rPr>
        <w:t>Oferta N°8 Federación Nacional de Cooperativas Agropecuarias y Autogestión (FECOOPA, R.L.)</w:t>
      </w:r>
      <w:r w:rsidRPr="00396212">
        <w:rPr>
          <w:rFonts w:ascii="Arial" w:hAnsi="Arial" w:cs="Arial"/>
          <w:color w:val="000000"/>
          <w:sz w:val="23"/>
          <w:szCs w:val="23"/>
          <w:lang w:val="es-ES"/>
        </w:rPr>
        <w:t xml:space="preserve"> </w:t>
      </w:r>
    </w:p>
    <w:p w:rsidR="00396212" w:rsidRDefault="00396212" w:rsidP="00396212">
      <w:pPr>
        <w:autoSpaceDE w:val="0"/>
        <w:autoSpaceDN w:val="0"/>
        <w:adjustRightInd w:val="0"/>
        <w:ind w:left="180"/>
        <w:jc w:val="both"/>
        <w:rPr>
          <w:rFonts w:ascii="Arial" w:hAnsi="Arial" w:cs="Arial"/>
          <w:color w:val="000000"/>
          <w:sz w:val="23"/>
          <w:szCs w:val="23"/>
          <w:lang w:val="es-ES"/>
        </w:rPr>
      </w:pPr>
    </w:p>
    <w:p w:rsidR="00396212" w:rsidRDefault="00396212" w:rsidP="00396212">
      <w:pPr>
        <w:autoSpaceDE w:val="0"/>
        <w:autoSpaceDN w:val="0"/>
        <w:adjustRightInd w:val="0"/>
        <w:ind w:left="180"/>
        <w:jc w:val="both"/>
        <w:rPr>
          <w:rFonts w:ascii="Arial" w:hAnsi="Arial" w:cs="Arial"/>
          <w:color w:val="000000"/>
          <w:sz w:val="23"/>
          <w:szCs w:val="23"/>
          <w:lang w:val="es-ES"/>
        </w:rPr>
      </w:pPr>
      <w:r w:rsidRPr="00396212">
        <w:rPr>
          <w:rFonts w:ascii="Arial" w:hAnsi="Arial" w:cs="Arial"/>
          <w:color w:val="000000"/>
          <w:sz w:val="23"/>
          <w:szCs w:val="23"/>
          <w:lang w:val="es-ES"/>
        </w:rPr>
        <w:t xml:space="preserve">Cotiza en forma total cada uno de los renglones solicitados en el cartel. </w:t>
      </w:r>
    </w:p>
    <w:p w:rsidR="00396212" w:rsidRDefault="00396212" w:rsidP="00396212">
      <w:pPr>
        <w:autoSpaceDE w:val="0"/>
        <w:autoSpaceDN w:val="0"/>
        <w:adjustRightInd w:val="0"/>
        <w:ind w:left="180"/>
        <w:jc w:val="both"/>
        <w:rPr>
          <w:rFonts w:ascii="Arial" w:hAnsi="Arial" w:cs="Arial"/>
          <w:color w:val="000000"/>
          <w:sz w:val="23"/>
          <w:szCs w:val="23"/>
          <w:lang w:val="es-ES"/>
        </w:rPr>
      </w:pPr>
    </w:p>
    <w:p w:rsidR="00396212" w:rsidRPr="00396212" w:rsidRDefault="00396212" w:rsidP="00396212">
      <w:pPr>
        <w:autoSpaceDE w:val="0"/>
        <w:autoSpaceDN w:val="0"/>
        <w:adjustRightInd w:val="0"/>
        <w:ind w:left="180"/>
        <w:jc w:val="both"/>
        <w:rPr>
          <w:rFonts w:ascii="Arial" w:hAnsi="Arial" w:cs="Arial"/>
          <w:color w:val="000000"/>
          <w:sz w:val="23"/>
          <w:szCs w:val="23"/>
          <w:lang w:val="es-ES"/>
        </w:rPr>
      </w:pPr>
      <w:r w:rsidRPr="00396212">
        <w:rPr>
          <w:rFonts w:ascii="Arial" w:hAnsi="Arial" w:cs="Arial"/>
          <w:color w:val="000000"/>
          <w:sz w:val="23"/>
          <w:szCs w:val="23"/>
          <w:lang w:val="es-ES"/>
        </w:rPr>
        <w:t>Cumple con las características y requisitos técnicos establecidos en el pliego de condiciones generales.</w:t>
      </w:r>
    </w:p>
    <w:p w:rsidR="00396212" w:rsidRPr="00396212" w:rsidRDefault="00396212" w:rsidP="00396212">
      <w:pPr>
        <w:autoSpaceDE w:val="0"/>
        <w:autoSpaceDN w:val="0"/>
        <w:adjustRightInd w:val="0"/>
        <w:ind w:left="180"/>
        <w:jc w:val="both"/>
        <w:rPr>
          <w:rFonts w:ascii="Arial" w:hAnsi="Arial" w:cs="Arial"/>
          <w:color w:val="000000"/>
          <w:sz w:val="23"/>
          <w:szCs w:val="23"/>
          <w:lang w:val="es-ES"/>
        </w:rPr>
      </w:pPr>
      <w:r w:rsidRPr="00396212">
        <w:rPr>
          <w:rFonts w:ascii="Arial" w:hAnsi="Arial" w:cs="Arial"/>
          <w:color w:val="000000"/>
          <w:sz w:val="23"/>
          <w:szCs w:val="23"/>
          <w:lang w:val="es-ES"/>
        </w:rPr>
        <w:lastRenderedPageBreak/>
        <w:t xml:space="preserve"> </w:t>
      </w:r>
    </w:p>
    <w:p w:rsidR="00396212" w:rsidRDefault="00396212" w:rsidP="00396212">
      <w:pPr>
        <w:autoSpaceDE w:val="0"/>
        <w:autoSpaceDN w:val="0"/>
        <w:adjustRightInd w:val="0"/>
        <w:ind w:left="180"/>
        <w:jc w:val="both"/>
        <w:rPr>
          <w:rFonts w:ascii="Arial" w:hAnsi="Arial" w:cs="Arial"/>
          <w:color w:val="000000"/>
          <w:sz w:val="23"/>
          <w:szCs w:val="23"/>
          <w:lang w:val="es-ES"/>
        </w:rPr>
      </w:pPr>
      <w:r w:rsidRPr="00396212">
        <w:rPr>
          <w:rFonts w:ascii="Arial" w:hAnsi="Arial" w:cs="Arial"/>
          <w:b/>
          <w:color w:val="000000"/>
          <w:sz w:val="23"/>
          <w:szCs w:val="23"/>
          <w:lang w:val="es-ES"/>
        </w:rPr>
        <w:t>Oferta N°9 Ingeniería en Pintura Industrial y Arquitectónica, S.A</w:t>
      </w:r>
      <w:proofErr w:type="gramStart"/>
      <w:r w:rsidRPr="00396212">
        <w:rPr>
          <w:rFonts w:ascii="Arial" w:hAnsi="Arial" w:cs="Arial"/>
          <w:b/>
          <w:color w:val="000000"/>
          <w:sz w:val="23"/>
          <w:szCs w:val="23"/>
          <w:lang w:val="es-ES"/>
        </w:rPr>
        <w:t>.(</w:t>
      </w:r>
      <w:proofErr w:type="spellStart"/>
      <w:proofErr w:type="gramEnd"/>
      <w:r w:rsidRPr="00396212">
        <w:rPr>
          <w:rFonts w:ascii="Arial" w:hAnsi="Arial" w:cs="Arial"/>
          <w:b/>
          <w:color w:val="000000"/>
          <w:sz w:val="23"/>
          <w:szCs w:val="23"/>
          <w:lang w:val="es-ES"/>
        </w:rPr>
        <w:t>Ipia</w:t>
      </w:r>
      <w:proofErr w:type="spellEnd"/>
      <w:r w:rsidRPr="00396212">
        <w:rPr>
          <w:rFonts w:ascii="Arial" w:hAnsi="Arial" w:cs="Arial"/>
          <w:color w:val="000000"/>
          <w:sz w:val="23"/>
          <w:szCs w:val="23"/>
          <w:lang w:val="es-ES"/>
        </w:rPr>
        <w:t xml:space="preserve">) </w:t>
      </w:r>
    </w:p>
    <w:p w:rsidR="00396212" w:rsidRDefault="00396212" w:rsidP="00396212">
      <w:pPr>
        <w:autoSpaceDE w:val="0"/>
        <w:autoSpaceDN w:val="0"/>
        <w:adjustRightInd w:val="0"/>
        <w:ind w:left="180"/>
        <w:jc w:val="both"/>
        <w:rPr>
          <w:rFonts w:ascii="Arial" w:hAnsi="Arial" w:cs="Arial"/>
          <w:color w:val="000000"/>
          <w:sz w:val="23"/>
          <w:szCs w:val="23"/>
          <w:lang w:val="es-ES"/>
        </w:rPr>
      </w:pPr>
    </w:p>
    <w:p w:rsidR="00396212" w:rsidRDefault="00396212" w:rsidP="00396212">
      <w:pPr>
        <w:autoSpaceDE w:val="0"/>
        <w:autoSpaceDN w:val="0"/>
        <w:adjustRightInd w:val="0"/>
        <w:ind w:left="180"/>
        <w:jc w:val="both"/>
        <w:rPr>
          <w:rFonts w:ascii="Arial" w:hAnsi="Arial" w:cs="Arial"/>
          <w:color w:val="000000"/>
          <w:sz w:val="23"/>
          <w:szCs w:val="23"/>
          <w:lang w:val="es-ES"/>
        </w:rPr>
      </w:pPr>
      <w:r w:rsidRPr="00396212">
        <w:rPr>
          <w:rFonts w:ascii="Arial" w:hAnsi="Arial" w:cs="Arial"/>
          <w:color w:val="000000"/>
          <w:sz w:val="23"/>
          <w:szCs w:val="23"/>
          <w:lang w:val="es-ES"/>
        </w:rPr>
        <w:t xml:space="preserve">Cotiza en forma total cada uno de los renglones solicitados en el cartel.  </w:t>
      </w:r>
    </w:p>
    <w:p w:rsidR="00396212" w:rsidRDefault="00396212" w:rsidP="00396212">
      <w:pPr>
        <w:autoSpaceDE w:val="0"/>
        <w:autoSpaceDN w:val="0"/>
        <w:adjustRightInd w:val="0"/>
        <w:ind w:left="180"/>
        <w:jc w:val="both"/>
        <w:rPr>
          <w:rFonts w:ascii="Arial" w:hAnsi="Arial" w:cs="Arial"/>
          <w:color w:val="000000"/>
          <w:sz w:val="23"/>
          <w:szCs w:val="23"/>
          <w:lang w:val="es-ES"/>
        </w:rPr>
      </w:pPr>
    </w:p>
    <w:p w:rsidR="00D45F2F" w:rsidRDefault="00396212" w:rsidP="00396212">
      <w:pPr>
        <w:autoSpaceDE w:val="0"/>
        <w:autoSpaceDN w:val="0"/>
        <w:adjustRightInd w:val="0"/>
        <w:ind w:left="180"/>
        <w:jc w:val="both"/>
        <w:rPr>
          <w:rFonts w:ascii="Arial" w:hAnsi="Arial" w:cs="Arial"/>
          <w:color w:val="000000"/>
          <w:sz w:val="23"/>
          <w:szCs w:val="23"/>
          <w:lang w:val="es-ES"/>
        </w:rPr>
      </w:pPr>
      <w:r w:rsidRPr="00396212">
        <w:rPr>
          <w:rFonts w:ascii="Arial" w:hAnsi="Arial" w:cs="Arial"/>
          <w:color w:val="000000"/>
          <w:sz w:val="23"/>
          <w:szCs w:val="23"/>
          <w:lang w:val="es-ES"/>
        </w:rPr>
        <w:t>Cumple con las características y requisitos técnicos establecidos en el pliego de condiciones generales.</w:t>
      </w:r>
    </w:p>
    <w:p w:rsidR="00D45F2F" w:rsidRDefault="00D45F2F" w:rsidP="003B3402">
      <w:pPr>
        <w:autoSpaceDE w:val="0"/>
        <w:autoSpaceDN w:val="0"/>
        <w:adjustRightInd w:val="0"/>
        <w:ind w:left="180"/>
        <w:jc w:val="both"/>
        <w:rPr>
          <w:rFonts w:ascii="Arial" w:hAnsi="Arial" w:cs="Arial"/>
          <w:color w:val="000000"/>
          <w:sz w:val="23"/>
          <w:szCs w:val="23"/>
          <w:lang w:val="es-ES"/>
        </w:rPr>
      </w:pPr>
    </w:p>
    <w:p w:rsidR="00D45F2F" w:rsidRPr="00396212" w:rsidRDefault="00396212" w:rsidP="003B3402">
      <w:pPr>
        <w:autoSpaceDE w:val="0"/>
        <w:autoSpaceDN w:val="0"/>
        <w:adjustRightInd w:val="0"/>
        <w:ind w:left="180"/>
        <w:jc w:val="both"/>
        <w:rPr>
          <w:rFonts w:ascii="Arial" w:hAnsi="Arial" w:cs="Arial"/>
          <w:b/>
          <w:color w:val="000000"/>
          <w:sz w:val="23"/>
          <w:szCs w:val="23"/>
          <w:lang w:val="es-ES"/>
        </w:rPr>
      </w:pPr>
      <w:r w:rsidRPr="00396212">
        <w:rPr>
          <w:rFonts w:ascii="Arial" w:hAnsi="Arial" w:cs="Arial"/>
          <w:b/>
          <w:color w:val="000000"/>
          <w:sz w:val="23"/>
          <w:szCs w:val="23"/>
          <w:lang w:val="es-ES"/>
        </w:rPr>
        <w:t>Oferta N°10 Constancio Umaña A</w:t>
      </w:r>
      <w:r>
        <w:rPr>
          <w:rFonts w:ascii="Arial" w:hAnsi="Arial" w:cs="Arial"/>
          <w:b/>
          <w:color w:val="000000"/>
          <w:sz w:val="23"/>
          <w:szCs w:val="23"/>
          <w:lang w:val="es-ES"/>
        </w:rPr>
        <w:t>rroyo</w:t>
      </w:r>
    </w:p>
    <w:p w:rsidR="00396212" w:rsidRDefault="00396212" w:rsidP="003B3402">
      <w:pPr>
        <w:autoSpaceDE w:val="0"/>
        <w:autoSpaceDN w:val="0"/>
        <w:adjustRightInd w:val="0"/>
        <w:ind w:left="180"/>
        <w:jc w:val="both"/>
        <w:rPr>
          <w:rFonts w:ascii="Arial" w:hAnsi="Arial" w:cs="Arial"/>
          <w:color w:val="000000"/>
          <w:sz w:val="23"/>
          <w:szCs w:val="23"/>
          <w:lang w:val="es-ES"/>
        </w:rPr>
      </w:pPr>
    </w:p>
    <w:p w:rsidR="00396212" w:rsidRPr="00E67F69" w:rsidRDefault="00396212" w:rsidP="00396212">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Cotiza en forma total cada uno de los renglones solicitados en el cartel.</w:t>
      </w:r>
    </w:p>
    <w:p w:rsidR="00396212" w:rsidRPr="00E67F69" w:rsidRDefault="00396212" w:rsidP="00396212">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 xml:space="preserve"> </w:t>
      </w:r>
    </w:p>
    <w:p w:rsidR="00396212" w:rsidRDefault="00396212" w:rsidP="00396212">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L</w:t>
      </w:r>
      <w:r w:rsidRPr="00E67F69">
        <w:rPr>
          <w:rFonts w:ascii="Arial" w:hAnsi="Arial" w:cs="Arial"/>
          <w:color w:val="000000"/>
          <w:sz w:val="23"/>
          <w:szCs w:val="23"/>
          <w:lang w:val="es-ES"/>
        </w:rPr>
        <w:t>a oferta cumple con las características y requisitos técnicos definidos en el cartel, por lo que se acepta para efectos evaluación.</w:t>
      </w:r>
    </w:p>
    <w:p w:rsidR="00396212" w:rsidRDefault="00396212" w:rsidP="003B3402">
      <w:pPr>
        <w:autoSpaceDE w:val="0"/>
        <w:autoSpaceDN w:val="0"/>
        <w:adjustRightInd w:val="0"/>
        <w:ind w:left="180"/>
        <w:jc w:val="both"/>
        <w:rPr>
          <w:rFonts w:ascii="Arial" w:hAnsi="Arial" w:cs="Arial"/>
          <w:color w:val="000000"/>
          <w:sz w:val="23"/>
          <w:szCs w:val="23"/>
          <w:lang w:val="es-ES"/>
        </w:rPr>
      </w:pPr>
    </w:p>
    <w:p w:rsidR="00396212" w:rsidRPr="00396212" w:rsidRDefault="00396212" w:rsidP="003B3402">
      <w:pPr>
        <w:autoSpaceDE w:val="0"/>
        <w:autoSpaceDN w:val="0"/>
        <w:adjustRightInd w:val="0"/>
        <w:ind w:left="180"/>
        <w:jc w:val="both"/>
        <w:rPr>
          <w:rFonts w:ascii="Arial" w:hAnsi="Arial" w:cs="Arial"/>
          <w:b/>
          <w:color w:val="000000"/>
          <w:sz w:val="23"/>
          <w:szCs w:val="23"/>
          <w:lang w:val="es-ES"/>
        </w:rPr>
      </w:pPr>
      <w:r w:rsidRPr="00396212">
        <w:rPr>
          <w:rFonts w:ascii="Arial" w:hAnsi="Arial" w:cs="Arial"/>
          <w:b/>
          <w:color w:val="000000"/>
          <w:sz w:val="23"/>
          <w:szCs w:val="23"/>
          <w:lang w:val="es-ES"/>
        </w:rPr>
        <w:t>Oferta N°11 Consorcio SCO Mantenimiento Industrial</w:t>
      </w:r>
    </w:p>
    <w:p w:rsidR="00396212" w:rsidRDefault="00396212" w:rsidP="003B3402">
      <w:pPr>
        <w:autoSpaceDE w:val="0"/>
        <w:autoSpaceDN w:val="0"/>
        <w:adjustRightInd w:val="0"/>
        <w:ind w:left="180"/>
        <w:jc w:val="both"/>
        <w:rPr>
          <w:rFonts w:ascii="Arial" w:hAnsi="Arial" w:cs="Arial"/>
          <w:b/>
          <w:color w:val="000000"/>
          <w:sz w:val="23"/>
          <w:szCs w:val="23"/>
          <w:lang w:val="es-ES"/>
        </w:rPr>
      </w:pPr>
    </w:p>
    <w:p w:rsidR="00396212" w:rsidRPr="00E67F69" w:rsidRDefault="00396212" w:rsidP="00396212">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Cotiza en forma total cada uno de los renglones solicitados en el cartel.</w:t>
      </w:r>
    </w:p>
    <w:p w:rsidR="00396212" w:rsidRPr="00E67F69" w:rsidRDefault="00396212" w:rsidP="00396212">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 xml:space="preserve"> </w:t>
      </w:r>
    </w:p>
    <w:p w:rsidR="00396212" w:rsidRDefault="00396212" w:rsidP="00396212">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L</w:t>
      </w:r>
      <w:r w:rsidRPr="00E67F69">
        <w:rPr>
          <w:rFonts w:ascii="Arial" w:hAnsi="Arial" w:cs="Arial"/>
          <w:color w:val="000000"/>
          <w:sz w:val="23"/>
          <w:szCs w:val="23"/>
          <w:lang w:val="es-ES"/>
        </w:rPr>
        <w:t>a oferta cumple con las características y requisitos técnicos definidos en el cartel, por lo que se acepta para efectos evaluación.</w:t>
      </w:r>
    </w:p>
    <w:p w:rsidR="00396212" w:rsidRDefault="00396212" w:rsidP="003B3402">
      <w:pPr>
        <w:autoSpaceDE w:val="0"/>
        <w:autoSpaceDN w:val="0"/>
        <w:adjustRightInd w:val="0"/>
        <w:ind w:left="180"/>
        <w:jc w:val="both"/>
        <w:rPr>
          <w:rFonts w:ascii="Arial" w:hAnsi="Arial" w:cs="Arial"/>
          <w:b/>
          <w:color w:val="000000"/>
          <w:sz w:val="23"/>
          <w:szCs w:val="23"/>
          <w:lang w:val="es-ES"/>
        </w:rPr>
      </w:pPr>
    </w:p>
    <w:p w:rsidR="00396212" w:rsidRPr="00396212" w:rsidRDefault="00396212" w:rsidP="003B3402">
      <w:pPr>
        <w:autoSpaceDE w:val="0"/>
        <w:autoSpaceDN w:val="0"/>
        <w:adjustRightInd w:val="0"/>
        <w:ind w:left="180"/>
        <w:jc w:val="both"/>
        <w:rPr>
          <w:rFonts w:ascii="Arial" w:hAnsi="Arial" w:cs="Arial"/>
          <w:b/>
          <w:color w:val="000000"/>
          <w:sz w:val="23"/>
          <w:szCs w:val="23"/>
          <w:lang w:val="es-ES"/>
        </w:rPr>
      </w:pPr>
    </w:p>
    <w:p w:rsidR="00396212" w:rsidRPr="00396212" w:rsidRDefault="00396212" w:rsidP="003B3402">
      <w:pPr>
        <w:autoSpaceDE w:val="0"/>
        <w:autoSpaceDN w:val="0"/>
        <w:adjustRightInd w:val="0"/>
        <w:ind w:left="180"/>
        <w:jc w:val="both"/>
        <w:rPr>
          <w:rFonts w:ascii="Arial" w:hAnsi="Arial" w:cs="Arial"/>
          <w:b/>
          <w:color w:val="000000"/>
          <w:sz w:val="23"/>
          <w:szCs w:val="23"/>
          <w:lang w:val="es-ES"/>
        </w:rPr>
      </w:pPr>
      <w:r w:rsidRPr="00396212">
        <w:rPr>
          <w:rFonts w:ascii="Arial" w:hAnsi="Arial" w:cs="Arial"/>
          <w:b/>
          <w:color w:val="000000"/>
          <w:sz w:val="23"/>
          <w:szCs w:val="23"/>
          <w:lang w:val="es-ES"/>
        </w:rPr>
        <w:t>Oferta N°12 Roy Sandino González</w:t>
      </w:r>
    </w:p>
    <w:p w:rsidR="00396212" w:rsidRDefault="00396212" w:rsidP="003B3402">
      <w:pPr>
        <w:autoSpaceDE w:val="0"/>
        <w:autoSpaceDN w:val="0"/>
        <w:adjustRightInd w:val="0"/>
        <w:ind w:left="180"/>
        <w:jc w:val="both"/>
        <w:rPr>
          <w:rFonts w:ascii="Arial" w:hAnsi="Arial" w:cs="Arial"/>
          <w:color w:val="000000"/>
          <w:sz w:val="23"/>
          <w:szCs w:val="23"/>
          <w:lang w:val="es-ES"/>
        </w:rPr>
      </w:pPr>
    </w:p>
    <w:p w:rsidR="00396212" w:rsidRPr="00E67F69" w:rsidRDefault="00396212" w:rsidP="00396212">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Cotiza en forma total cada uno de los renglones solicitados en el cartel.</w:t>
      </w:r>
    </w:p>
    <w:p w:rsidR="00396212" w:rsidRPr="00E67F69" w:rsidRDefault="00396212" w:rsidP="00396212">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 xml:space="preserve"> </w:t>
      </w:r>
    </w:p>
    <w:p w:rsidR="00396212" w:rsidRDefault="00396212" w:rsidP="00396212">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L</w:t>
      </w:r>
      <w:r w:rsidRPr="00E67F69">
        <w:rPr>
          <w:rFonts w:ascii="Arial" w:hAnsi="Arial" w:cs="Arial"/>
          <w:color w:val="000000"/>
          <w:sz w:val="23"/>
          <w:szCs w:val="23"/>
          <w:lang w:val="es-ES"/>
        </w:rPr>
        <w:t>a oferta cumple con las características y requisitos técnicos definidos en el cartel, por lo que se acepta para efectos evaluación.</w:t>
      </w:r>
    </w:p>
    <w:p w:rsidR="00396212" w:rsidRDefault="00396212" w:rsidP="003B3402">
      <w:pPr>
        <w:autoSpaceDE w:val="0"/>
        <w:autoSpaceDN w:val="0"/>
        <w:adjustRightInd w:val="0"/>
        <w:ind w:left="180"/>
        <w:jc w:val="both"/>
        <w:rPr>
          <w:rFonts w:ascii="Arial" w:hAnsi="Arial" w:cs="Arial"/>
          <w:color w:val="000000"/>
          <w:sz w:val="23"/>
          <w:szCs w:val="23"/>
          <w:lang w:val="es-ES"/>
        </w:rPr>
      </w:pPr>
    </w:p>
    <w:p w:rsidR="00396212" w:rsidRDefault="00396212" w:rsidP="00396212">
      <w:pPr>
        <w:shd w:val="clear" w:color="auto" w:fill="FFFFFF"/>
        <w:ind w:left="180"/>
        <w:jc w:val="both"/>
        <w:rPr>
          <w:rStyle w:val="Textoennegrita"/>
          <w:rFonts w:ascii="Arial" w:eastAsia="Times New Roman" w:hAnsi="Arial" w:cs="Arial"/>
          <w:color w:val="000000"/>
          <w:sz w:val="22"/>
          <w:szCs w:val="22"/>
        </w:rPr>
      </w:pPr>
    </w:p>
    <w:p w:rsidR="00396212" w:rsidRDefault="00396212" w:rsidP="00396212">
      <w:pPr>
        <w:shd w:val="clear" w:color="auto" w:fill="FFFFFF"/>
        <w:ind w:left="180"/>
        <w:jc w:val="both"/>
        <w:rPr>
          <w:rFonts w:ascii="Arial" w:eastAsia="Times New Roman" w:hAnsi="Arial" w:cs="Arial"/>
          <w:color w:val="000000"/>
          <w:sz w:val="22"/>
          <w:szCs w:val="22"/>
        </w:rPr>
      </w:pPr>
      <w:r w:rsidRPr="00396212">
        <w:rPr>
          <w:rStyle w:val="Textoennegrita"/>
          <w:rFonts w:ascii="Arial" w:eastAsia="Times New Roman" w:hAnsi="Arial" w:cs="Arial"/>
          <w:color w:val="000000"/>
          <w:sz w:val="22"/>
          <w:szCs w:val="22"/>
        </w:rPr>
        <w:t xml:space="preserve">Oferta N°13 VH </w:t>
      </w:r>
      <w:proofErr w:type="spellStart"/>
      <w:r w:rsidRPr="00396212">
        <w:rPr>
          <w:rStyle w:val="Textoennegrita"/>
          <w:rFonts w:ascii="Arial" w:eastAsia="Times New Roman" w:hAnsi="Arial" w:cs="Arial"/>
          <w:color w:val="000000"/>
          <w:sz w:val="22"/>
          <w:szCs w:val="22"/>
        </w:rPr>
        <w:t>Pintaconsa</w:t>
      </w:r>
      <w:proofErr w:type="spellEnd"/>
      <w:r w:rsidRPr="00396212">
        <w:rPr>
          <w:rStyle w:val="Textoennegrita"/>
          <w:rFonts w:ascii="Arial" w:eastAsia="Times New Roman" w:hAnsi="Arial" w:cs="Arial"/>
          <w:color w:val="000000"/>
          <w:sz w:val="22"/>
          <w:szCs w:val="22"/>
        </w:rPr>
        <w:t xml:space="preserve"> de Costa Rica</w:t>
      </w:r>
      <w:r w:rsidRPr="00396212">
        <w:rPr>
          <w:rFonts w:ascii="Arial" w:eastAsia="Times New Roman" w:hAnsi="Arial" w:cs="Arial"/>
          <w:color w:val="000000"/>
          <w:sz w:val="22"/>
          <w:szCs w:val="22"/>
        </w:rPr>
        <w:t xml:space="preserve"> </w:t>
      </w:r>
    </w:p>
    <w:p w:rsidR="00396212" w:rsidRDefault="00396212" w:rsidP="00396212">
      <w:pPr>
        <w:shd w:val="clear" w:color="auto" w:fill="FFFFFF"/>
        <w:ind w:left="180"/>
        <w:jc w:val="both"/>
        <w:rPr>
          <w:rFonts w:ascii="Arial" w:eastAsia="Times New Roman" w:hAnsi="Arial" w:cs="Arial"/>
          <w:color w:val="000000"/>
          <w:sz w:val="22"/>
          <w:szCs w:val="22"/>
        </w:rPr>
      </w:pPr>
    </w:p>
    <w:p w:rsidR="00396212" w:rsidRDefault="00396212" w:rsidP="00396212">
      <w:pPr>
        <w:shd w:val="clear" w:color="auto" w:fill="FFFFFF"/>
        <w:ind w:left="180"/>
        <w:jc w:val="both"/>
        <w:rPr>
          <w:rFonts w:ascii="Arial" w:eastAsia="Times New Roman" w:hAnsi="Arial" w:cs="Arial"/>
          <w:color w:val="000000"/>
          <w:sz w:val="22"/>
          <w:szCs w:val="22"/>
        </w:rPr>
      </w:pPr>
      <w:r w:rsidRPr="00396212">
        <w:rPr>
          <w:rFonts w:ascii="Arial" w:eastAsia="Times New Roman" w:hAnsi="Arial" w:cs="Arial"/>
          <w:color w:val="000000"/>
          <w:sz w:val="22"/>
          <w:szCs w:val="22"/>
        </w:rPr>
        <w:t>Cotiza en forma total cada uno de los renglones solicitados en el cartel.</w:t>
      </w:r>
    </w:p>
    <w:p w:rsidR="00396212" w:rsidRDefault="00396212" w:rsidP="00396212">
      <w:pPr>
        <w:ind w:left="180"/>
        <w:jc w:val="both"/>
        <w:rPr>
          <w:rFonts w:ascii="Arial" w:eastAsia="Times New Roman" w:hAnsi="Arial" w:cs="Arial"/>
          <w:color w:val="000000"/>
          <w:sz w:val="22"/>
          <w:szCs w:val="22"/>
        </w:rPr>
      </w:pPr>
      <w:r w:rsidRPr="00396212">
        <w:rPr>
          <w:rFonts w:ascii="Arial" w:eastAsia="Times New Roman" w:hAnsi="Arial" w:cs="Arial"/>
          <w:sz w:val="22"/>
          <w:szCs w:val="22"/>
        </w:rPr>
        <w:t> </w:t>
      </w:r>
      <w:r w:rsidRPr="00396212">
        <w:rPr>
          <w:rFonts w:ascii="Arial" w:eastAsia="Times New Roman" w:hAnsi="Arial" w:cs="Arial"/>
          <w:sz w:val="22"/>
          <w:szCs w:val="22"/>
        </w:rPr>
        <w:br/>
      </w:r>
      <w:r w:rsidRPr="00396212">
        <w:rPr>
          <w:rFonts w:ascii="Arial" w:eastAsia="Times New Roman" w:hAnsi="Arial" w:cs="Arial"/>
          <w:color w:val="000000"/>
          <w:sz w:val="22"/>
          <w:szCs w:val="22"/>
        </w:rPr>
        <w:t xml:space="preserve">Incumple técnicamente con lo solicitado en el Capítulo I, aparte IV, inciso A, numerales del 1 al 6 del pliego de condiciones, respecto a los montos por metro cuadrado para los techos, paredes, pisos y estructuras metálicas. </w:t>
      </w:r>
    </w:p>
    <w:p w:rsidR="00396212" w:rsidRDefault="00396212" w:rsidP="00396212">
      <w:pPr>
        <w:ind w:left="180"/>
        <w:jc w:val="both"/>
        <w:rPr>
          <w:rFonts w:ascii="Arial" w:eastAsia="Times New Roman" w:hAnsi="Arial" w:cs="Arial"/>
          <w:color w:val="000000"/>
          <w:sz w:val="22"/>
          <w:szCs w:val="22"/>
        </w:rPr>
      </w:pPr>
      <w:r w:rsidRPr="00396212">
        <w:rPr>
          <w:rFonts w:ascii="Arial" w:eastAsia="Times New Roman" w:hAnsi="Arial" w:cs="Arial"/>
          <w:sz w:val="22"/>
          <w:szCs w:val="22"/>
        </w:rPr>
        <w:t> </w:t>
      </w:r>
      <w:r w:rsidRPr="00396212">
        <w:rPr>
          <w:rFonts w:ascii="Arial" w:eastAsia="Times New Roman" w:hAnsi="Arial" w:cs="Arial"/>
          <w:sz w:val="22"/>
          <w:szCs w:val="22"/>
        </w:rPr>
        <w:br/>
      </w:r>
      <w:r w:rsidRPr="00396212">
        <w:rPr>
          <w:rFonts w:ascii="Arial" w:eastAsia="Times New Roman" w:hAnsi="Arial" w:cs="Arial"/>
          <w:color w:val="000000"/>
          <w:sz w:val="22"/>
          <w:szCs w:val="22"/>
        </w:rPr>
        <w:t xml:space="preserve">Además no certifica mediante Declaración Jurada la fecha de inicio y final de las obras realizadas en </w:t>
      </w:r>
      <w:proofErr w:type="spellStart"/>
      <w:r w:rsidRPr="00396212">
        <w:rPr>
          <w:rFonts w:ascii="Arial" w:eastAsia="Times New Roman" w:hAnsi="Arial" w:cs="Arial"/>
          <w:color w:val="000000"/>
          <w:sz w:val="22"/>
          <w:szCs w:val="22"/>
        </w:rPr>
        <w:t>Pima</w:t>
      </w:r>
      <w:proofErr w:type="spellEnd"/>
      <w:r w:rsidRPr="00396212">
        <w:rPr>
          <w:rFonts w:ascii="Arial" w:eastAsia="Times New Roman" w:hAnsi="Arial" w:cs="Arial"/>
          <w:color w:val="000000"/>
          <w:sz w:val="22"/>
          <w:szCs w:val="22"/>
        </w:rPr>
        <w:t xml:space="preserve"> Cenada por 15.000 m² y Universidad Nacional por 20.000m².</w:t>
      </w:r>
      <w:r w:rsidRPr="00396212">
        <w:rPr>
          <w:rFonts w:ascii="Arial" w:eastAsia="Times New Roman" w:hAnsi="Arial" w:cs="Arial"/>
          <w:sz w:val="22"/>
          <w:szCs w:val="22"/>
        </w:rPr>
        <w:br/>
        <w:t> </w:t>
      </w:r>
      <w:r w:rsidRPr="00396212">
        <w:rPr>
          <w:rFonts w:ascii="Arial" w:eastAsia="Times New Roman" w:hAnsi="Arial" w:cs="Arial"/>
          <w:sz w:val="22"/>
          <w:szCs w:val="22"/>
        </w:rPr>
        <w:br/>
      </w:r>
      <w:r w:rsidRPr="00396212">
        <w:rPr>
          <w:rFonts w:ascii="Arial" w:eastAsia="Times New Roman" w:hAnsi="Arial" w:cs="Arial"/>
          <w:color w:val="000000"/>
          <w:sz w:val="22"/>
          <w:szCs w:val="22"/>
        </w:rPr>
        <w:t xml:space="preserve">Mediante oficio </w:t>
      </w:r>
      <w:r w:rsidRPr="00396212">
        <w:rPr>
          <w:rStyle w:val="Textoennegrita"/>
          <w:rFonts w:ascii="Arial" w:eastAsia="Times New Roman" w:hAnsi="Arial" w:cs="Arial"/>
          <w:color w:val="000000"/>
          <w:sz w:val="22"/>
          <w:szCs w:val="22"/>
        </w:rPr>
        <w:t>CBCR-030037-2013-PRB-01235</w:t>
      </w:r>
      <w:r w:rsidRPr="00396212">
        <w:rPr>
          <w:rFonts w:ascii="Arial" w:eastAsia="Times New Roman" w:hAnsi="Arial" w:cs="Arial"/>
          <w:color w:val="000000"/>
          <w:sz w:val="22"/>
          <w:szCs w:val="22"/>
        </w:rPr>
        <w:t>, la Unidad de Proveeduría previene al oferente para que presente esta información para lo cual le otorga plazo hasta el primero de octubre 2013.</w:t>
      </w:r>
    </w:p>
    <w:p w:rsidR="00396212" w:rsidRDefault="00396212" w:rsidP="00396212">
      <w:pPr>
        <w:ind w:left="180"/>
        <w:jc w:val="both"/>
        <w:rPr>
          <w:rFonts w:ascii="Arial" w:eastAsia="Times New Roman" w:hAnsi="Arial" w:cs="Arial"/>
          <w:color w:val="000000"/>
          <w:sz w:val="22"/>
          <w:szCs w:val="22"/>
        </w:rPr>
      </w:pPr>
      <w:r w:rsidRPr="00396212">
        <w:rPr>
          <w:rFonts w:ascii="Arial" w:eastAsia="Times New Roman" w:hAnsi="Arial" w:cs="Arial"/>
          <w:sz w:val="22"/>
          <w:szCs w:val="22"/>
        </w:rPr>
        <w:t> </w:t>
      </w:r>
      <w:r w:rsidRPr="00396212">
        <w:rPr>
          <w:rFonts w:ascii="Arial" w:eastAsia="Times New Roman" w:hAnsi="Arial" w:cs="Arial"/>
          <w:sz w:val="22"/>
          <w:szCs w:val="22"/>
        </w:rPr>
        <w:br/>
      </w:r>
      <w:r w:rsidRPr="00396212">
        <w:rPr>
          <w:rFonts w:ascii="Arial" w:eastAsia="Times New Roman" w:hAnsi="Arial" w:cs="Arial"/>
          <w:color w:val="000000"/>
          <w:sz w:val="22"/>
          <w:szCs w:val="22"/>
        </w:rPr>
        <w:t>En oficio fechado primero de octubre y recibido en este Despacho el tres de octubre de 2013, se recibe en tiempo y forma la información requerida mediante el oficio antes mencionado, una vez revisada cumple con lo solicitado.</w:t>
      </w:r>
    </w:p>
    <w:p w:rsidR="00396212" w:rsidRDefault="00396212" w:rsidP="00396212">
      <w:pPr>
        <w:ind w:left="180"/>
        <w:jc w:val="both"/>
        <w:rPr>
          <w:rFonts w:ascii="Arial" w:eastAsia="Times New Roman" w:hAnsi="Arial" w:cs="Arial"/>
          <w:color w:val="000000"/>
          <w:sz w:val="22"/>
          <w:szCs w:val="22"/>
        </w:rPr>
      </w:pPr>
      <w:r w:rsidRPr="00396212">
        <w:rPr>
          <w:rFonts w:ascii="Arial" w:eastAsia="Times New Roman" w:hAnsi="Arial" w:cs="Arial"/>
          <w:sz w:val="22"/>
          <w:szCs w:val="22"/>
        </w:rPr>
        <w:lastRenderedPageBreak/>
        <w:t> </w:t>
      </w:r>
      <w:r w:rsidRPr="00396212">
        <w:rPr>
          <w:rFonts w:ascii="Arial" w:eastAsia="Times New Roman" w:hAnsi="Arial" w:cs="Arial"/>
          <w:sz w:val="22"/>
          <w:szCs w:val="22"/>
        </w:rPr>
        <w:br/>
      </w:r>
      <w:r w:rsidRPr="00396212">
        <w:rPr>
          <w:rFonts w:ascii="Arial" w:eastAsia="Times New Roman" w:hAnsi="Arial" w:cs="Arial"/>
          <w:color w:val="000000"/>
          <w:sz w:val="22"/>
          <w:szCs w:val="22"/>
        </w:rPr>
        <w:t xml:space="preserve">Sin embargo en el Capítulo I, Aparte IV, inciso B del cartel se solicita lo siguiente: </w:t>
      </w:r>
    </w:p>
    <w:p w:rsidR="00396212" w:rsidRPr="00396212" w:rsidRDefault="00396212" w:rsidP="00396212">
      <w:pPr>
        <w:ind w:left="180"/>
        <w:jc w:val="both"/>
        <w:rPr>
          <w:rFonts w:ascii="Arial" w:eastAsia="Times New Roman" w:hAnsi="Arial" w:cs="Arial"/>
        </w:rPr>
      </w:pPr>
    </w:p>
    <w:p w:rsidR="00396212" w:rsidRPr="00396212" w:rsidRDefault="00396212" w:rsidP="00396212">
      <w:pPr>
        <w:ind w:left="709" w:right="758"/>
        <w:jc w:val="both"/>
        <w:rPr>
          <w:rFonts w:ascii="Arial" w:eastAsia="Times New Roman" w:hAnsi="Arial" w:cs="Arial"/>
          <w:sz w:val="22"/>
          <w:szCs w:val="22"/>
        </w:rPr>
      </w:pPr>
      <w:r w:rsidRPr="00396212">
        <w:rPr>
          <w:rFonts w:ascii="Arial" w:eastAsia="Times New Roman" w:hAnsi="Arial" w:cs="Arial"/>
          <w:color w:val="000000"/>
          <w:sz w:val="22"/>
          <w:szCs w:val="22"/>
        </w:rPr>
        <w:t>“Al</w:t>
      </w:r>
      <w:r w:rsidRPr="00396212">
        <w:rPr>
          <w:rStyle w:val="nfasis"/>
          <w:rFonts w:ascii="Arial" w:eastAsia="Times New Roman" w:hAnsi="Arial" w:cs="Arial"/>
          <w:color w:val="000000"/>
          <w:sz w:val="22"/>
          <w:szCs w:val="22"/>
        </w:rPr>
        <w:t xml:space="preserve"> menos tres contratos con personas físicas o jurídicas, en los cuales el servicio contratado haya sido para atender áreas de al menos 250 m2  de construcción cada uno, con obras en general de remodelación, construcción nueva o iguales a los solicitados en este cartel. Los contratos pueden estar vigentes o ejecutados durante los últimos tres (3) años anteriores a la fecha de apertura de las ofertas del presente contrato.  Cada contrato se tomará en cuenta en forma acumulativa hasta completar o superar el mínimo de 750 m2.”</w:t>
      </w:r>
      <w:r w:rsidRPr="00396212">
        <w:rPr>
          <w:rFonts w:ascii="Arial" w:eastAsia="Times New Roman" w:hAnsi="Arial" w:cs="Arial"/>
          <w:sz w:val="22"/>
          <w:szCs w:val="22"/>
        </w:rPr>
        <w:t xml:space="preserve"> </w:t>
      </w:r>
    </w:p>
    <w:p w:rsidR="00396212" w:rsidRPr="00396212" w:rsidRDefault="00396212" w:rsidP="00396212">
      <w:pPr>
        <w:jc w:val="both"/>
        <w:rPr>
          <w:rFonts w:ascii="Arial" w:eastAsia="Times New Roman" w:hAnsi="Arial" w:cs="Arial"/>
        </w:rPr>
      </w:pPr>
    </w:p>
    <w:p w:rsidR="00396212" w:rsidRDefault="00396212" w:rsidP="00396212">
      <w:pPr>
        <w:rPr>
          <w:rFonts w:ascii="Arial" w:eastAsia="Times New Roman" w:hAnsi="Arial" w:cs="Arial"/>
          <w:color w:val="000000"/>
        </w:rPr>
      </w:pPr>
      <w:r w:rsidRPr="00396212">
        <w:rPr>
          <w:rFonts w:ascii="Arial" w:eastAsia="Times New Roman" w:hAnsi="Arial" w:cs="Arial"/>
          <w:color w:val="000000"/>
          <w:sz w:val="22"/>
          <w:szCs w:val="22"/>
        </w:rPr>
        <w:t>Al revisar la información adjunta, se determina que los contratos que aporta el oferente en su oferta no cumplen este requisito solamente uno de ellos.</w:t>
      </w:r>
      <w:r w:rsidRPr="00396212">
        <w:rPr>
          <w:rFonts w:ascii="Arial" w:eastAsia="Times New Roman" w:hAnsi="Arial" w:cs="Arial"/>
          <w:color w:val="000000"/>
        </w:rPr>
        <w:t xml:space="preserve"> </w:t>
      </w:r>
    </w:p>
    <w:p w:rsidR="00396212" w:rsidRDefault="00396212" w:rsidP="00396212">
      <w:pPr>
        <w:rPr>
          <w:rFonts w:ascii="Arial" w:eastAsia="Times New Roman" w:hAnsi="Arial" w:cs="Arial"/>
          <w:color w:val="000000"/>
        </w:rPr>
      </w:pPr>
    </w:p>
    <w:p w:rsidR="00396212" w:rsidRPr="00396212" w:rsidRDefault="00396212" w:rsidP="00396212">
      <w:pPr>
        <w:rPr>
          <w:rFonts w:ascii="Arial" w:eastAsia="Times New Roman" w:hAnsi="Arial" w:cs="Arial"/>
        </w:rPr>
      </w:pPr>
      <w:r w:rsidRPr="00396212">
        <w:rPr>
          <w:rFonts w:ascii="Arial" w:eastAsia="Times New Roman" w:hAnsi="Arial" w:cs="Arial"/>
          <w:color w:val="000000"/>
          <w:sz w:val="22"/>
          <w:szCs w:val="22"/>
        </w:rPr>
        <w:t>Por lo indicado anteriormente se procede a desestimar la oferta para efectos de análisis y evaluación.</w:t>
      </w:r>
    </w:p>
    <w:p w:rsidR="00396212" w:rsidRDefault="00396212" w:rsidP="00396212">
      <w:pPr>
        <w:autoSpaceDE w:val="0"/>
        <w:autoSpaceDN w:val="0"/>
        <w:adjustRightInd w:val="0"/>
        <w:jc w:val="both"/>
        <w:rPr>
          <w:rFonts w:ascii="Arial" w:hAnsi="Arial" w:cs="Arial"/>
          <w:color w:val="000000"/>
          <w:sz w:val="23"/>
          <w:szCs w:val="23"/>
        </w:rPr>
      </w:pPr>
    </w:p>
    <w:p w:rsidR="00396212" w:rsidRDefault="00396212" w:rsidP="00396212">
      <w:pPr>
        <w:autoSpaceDE w:val="0"/>
        <w:autoSpaceDN w:val="0"/>
        <w:adjustRightInd w:val="0"/>
        <w:jc w:val="both"/>
        <w:rPr>
          <w:rFonts w:ascii="Arial" w:hAnsi="Arial" w:cs="Arial"/>
          <w:bCs/>
          <w:color w:val="000000"/>
          <w:sz w:val="23"/>
          <w:szCs w:val="23"/>
        </w:rPr>
      </w:pPr>
      <w:r>
        <w:rPr>
          <w:rFonts w:ascii="Arial" w:hAnsi="Arial" w:cs="Arial"/>
          <w:bCs/>
          <w:color w:val="000000"/>
          <w:sz w:val="23"/>
          <w:szCs w:val="23"/>
        </w:rPr>
        <w:t>Todo esto sustentado en el artículo 83 del Reglamento a la Ley de Contratación Administrativa.</w:t>
      </w:r>
    </w:p>
    <w:p w:rsidR="00396212" w:rsidRDefault="00396212" w:rsidP="00396212">
      <w:pPr>
        <w:autoSpaceDE w:val="0"/>
        <w:autoSpaceDN w:val="0"/>
        <w:adjustRightInd w:val="0"/>
        <w:ind w:firstLine="180"/>
        <w:jc w:val="both"/>
        <w:rPr>
          <w:rFonts w:ascii="Arial" w:hAnsi="Arial" w:cs="Arial"/>
          <w:b/>
          <w:bCs/>
          <w:color w:val="000000"/>
          <w:sz w:val="23"/>
          <w:szCs w:val="23"/>
        </w:rPr>
      </w:pPr>
    </w:p>
    <w:p w:rsidR="00396212" w:rsidRDefault="00396212" w:rsidP="00396212">
      <w:pPr>
        <w:autoSpaceDE w:val="0"/>
        <w:autoSpaceDN w:val="0"/>
        <w:adjustRightInd w:val="0"/>
        <w:ind w:left="709" w:right="616"/>
        <w:jc w:val="both"/>
        <w:rPr>
          <w:rFonts w:ascii="Arial" w:hAnsi="Arial" w:cs="Arial"/>
          <w:color w:val="000000"/>
          <w:sz w:val="23"/>
          <w:szCs w:val="23"/>
          <w:lang w:val="es-ES"/>
        </w:rPr>
      </w:pPr>
      <w:r w:rsidRPr="00BE1DE2">
        <w:rPr>
          <w:rFonts w:ascii="Arial" w:hAnsi="Arial" w:cs="Arial"/>
          <w:bCs/>
          <w:i/>
          <w:color w:val="000000"/>
          <w:sz w:val="23"/>
          <w:szCs w:val="23"/>
          <w:lang w:val="es-ES"/>
        </w:rPr>
        <w:t>“</w:t>
      </w:r>
      <w:r>
        <w:rPr>
          <w:rFonts w:ascii="Arial" w:hAnsi="Arial" w:cs="Arial"/>
          <w:bCs/>
          <w:i/>
          <w:color w:val="000000"/>
          <w:sz w:val="23"/>
          <w:szCs w:val="23"/>
          <w:lang w:val="es-ES"/>
        </w:rPr>
        <w:t>(…) Serán declaradas fuera del concurso, las que incumplan aspectos esenciales de las bases de la licitación o sean sustancialmente disconformes con el ordenamiento jurídico. (…)”</w:t>
      </w:r>
      <w:r w:rsidRPr="00BE1DE2">
        <w:rPr>
          <w:rFonts w:ascii="Arial" w:hAnsi="Arial" w:cs="Arial"/>
          <w:bCs/>
          <w:i/>
          <w:color w:val="000000"/>
          <w:sz w:val="23"/>
          <w:szCs w:val="23"/>
          <w:lang w:val="es-ES"/>
        </w:rPr>
        <w:t>.</w:t>
      </w:r>
      <w:r>
        <w:rPr>
          <w:rFonts w:ascii="Arial" w:hAnsi="Arial" w:cs="Arial"/>
          <w:bCs/>
          <w:i/>
          <w:color w:val="000000"/>
          <w:sz w:val="23"/>
          <w:szCs w:val="23"/>
          <w:lang w:val="es-ES"/>
        </w:rPr>
        <w:t xml:space="preserve"> </w:t>
      </w:r>
      <w:r w:rsidRPr="00396212">
        <w:rPr>
          <w:rFonts w:ascii="Arial" w:hAnsi="Arial" w:cs="Arial"/>
          <w:b/>
          <w:bCs/>
          <w:i/>
          <w:color w:val="000000"/>
          <w:sz w:val="23"/>
          <w:szCs w:val="23"/>
          <w:lang w:val="es-ES"/>
        </w:rPr>
        <w:t>Artículo 83 Reglamento a la Ley de Contratación Administrativa.</w:t>
      </w:r>
    </w:p>
    <w:p w:rsidR="00396212" w:rsidRPr="00396212" w:rsidRDefault="00396212" w:rsidP="00396212">
      <w:pPr>
        <w:autoSpaceDE w:val="0"/>
        <w:autoSpaceDN w:val="0"/>
        <w:adjustRightInd w:val="0"/>
        <w:jc w:val="both"/>
        <w:rPr>
          <w:rFonts w:ascii="Arial" w:hAnsi="Arial" w:cs="Arial"/>
          <w:color w:val="000000"/>
          <w:sz w:val="23"/>
          <w:szCs w:val="23"/>
        </w:rPr>
      </w:pPr>
    </w:p>
    <w:p w:rsidR="00396212" w:rsidRDefault="00396212" w:rsidP="003B3402">
      <w:pPr>
        <w:autoSpaceDE w:val="0"/>
        <w:autoSpaceDN w:val="0"/>
        <w:adjustRightInd w:val="0"/>
        <w:ind w:left="180"/>
        <w:jc w:val="both"/>
        <w:rPr>
          <w:rFonts w:ascii="Arial" w:hAnsi="Arial" w:cs="Arial"/>
          <w:color w:val="000000"/>
          <w:sz w:val="23"/>
          <w:szCs w:val="23"/>
          <w:lang w:val="es-ES"/>
        </w:rPr>
      </w:pPr>
    </w:p>
    <w:p w:rsidR="001670A1" w:rsidRPr="001670A1" w:rsidRDefault="001670A1" w:rsidP="003B3402">
      <w:pPr>
        <w:autoSpaceDE w:val="0"/>
        <w:autoSpaceDN w:val="0"/>
        <w:adjustRightInd w:val="0"/>
        <w:ind w:left="180"/>
        <w:jc w:val="both"/>
        <w:rPr>
          <w:rFonts w:ascii="Arial" w:hAnsi="Arial" w:cs="Arial"/>
          <w:color w:val="000000"/>
          <w:sz w:val="23"/>
          <w:szCs w:val="23"/>
          <w:lang w:val="es-ES"/>
        </w:rPr>
      </w:pPr>
      <w:r w:rsidRPr="001670A1">
        <w:rPr>
          <w:rStyle w:val="Textoennegrita"/>
          <w:rFonts w:ascii="Arial" w:eastAsia="Times New Roman" w:hAnsi="Arial" w:cs="Arial"/>
          <w:color w:val="000000"/>
          <w:sz w:val="22"/>
          <w:szCs w:val="22"/>
        </w:rPr>
        <w:t xml:space="preserve">Oferta N°14 </w:t>
      </w:r>
      <w:r>
        <w:rPr>
          <w:rStyle w:val="Textoennegrita"/>
          <w:rFonts w:ascii="Arial" w:eastAsia="Times New Roman" w:hAnsi="Arial" w:cs="Arial"/>
          <w:color w:val="000000"/>
          <w:sz w:val="22"/>
          <w:szCs w:val="22"/>
        </w:rPr>
        <w:t xml:space="preserve"> </w:t>
      </w:r>
      <w:proofErr w:type="spellStart"/>
      <w:r w:rsidRPr="001670A1">
        <w:rPr>
          <w:rStyle w:val="Textoennegrita"/>
          <w:rFonts w:ascii="Arial" w:eastAsia="Times New Roman" w:hAnsi="Arial" w:cs="Arial"/>
          <w:color w:val="000000"/>
          <w:sz w:val="22"/>
          <w:szCs w:val="22"/>
        </w:rPr>
        <w:t>Wilrof</w:t>
      </w:r>
      <w:proofErr w:type="spellEnd"/>
      <w:r w:rsidRPr="001670A1">
        <w:rPr>
          <w:rStyle w:val="Textoennegrita"/>
          <w:rFonts w:ascii="Arial" w:eastAsia="Times New Roman" w:hAnsi="Arial" w:cs="Arial"/>
          <w:color w:val="000000"/>
          <w:sz w:val="22"/>
          <w:szCs w:val="22"/>
        </w:rPr>
        <w:t xml:space="preserve"> de Heredia, S.A.</w:t>
      </w:r>
    </w:p>
    <w:p w:rsidR="00E57646" w:rsidRDefault="00E57646" w:rsidP="00EE1AF9">
      <w:pPr>
        <w:autoSpaceDE w:val="0"/>
        <w:autoSpaceDN w:val="0"/>
        <w:adjustRightInd w:val="0"/>
        <w:ind w:left="180"/>
        <w:jc w:val="both"/>
        <w:rPr>
          <w:rFonts w:ascii="Arial" w:hAnsi="Arial" w:cs="Arial"/>
          <w:b/>
          <w:bCs/>
          <w:color w:val="000000"/>
          <w:sz w:val="14"/>
          <w:szCs w:val="23"/>
          <w:lang w:val="es-ES"/>
        </w:rPr>
      </w:pPr>
    </w:p>
    <w:p w:rsidR="001670A1" w:rsidRPr="00E67F69" w:rsidRDefault="001670A1" w:rsidP="001670A1">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Cotiza en forma total cada uno de los renglones solicitados en el cartel.</w:t>
      </w:r>
    </w:p>
    <w:p w:rsidR="001670A1" w:rsidRPr="00E67F69" w:rsidRDefault="001670A1" w:rsidP="001670A1">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 xml:space="preserve"> </w:t>
      </w:r>
    </w:p>
    <w:p w:rsidR="001670A1" w:rsidRDefault="001670A1" w:rsidP="001670A1">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L</w:t>
      </w:r>
      <w:r w:rsidRPr="00E67F69">
        <w:rPr>
          <w:rFonts w:ascii="Arial" w:hAnsi="Arial" w:cs="Arial"/>
          <w:color w:val="000000"/>
          <w:sz w:val="23"/>
          <w:szCs w:val="23"/>
          <w:lang w:val="es-ES"/>
        </w:rPr>
        <w:t>a oferta cumple con las características y requisitos técnicos definidos en el cartel, por lo que se acepta para efectos evaluación.</w:t>
      </w:r>
    </w:p>
    <w:p w:rsidR="001670A1" w:rsidRDefault="001670A1" w:rsidP="00EE1AF9">
      <w:pPr>
        <w:autoSpaceDE w:val="0"/>
        <w:autoSpaceDN w:val="0"/>
        <w:adjustRightInd w:val="0"/>
        <w:ind w:left="180"/>
        <w:jc w:val="both"/>
        <w:rPr>
          <w:rFonts w:ascii="Arial" w:hAnsi="Arial" w:cs="Arial"/>
          <w:b/>
          <w:bCs/>
          <w:color w:val="000000"/>
          <w:sz w:val="14"/>
          <w:szCs w:val="23"/>
          <w:lang w:val="es-ES"/>
        </w:rPr>
      </w:pPr>
    </w:p>
    <w:p w:rsidR="001670A1" w:rsidRDefault="001670A1" w:rsidP="00EE1AF9">
      <w:pPr>
        <w:autoSpaceDE w:val="0"/>
        <w:autoSpaceDN w:val="0"/>
        <w:adjustRightInd w:val="0"/>
        <w:ind w:left="180"/>
        <w:jc w:val="both"/>
        <w:rPr>
          <w:rFonts w:ascii="Arial" w:hAnsi="Arial" w:cs="Arial"/>
          <w:b/>
          <w:bCs/>
          <w:color w:val="000000"/>
          <w:sz w:val="14"/>
          <w:szCs w:val="23"/>
          <w:lang w:val="es-ES"/>
        </w:rPr>
      </w:pPr>
    </w:p>
    <w:p w:rsidR="001670A1" w:rsidRPr="001670A1" w:rsidRDefault="001670A1" w:rsidP="00EE1AF9">
      <w:pPr>
        <w:autoSpaceDE w:val="0"/>
        <w:autoSpaceDN w:val="0"/>
        <w:adjustRightInd w:val="0"/>
        <w:ind w:left="180"/>
        <w:jc w:val="both"/>
        <w:rPr>
          <w:rFonts w:ascii="Arial" w:hAnsi="Arial" w:cs="Arial"/>
          <w:b/>
          <w:bCs/>
          <w:color w:val="000000"/>
          <w:sz w:val="14"/>
          <w:szCs w:val="23"/>
          <w:lang w:val="es-ES"/>
        </w:rPr>
      </w:pPr>
      <w:r w:rsidRPr="001670A1">
        <w:rPr>
          <w:rStyle w:val="Textoennegrita"/>
          <w:rFonts w:ascii="Arial" w:eastAsia="Times New Roman" w:hAnsi="Arial" w:cs="Arial"/>
          <w:color w:val="000000"/>
          <w:sz w:val="22"/>
          <w:szCs w:val="22"/>
        </w:rPr>
        <w:t xml:space="preserve">Oferta N°15 </w:t>
      </w:r>
      <w:r>
        <w:rPr>
          <w:rStyle w:val="Textoennegrita"/>
          <w:rFonts w:ascii="Arial" w:eastAsia="Times New Roman" w:hAnsi="Arial" w:cs="Arial"/>
          <w:color w:val="000000"/>
          <w:sz w:val="22"/>
          <w:szCs w:val="22"/>
        </w:rPr>
        <w:t xml:space="preserve"> </w:t>
      </w:r>
      <w:r w:rsidRPr="001670A1">
        <w:rPr>
          <w:rStyle w:val="Textoennegrita"/>
          <w:rFonts w:ascii="Arial" w:eastAsia="Times New Roman" w:hAnsi="Arial" w:cs="Arial"/>
          <w:color w:val="000000"/>
          <w:sz w:val="22"/>
          <w:szCs w:val="22"/>
        </w:rPr>
        <w:t>M.R. Pintores, S.A.</w:t>
      </w:r>
    </w:p>
    <w:p w:rsidR="001670A1" w:rsidRDefault="001670A1" w:rsidP="00EE1AF9">
      <w:pPr>
        <w:autoSpaceDE w:val="0"/>
        <w:autoSpaceDN w:val="0"/>
        <w:adjustRightInd w:val="0"/>
        <w:ind w:left="180"/>
        <w:jc w:val="both"/>
        <w:rPr>
          <w:rFonts w:ascii="Arial" w:hAnsi="Arial" w:cs="Arial"/>
          <w:b/>
          <w:bCs/>
          <w:color w:val="000000"/>
          <w:sz w:val="14"/>
          <w:szCs w:val="23"/>
          <w:lang w:val="es-ES"/>
        </w:rPr>
      </w:pPr>
    </w:p>
    <w:p w:rsidR="001670A1" w:rsidRPr="00E67F69" w:rsidRDefault="001670A1" w:rsidP="001670A1">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Cotiza en forma total cada uno de los renglones solicitados en el cartel.</w:t>
      </w:r>
    </w:p>
    <w:p w:rsidR="001670A1" w:rsidRPr="00E67F69" w:rsidRDefault="001670A1" w:rsidP="001670A1">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 xml:space="preserve"> </w:t>
      </w:r>
    </w:p>
    <w:p w:rsidR="001670A1" w:rsidRDefault="001670A1" w:rsidP="001670A1">
      <w:pPr>
        <w:autoSpaceDE w:val="0"/>
        <w:autoSpaceDN w:val="0"/>
        <w:adjustRightInd w:val="0"/>
        <w:ind w:left="180"/>
        <w:jc w:val="both"/>
        <w:rPr>
          <w:rFonts w:ascii="Arial" w:hAnsi="Arial" w:cs="Arial"/>
          <w:b/>
          <w:bCs/>
          <w:color w:val="000000"/>
          <w:sz w:val="14"/>
          <w:szCs w:val="23"/>
          <w:lang w:val="es-ES"/>
        </w:rPr>
      </w:pPr>
      <w:r>
        <w:rPr>
          <w:rFonts w:ascii="Arial" w:hAnsi="Arial" w:cs="Arial"/>
          <w:color w:val="000000"/>
          <w:sz w:val="23"/>
          <w:szCs w:val="23"/>
          <w:lang w:val="es-ES"/>
        </w:rPr>
        <w:t>L</w:t>
      </w:r>
      <w:r w:rsidRPr="00E67F69">
        <w:rPr>
          <w:rFonts w:ascii="Arial" w:hAnsi="Arial" w:cs="Arial"/>
          <w:color w:val="000000"/>
          <w:sz w:val="23"/>
          <w:szCs w:val="23"/>
          <w:lang w:val="es-ES"/>
        </w:rPr>
        <w:t>a oferta cumple con las características y requisitos técnicos definidos en el cartel, por lo que se acepta para efectos evaluación.</w:t>
      </w:r>
    </w:p>
    <w:p w:rsidR="001670A1" w:rsidRDefault="001670A1" w:rsidP="00EE1AF9">
      <w:pPr>
        <w:autoSpaceDE w:val="0"/>
        <w:autoSpaceDN w:val="0"/>
        <w:adjustRightInd w:val="0"/>
        <w:ind w:left="180"/>
        <w:jc w:val="both"/>
        <w:rPr>
          <w:rFonts w:ascii="Arial" w:hAnsi="Arial" w:cs="Arial"/>
          <w:b/>
          <w:bCs/>
          <w:color w:val="000000"/>
          <w:sz w:val="14"/>
          <w:szCs w:val="23"/>
          <w:lang w:val="es-ES"/>
        </w:rPr>
      </w:pPr>
    </w:p>
    <w:p w:rsidR="001670A1" w:rsidRDefault="001670A1" w:rsidP="00EE1AF9">
      <w:pPr>
        <w:autoSpaceDE w:val="0"/>
        <w:autoSpaceDN w:val="0"/>
        <w:adjustRightInd w:val="0"/>
        <w:ind w:left="180"/>
        <w:jc w:val="both"/>
        <w:rPr>
          <w:rFonts w:ascii="Arial" w:hAnsi="Arial" w:cs="Arial"/>
          <w:b/>
          <w:bCs/>
          <w:color w:val="000000"/>
          <w:sz w:val="14"/>
          <w:szCs w:val="23"/>
          <w:lang w:val="es-ES"/>
        </w:rPr>
      </w:pPr>
    </w:p>
    <w:p w:rsidR="001670A1" w:rsidRPr="001670A1" w:rsidRDefault="001670A1" w:rsidP="00EE1AF9">
      <w:pPr>
        <w:autoSpaceDE w:val="0"/>
        <w:autoSpaceDN w:val="0"/>
        <w:adjustRightInd w:val="0"/>
        <w:ind w:left="180"/>
        <w:jc w:val="both"/>
        <w:rPr>
          <w:rFonts w:ascii="Arial" w:hAnsi="Arial" w:cs="Arial"/>
          <w:b/>
          <w:bCs/>
          <w:color w:val="000000"/>
          <w:sz w:val="14"/>
          <w:szCs w:val="23"/>
          <w:lang w:val="es-ES"/>
        </w:rPr>
      </w:pPr>
      <w:r w:rsidRPr="001670A1">
        <w:rPr>
          <w:rStyle w:val="Textoennegrita"/>
          <w:rFonts w:ascii="Arial" w:eastAsia="Times New Roman" w:hAnsi="Arial" w:cs="Arial"/>
          <w:color w:val="000000"/>
          <w:sz w:val="22"/>
          <w:szCs w:val="22"/>
        </w:rPr>
        <w:t xml:space="preserve">Oferta N°16 </w:t>
      </w:r>
      <w:r>
        <w:rPr>
          <w:rStyle w:val="Textoennegrita"/>
          <w:rFonts w:ascii="Arial" w:eastAsia="Times New Roman" w:hAnsi="Arial" w:cs="Arial"/>
          <w:color w:val="000000"/>
          <w:sz w:val="22"/>
          <w:szCs w:val="22"/>
        </w:rPr>
        <w:t xml:space="preserve"> </w:t>
      </w:r>
      <w:proofErr w:type="spellStart"/>
      <w:r w:rsidRPr="001670A1">
        <w:rPr>
          <w:rStyle w:val="Textoennegrita"/>
          <w:rFonts w:ascii="Arial" w:eastAsia="Times New Roman" w:hAnsi="Arial" w:cs="Arial"/>
          <w:color w:val="000000"/>
          <w:sz w:val="22"/>
          <w:szCs w:val="22"/>
        </w:rPr>
        <w:t>Bucknor</w:t>
      </w:r>
      <w:proofErr w:type="spellEnd"/>
      <w:r w:rsidRPr="001670A1">
        <w:rPr>
          <w:rStyle w:val="Textoennegrita"/>
          <w:rFonts w:ascii="Arial" w:eastAsia="Times New Roman" w:hAnsi="Arial" w:cs="Arial"/>
          <w:color w:val="000000"/>
          <w:sz w:val="22"/>
          <w:szCs w:val="22"/>
        </w:rPr>
        <w:t xml:space="preserve"> Consultores y Asociados, S.A.</w:t>
      </w:r>
    </w:p>
    <w:p w:rsidR="001670A1" w:rsidRDefault="001670A1" w:rsidP="00EE1AF9">
      <w:pPr>
        <w:autoSpaceDE w:val="0"/>
        <w:autoSpaceDN w:val="0"/>
        <w:adjustRightInd w:val="0"/>
        <w:ind w:left="180"/>
        <w:jc w:val="both"/>
        <w:rPr>
          <w:rFonts w:ascii="Arial" w:hAnsi="Arial" w:cs="Arial"/>
          <w:b/>
          <w:bCs/>
          <w:color w:val="000000"/>
          <w:sz w:val="14"/>
          <w:szCs w:val="23"/>
          <w:lang w:val="es-ES"/>
        </w:rPr>
      </w:pPr>
    </w:p>
    <w:p w:rsidR="001670A1" w:rsidRPr="00E67F69" w:rsidRDefault="001670A1" w:rsidP="001670A1">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Cotiza en forma total cada uno de los renglones solicitados en el cartel.</w:t>
      </w:r>
    </w:p>
    <w:p w:rsidR="001670A1" w:rsidRPr="00E67F69" w:rsidRDefault="001670A1" w:rsidP="001670A1">
      <w:pPr>
        <w:autoSpaceDE w:val="0"/>
        <w:autoSpaceDN w:val="0"/>
        <w:adjustRightInd w:val="0"/>
        <w:ind w:left="180"/>
        <w:jc w:val="both"/>
        <w:rPr>
          <w:rFonts w:ascii="Arial" w:hAnsi="Arial" w:cs="Arial"/>
          <w:color w:val="000000"/>
          <w:sz w:val="23"/>
          <w:szCs w:val="23"/>
          <w:lang w:val="es-ES"/>
        </w:rPr>
      </w:pPr>
      <w:r w:rsidRPr="00E67F69">
        <w:rPr>
          <w:rFonts w:ascii="Arial" w:hAnsi="Arial" w:cs="Arial"/>
          <w:color w:val="000000"/>
          <w:sz w:val="23"/>
          <w:szCs w:val="23"/>
          <w:lang w:val="es-ES"/>
        </w:rPr>
        <w:t xml:space="preserve"> </w:t>
      </w:r>
    </w:p>
    <w:p w:rsidR="001670A1" w:rsidRDefault="001670A1" w:rsidP="001670A1">
      <w:pPr>
        <w:autoSpaceDE w:val="0"/>
        <w:autoSpaceDN w:val="0"/>
        <w:adjustRightInd w:val="0"/>
        <w:ind w:left="180"/>
        <w:jc w:val="both"/>
        <w:rPr>
          <w:rFonts w:ascii="Arial" w:hAnsi="Arial" w:cs="Arial"/>
          <w:b/>
          <w:bCs/>
          <w:color w:val="000000"/>
          <w:sz w:val="14"/>
          <w:szCs w:val="23"/>
          <w:lang w:val="es-ES"/>
        </w:rPr>
      </w:pPr>
      <w:r>
        <w:rPr>
          <w:rFonts w:ascii="Arial" w:hAnsi="Arial" w:cs="Arial"/>
          <w:color w:val="000000"/>
          <w:sz w:val="23"/>
          <w:szCs w:val="23"/>
          <w:lang w:val="es-ES"/>
        </w:rPr>
        <w:t>L</w:t>
      </w:r>
      <w:r w:rsidRPr="00E67F69">
        <w:rPr>
          <w:rFonts w:ascii="Arial" w:hAnsi="Arial" w:cs="Arial"/>
          <w:color w:val="000000"/>
          <w:sz w:val="23"/>
          <w:szCs w:val="23"/>
          <w:lang w:val="es-ES"/>
        </w:rPr>
        <w:t>a oferta cumple con las características y requisitos técnicos definidos en el cartel, por lo que se acepta para efectos evaluación.</w:t>
      </w:r>
    </w:p>
    <w:p w:rsidR="008C19A3" w:rsidRDefault="008C19A3" w:rsidP="008C19A3">
      <w:pPr>
        <w:contextualSpacing/>
        <w:jc w:val="both"/>
        <w:rPr>
          <w:rFonts w:ascii="Arial" w:eastAsia="Times New Roman" w:hAnsi="Arial" w:cs="Arial"/>
          <w:color w:val="000000"/>
          <w:sz w:val="23"/>
          <w:szCs w:val="23"/>
        </w:rPr>
      </w:pPr>
    </w:p>
    <w:p w:rsidR="006D2269" w:rsidRDefault="006D2269" w:rsidP="008C19A3">
      <w:pPr>
        <w:contextualSpacing/>
        <w:jc w:val="both"/>
        <w:rPr>
          <w:rFonts w:ascii="Arial" w:eastAsia="Times New Roman" w:hAnsi="Arial" w:cs="Arial"/>
          <w:color w:val="000000"/>
          <w:sz w:val="23"/>
          <w:szCs w:val="23"/>
        </w:rPr>
      </w:pPr>
      <w:r>
        <w:rPr>
          <w:rFonts w:ascii="Arial" w:eastAsia="Times New Roman" w:hAnsi="Arial" w:cs="Arial"/>
          <w:color w:val="000000"/>
          <w:sz w:val="23"/>
          <w:szCs w:val="23"/>
        </w:rPr>
        <w:t xml:space="preserve">La matriz de cumplimiento de los requisitos y condiciones de las ofertas se visualiza en el expediente de esta contratación a </w:t>
      </w:r>
      <w:r w:rsidRPr="006D2269">
        <w:rPr>
          <w:rFonts w:ascii="Arial" w:eastAsia="Times New Roman" w:hAnsi="Arial" w:cs="Arial"/>
          <w:b/>
          <w:color w:val="000000"/>
          <w:sz w:val="23"/>
          <w:szCs w:val="23"/>
        </w:rPr>
        <w:t xml:space="preserve">folio </w:t>
      </w:r>
      <w:r w:rsidR="00853726">
        <w:rPr>
          <w:rFonts w:ascii="Arial" w:eastAsia="Times New Roman" w:hAnsi="Arial" w:cs="Arial"/>
          <w:b/>
          <w:color w:val="000000"/>
          <w:sz w:val="23"/>
          <w:szCs w:val="23"/>
        </w:rPr>
        <w:t>898 al 908</w:t>
      </w:r>
      <w:r w:rsidRPr="006D2269">
        <w:rPr>
          <w:rFonts w:ascii="Arial" w:eastAsia="Times New Roman" w:hAnsi="Arial" w:cs="Arial"/>
          <w:b/>
          <w:color w:val="000000"/>
          <w:sz w:val="23"/>
          <w:szCs w:val="23"/>
        </w:rPr>
        <w:t>.</w:t>
      </w:r>
    </w:p>
    <w:p w:rsidR="006D2269" w:rsidRPr="008E4F74" w:rsidRDefault="006D2269" w:rsidP="005F74A9">
      <w:pPr>
        <w:ind w:left="180"/>
        <w:contextualSpacing/>
        <w:jc w:val="both"/>
        <w:rPr>
          <w:rFonts w:ascii="Arial" w:eastAsia="Times New Roman" w:hAnsi="Arial" w:cs="Arial"/>
          <w:color w:val="000000"/>
          <w:sz w:val="23"/>
          <w:szCs w:val="23"/>
        </w:rPr>
      </w:pPr>
    </w:p>
    <w:p w:rsidR="00240EEB" w:rsidRPr="003A2CDE" w:rsidRDefault="00B51B1C" w:rsidP="002459A5">
      <w:pPr>
        <w:autoSpaceDE w:val="0"/>
        <w:autoSpaceDN w:val="0"/>
        <w:adjustRightInd w:val="0"/>
        <w:jc w:val="both"/>
        <w:rPr>
          <w:rFonts w:ascii="Arial" w:hAnsi="Arial" w:cs="Arial"/>
          <w:b/>
          <w:bCs/>
          <w:color w:val="000000"/>
          <w:sz w:val="23"/>
          <w:szCs w:val="23"/>
          <w:u w:val="single"/>
        </w:rPr>
      </w:pPr>
      <w:r>
        <w:rPr>
          <w:rFonts w:ascii="Arial" w:hAnsi="Arial" w:cs="Arial"/>
          <w:b/>
          <w:bCs/>
          <w:color w:val="000000"/>
          <w:sz w:val="23"/>
          <w:szCs w:val="23"/>
          <w:u w:val="single"/>
        </w:rPr>
        <w:t xml:space="preserve">VI. </w:t>
      </w:r>
      <w:r w:rsidR="003A2CDE" w:rsidRPr="003A2CDE">
        <w:rPr>
          <w:rFonts w:ascii="Arial" w:hAnsi="Arial" w:cs="Arial"/>
          <w:b/>
          <w:bCs/>
          <w:color w:val="000000"/>
          <w:sz w:val="23"/>
          <w:szCs w:val="23"/>
          <w:u w:val="single"/>
        </w:rPr>
        <w:t>Calificación de Ofertas</w:t>
      </w:r>
    </w:p>
    <w:p w:rsidR="00E31A92" w:rsidRDefault="00E31A92" w:rsidP="002459A5">
      <w:pPr>
        <w:autoSpaceDE w:val="0"/>
        <w:autoSpaceDN w:val="0"/>
        <w:adjustRightInd w:val="0"/>
        <w:jc w:val="both"/>
        <w:rPr>
          <w:rFonts w:ascii="Arial" w:hAnsi="Arial" w:cs="Arial"/>
          <w:bCs/>
          <w:color w:val="000000"/>
          <w:sz w:val="23"/>
          <w:szCs w:val="23"/>
          <w:lang w:val="es-ES"/>
        </w:rPr>
      </w:pPr>
    </w:p>
    <w:p w:rsidR="003A2CDE" w:rsidRDefault="003A2CDE" w:rsidP="002459A5">
      <w:pPr>
        <w:autoSpaceDE w:val="0"/>
        <w:autoSpaceDN w:val="0"/>
        <w:adjustRightInd w:val="0"/>
        <w:jc w:val="both"/>
        <w:rPr>
          <w:rFonts w:ascii="Arial" w:hAnsi="Arial" w:cs="Arial"/>
          <w:bCs/>
          <w:color w:val="000000"/>
          <w:sz w:val="23"/>
          <w:szCs w:val="23"/>
          <w:lang w:val="es-ES"/>
        </w:rPr>
      </w:pPr>
      <w:r>
        <w:rPr>
          <w:rFonts w:ascii="Arial" w:hAnsi="Arial" w:cs="Arial"/>
          <w:bCs/>
          <w:color w:val="000000"/>
          <w:sz w:val="23"/>
          <w:szCs w:val="23"/>
          <w:lang w:val="es-ES"/>
        </w:rPr>
        <w:t>Superada la etapa de valoración de aspectos formales y técnicos se aplica el Sistema de Evaluación de Ofertas obteniendo el resultado</w:t>
      </w:r>
      <w:r w:rsidR="00F60A6A">
        <w:rPr>
          <w:rFonts w:ascii="Arial" w:hAnsi="Arial" w:cs="Arial"/>
          <w:bCs/>
          <w:color w:val="000000"/>
          <w:sz w:val="23"/>
          <w:szCs w:val="23"/>
          <w:lang w:val="es-ES"/>
        </w:rPr>
        <w:t xml:space="preserve"> que se puede visualizar en el expediente administrativo a </w:t>
      </w:r>
      <w:r w:rsidR="00F60A6A" w:rsidRPr="00853726">
        <w:rPr>
          <w:rFonts w:ascii="Arial" w:hAnsi="Arial" w:cs="Arial"/>
          <w:b/>
          <w:bCs/>
          <w:color w:val="000000"/>
          <w:sz w:val="23"/>
          <w:szCs w:val="23"/>
          <w:lang w:val="es-ES"/>
        </w:rPr>
        <w:t xml:space="preserve">folio </w:t>
      </w:r>
      <w:r w:rsidR="00853726" w:rsidRPr="00853726">
        <w:rPr>
          <w:rFonts w:ascii="Arial" w:hAnsi="Arial" w:cs="Arial"/>
          <w:b/>
          <w:bCs/>
          <w:color w:val="000000"/>
          <w:sz w:val="23"/>
          <w:szCs w:val="23"/>
          <w:lang w:val="es-ES"/>
        </w:rPr>
        <w:t>908</w:t>
      </w:r>
      <w:r w:rsidR="00F60A6A">
        <w:rPr>
          <w:rFonts w:ascii="Arial" w:hAnsi="Arial" w:cs="Arial"/>
          <w:bCs/>
          <w:color w:val="000000"/>
          <w:sz w:val="23"/>
          <w:szCs w:val="23"/>
          <w:lang w:val="es-ES"/>
        </w:rPr>
        <w:t xml:space="preserve">, en la que procede a utilizar el Sistema de Evaluación de Ofertas que resume la calificación obtenida entre </w:t>
      </w:r>
      <w:r w:rsidR="00853726">
        <w:rPr>
          <w:rFonts w:ascii="Arial" w:hAnsi="Arial" w:cs="Arial"/>
          <w:bCs/>
          <w:color w:val="000000"/>
          <w:sz w:val="23"/>
          <w:szCs w:val="23"/>
          <w:lang w:val="es-ES"/>
        </w:rPr>
        <w:t xml:space="preserve">los </w:t>
      </w:r>
      <w:r w:rsidR="00F60A6A">
        <w:rPr>
          <w:rFonts w:ascii="Arial" w:hAnsi="Arial" w:cs="Arial"/>
          <w:bCs/>
          <w:color w:val="000000"/>
          <w:sz w:val="23"/>
          <w:szCs w:val="23"/>
          <w:lang w:val="es-ES"/>
        </w:rPr>
        <w:t>oferente</w:t>
      </w:r>
      <w:r w:rsidR="00853726">
        <w:rPr>
          <w:rFonts w:ascii="Arial" w:hAnsi="Arial" w:cs="Arial"/>
          <w:bCs/>
          <w:color w:val="000000"/>
          <w:sz w:val="23"/>
          <w:szCs w:val="23"/>
          <w:lang w:val="es-ES"/>
        </w:rPr>
        <w:t>s</w:t>
      </w:r>
      <w:r w:rsidR="00F60A6A">
        <w:rPr>
          <w:rFonts w:ascii="Arial" w:hAnsi="Arial" w:cs="Arial"/>
          <w:bCs/>
          <w:color w:val="000000"/>
          <w:sz w:val="23"/>
          <w:szCs w:val="23"/>
          <w:lang w:val="es-ES"/>
        </w:rPr>
        <w:t xml:space="preserve"> número 1</w:t>
      </w:r>
      <w:r w:rsidR="00853726">
        <w:rPr>
          <w:rFonts w:ascii="Arial" w:hAnsi="Arial" w:cs="Arial"/>
          <w:bCs/>
          <w:color w:val="000000"/>
          <w:sz w:val="23"/>
          <w:szCs w:val="23"/>
          <w:lang w:val="es-ES"/>
        </w:rPr>
        <w:t>, 2, 3, 4, 6, 8, 9 10, 11, 12, 14, 15 y 16.</w:t>
      </w:r>
    </w:p>
    <w:p w:rsidR="00F60A6A" w:rsidRDefault="00F60A6A" w:rsidP="002459A5">
      <w:pPr>
        <w:autoSpaceDE w:val="0"/>
        <w:autoSpaceDN w:val="0"/>
        <w:adjustRightInd w:val="0"/>
        <w:jc w:val="both"/>
        <w:rPr>
          <w:rFonts w:ascii="Arial" w:hAnsi="Arial" w:cs="Arial"/>
          <w:bCs/>
          <w:color w:val="000000"/>
          <w:sz w:val="23"/>
          <w:szCs w:val="23"/>
          <w:lang w:val="es-ES"/>
        </w:rPr>
      </w:pPr>
    </w:p>
    <w:p w:rsidR="00853726" w:rsidRPr="00E111A9" w:rsidRDefault="00853726" w:rsidP="002459A5">
      <w:pPr>
        <w:autoSpaceDE w:val="0"/>
        <w:autoSpaceDN w:val="0"/>
        <w:adjustRightInd w:val="0"/>
        <w:jc w:val="both"/>
        <w:rPr>
          <w:rFonts w:ascii="Arial" w:hAnsi="Arial" w:cs="Arial"/>
          <w:bCs/>
          <w:color w:val="000000"/>
          <w:sz w:val="23"/>
          <w:szCs w:val="23"/>
          <w:lang w:val="es-ES"/>
        </w:rPr>
      </w:pPr>
    </w:p>
    <w:p w:rsidR="007520D3" w:rsidRPr="00E111A9" w:rsidRDefault="00B51B1C" w:rsidP="007520D3">
      <w:pPr>
        <w:keepNext/>
        <w:tabs>
          <w:tab w:val="left" w:pos="0"/>
        </w:tabs>
        <w:autoSpaceDE w:val="0"/>
        <w:autoSpaceDN w:val="0"/>
        <w:adjustRightInd w:val="0"/>
        <w:rPr>
          <w:rFonts w:ascii="Arial" w:hAnsi="Arial" w:cs="Arial"/>
          <w:b/>
          <w:bCs/>
          <w:color w:val="000000"/>
          <w:sz w:val="23"/>
          <w:szCs w:val="23"/>
          <w:lang w:val="es-ES"/>
        </w:rPr>
      </w:pPr>
      <w:r>
        <w:rPr>
          <w:rFonts w:ascii="Arial" w:hAnsi="Arial" w:cs="Arial"/>
          <w:b/>
          <w:bCs/>
          <w:color w:val="000000"/>
          <w:sz w:val="23"/>
          <w:szCs w:val="23"/>
          <w:lang w:val="es-ES"/>
        </w:rPr>
        <w:t xml:space="preserve">VII.  </w:t>
      </w:r>
      <w:r w:rsidR="007520D3" w:rsidRPr="00E111A9">
        <w:rPr>
          <w:rFonts w:ascii="Arial" w:hAnsi="Arial" w:cs="Arial"/>
          <w:b/>
          <w:bCs/>
          <w:color w:val="000000"/>
          <w:sz w:val="23"/>
          <w:szCs w:val="23"/>
          <w:lang w:val="es-ES"/>
        </w:rPr>
        <w:t>Recomendación:</w:t>
      </w:r>
    </w:p>
    <w:p w:rsidR="007520D3" w:rsidRPr="00E111A9" w:rsidRDefault="003A179E" w:rsidP="00BD37C1">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Por haber </w:t>
      </w:r>
      <w:r w:rsidR="00E2083A">
        <w:rPr>
          <w:rFonts w:ascii="Arial" w:hAnsi="Arial" w:cs="Arial"/>
          <w:color w:val="000000"/>
          <w:sz w:val="23"/>
          <w:szCs w:val="23"/>
          <w:lang w:val="es-ES"/>
        </w:rPr>
        <w:t xml:space="preserve">cumplido  con todos los aspectos solicitados en el pliego de condiciones </w:t>
      </w:r>
      <w:r w:rsidR="003B2CEE" w:rsidRPr="00E111A9">
        <w:rPr>
          <w:rFonts w:ascii="Arial" w:hAnsi="Arial" w:cs="Arial"/>
          <w:color w:val="000000"/>
          <w:sz w:val="23"/>
          <w:szCs w:val="23"/>
          <w:lang w:val="es-ES"/>
        </w:rPr>
        <w:t xml:space="preserve">de la presente </w:t>
      </w:r>
      <w:r w:rsidR="005774E1" w:rsidRPr="00E111A9">
        <w:rPr>
          <w:rFonts w:ascii="Arial" w:hAnsi="Arial" w:cs="Arial"/>
          <w:color w:val="000000"/>
          <w:sz w:val="23"/>
          <w:szCs w:val="23"/>
          <w:lang w:val="es-ES"/>
        </w:rPr>
        <w:t>Contratación</w:t>
      </w:r>
      <w:r w:rsidR="003A2CDE">
        <w:rPr>
          <w:rFonts w:ascii="Arial" w:hAnsi="Arial" w:cs="Arial"/>
          <w:color w:val="000000"/>
          <w:sz w:val="23"/>
          <w:szCs w:val="23"/>
          <w:lang w:val="es-ES"/>
        </w:rPr>
        <w:t xml:space="preserve"> y obtener la mayor calificación</w:t>
      </w:r>
      <w:r w:rsidRPr="00E111A9">
        <w:rPr>
          <w:rFonts w:ascii="Arial" w:hAnsi="Arial" w:cs="Arial"/>
          <w:color w:val="000000"/>
          <w:sz w:val="23"/>
          <w:szCs w:val="23"/>
          <w:lang w:val="es-ES"/>
        </w:rPr>
        <w:t xml:space="preserve">, </w:t>
      </w:r>
      <w:r w:rsidR="00DE6A27" w:rsidRPr="00E111A9">
        <w:rPr>
          <w:rFonts w:ascii="Arial" w:hAnsi="Arial" w:cs="Arial"/>
          <w:color w:val="000000"/>
          <w:sz w:val="23"/>
          <w:szCs w:val="23"/>
          <w:lang w:val="es-ES"/>
        </w:rPr>
        <w:t>la Unidad Usuaria</w:t>
      </w:r>
      <w:r w:rsidRPr="00E111A9">
        <w:rPr>
          <w:rFonts w:ascii="Arial" w:hAnsi="Arial" w:cs="Arial"/>
          <w:color w:val="000000"/>
          <w:sz w:val="23"/>
          <w:szCs w:val="23"/>
          <w:lang w:val="es-ES"/>
        </w:rPr>
        <w:t xml:space="preserve"> recomienda adjudicar </w:t>
      </w:r>
      <w:r w:rsidR="00DE6A27" w:rsidRPr="00E111A9">
        <w:rPr>
          <w:rFonts w:ascii="Arial" w:hAnsi="Arial" w:cs="Arial"/>
          <w:color w:val="000000"/>
          <w:sz w:val="23"/>
          <w:szCs w:val="23"/>
          <w:lang w:val="es-ES"/>
        </w:rPr>
        <w:t xml:space="preserve">la presente contratación </w:t>
      </w:r>
      <w:r w:rsidR="00737508" w:rsidRPr="00E111A9">
        <w:rPr>
          <w:rFonts w:ascii="Arial" w:hAnsi="Arial" w:cs="Arial"/>
          <w:color w:val="000000"/>
          <w:sz w:val="23"/>
          <w:szCs w:val="23"/>
          <w:lang w:val="es-ES"/>
        </w:rPr>
        <w:t>según el siguiente detalle:</w:t>
      </w:r>
    </w:p>
    <w:p w:rsidR="00DB5AD4" w:rsidRPr="00E111A9" w:rsidRDefault="00DB5AD4" w:rsidP="00BD37C1">
      <w:pPr>
        <w:autoSpaceDE w:val="0"/>
        <w:autoSpaceDN w:val="0"/>
        <w:adjustRightInd w:val="0"/>
        <w:jc w:val="both"/>
        <w:rPr>
          <w:rFonts w:ascii="Arial" w:hAnsi="Arial" w:cs="Arial"/>
          <w:color w:val="000000"/>
          <w:sz w:val="23"/>
          <w:szCs w:val="23"/>
          <w:lang w:val="es-ES"/>
        </w:rPr>
      </w:pPr>
    </w:p>
    <w:tbl>
      <w:tblPr>
        <w:tblStyle w:val="Tablaconcuadrcula"/>
        <w:tblW w:w="0" w:type="auto"/>
        <w:tblInd w:w="817" w:type="dxa"/>
        <w:tblLook w:val="04A0"/>
      </w:tblPr>
      <w:tblGrid>
        <w:gridCol w:w="1418"/>
        <w:gridCol w:w="3402"/>
        <w:gridCol w:w="2126"/>
      </w:tblGrid>
      <w:tr w:rsidR="00713BCD" w:rsidRPr="00E111A9" w:rsidTr="00713BCD">
        <w:tc>
          <w:tcPr>
            <w:tcW w:w="1418" w:type="dxa"/>
            <w:shd w:val="clear" w:color="auto" w:fill="BFBFBF" w:themeFill="background1" w:themeFillShade="BF"/>
          </w:tcPr>
          <w:p w:rsidR="00713BCD" w:rsidRPr="00E111A9" w:rsidRDefault="00713BCD" w:rsidP="00713BCD">
            <w:pPr>
              <w:autoSpaceDE w:val="0"/>
              <w:autoSpaceDN w:val="0"/>
              <w:adjustRightInd w:val="0"/>
              <w:jc w:val="center"/>
              <w:rPr>
                <w:rFonts w:ascii="Arial" w:hAnsi="Arial" w:cs="Arial"/>
                <w:b/>
                <w:color w:val="000000"/>
                <w:sz w:val="23"/>
                <w:szCs w:val="23"/>
                <w:lang w:val="es-ES"/>
              </w:rPr>
            </w:pPr>
            <w:r w:rsidRPr="00E111A9">
              <w:rPr>
                <w:rFonts w:ascii="Arial" w:hAnsi="Arial" w:cs="Arial"/>
                <w:b/>
                <w:color w:val="000000"/>
                <w:sz w:val="23"/>
                <w:szCs w:val="23"/>
                <w:lang w:val="es-ES"/>
              </w:rPr>
              <w:t>Oferta N°</w:t>
            </w:r>
          </w:p>
        </w:tc>
        <w:tc>
          <w:tcPr>
            <w:tcW w:w="3402" w:type="dxa"/>
            <w:shd w:val="clear" w:color="auto" w:fill="BFBFBF" w:themeFill="background1" w:themeFillShade="BF"/>
          </w:tcPr>
          <w:p w:rsidR="00713BCD" w:rsidRPr="00E111A9" w:rsidRDefault="00713BCD" w:rsidP="00713BCD">
            <w:pPr>
              <w:autoSpaceDE w:val="0"/>
              <w:autoSpaceDN w:val="0"/>
              <w:adjustRightInd w:val="0"/>
              <w:jc w:val="center"/>
              <w:rPr>
                <w:rFonts w:ascii="Arial" w:hAnsi="Arial" w:cs="Arial"/>
                <w:b/>
                <w:color w:val="000000"/>
                <w:sz w:val="23"/>
                <w:szCs w:val="23"/>
                <w:lang w:val="es-ES"/>
              </w:rPr>
            </w:pPr>
            <w:r w:rsidRPr="00E111A9">
              <w:rPr>
                <w:rFonts w:ascii="Arial" w:hAnsi="Arial" w:cs="Arial"/>
                <w:b/>
                <w:color w:val="000000"/>
                <w:sz w:val="23"/>
                <w:szCs w:val="23"/>
                <w:lang w:val="es-ES"/>
              </w:rPr>
              <w:t>Oferente</w:t>
            </w:r>
          </w:p>
        </w:tc>
        <w:tc>
          <w:tcPr>
            <w:tcW w:w="2126" w:type="dxa"/>
            <w:shd w:val="clear" w:color="auto" w:fill="BFBFBF" w:themeFill="background1" w:themeFillShade="BF"/>
          </w:tcPr>
          <w:p w:rsidR="00713BCD" w:rsidRPr="00E111A9" w:rsidRDefault="00713BCD" w:rsidP="00E2083A">
            <w:pPr>
              <w:autoSpaceDE w:val="0"/>
              <w:autoSpaceDN w:val="0"/>
              <w:adjustRightInd w:val="0"/>
              <w:jc w:val="center"/>
              <w:rPr>
                <w:rFonts w:ascii="Arial" w:hAnsi="Arial" w:cs="Arial"/>
                <w:b/>
                <w:color w:val="000000"/>
                <w:sz w:val="23"/>
                <w:szCs w:val="23"/>
                <w:lang w:val="es-ES"/>
              </w:rPr>
            </w:pPr>
            <w:r w:rsidRPr="00E111A9">
              <w:rPr>
                <w:rFonts w:ascii="Arial" w:hAnsi="Arial" w:cs="Arial"/>
                <w:b/>
                <w:color w:val="000000"/>
                <w:sz w:val="23"/>
                <w:szCs w:val="23"/>
                <w:lang w:val="es-ES"/>
              </w:rPr>
              <w:t>Rengl</w:t>
            </w:r>
            <w:r w:rsidR="00E2083A">
              <w:rPr>
                <w:rFonts w:ascii="Arial" w:hAnsi="Arial" w:cs="Arial"/>
                <w:b/>
                <w:color w:val="000000"/>
                <w:sz w:val="23"/>
                <w:szCs w:val="23"/>
                <w:lang w:val="es-ES"/>
              </w:rPr>
              <w:t>ó</w:t>
            </w:r>
            <w:r w:rsidRPr="00E111A9">
              <w:rPr>
                <w:rFonts w:ascii="Arial" w:hAnsi="Arial" w:cs="Arial"/>
                <w:b/>
                <w:color w:val="000000"/>
                <w:sz w:val="23"/>
                <w:szCs w:val="23"/>
                <w:lang w:val="es-ES"/>
              </w:rPr>
              <w:t>n</w:t>
            </w:r>
          </w:p>
        </w:tc>
      </w:tr>
      <w:tr w:rsidR="003A32E0" w:rsidRPr="00E111A9" w:rsidTr="00713BCD">
        <w:tc>
          <w:tcPr>
            <w:tcW w:w="1418" w:type="dxa"/>
            <w:vMerge w:val="restart"/>
            <w:vAlign w:val="center"/>
          </w:tcPr>
          <w:p w:rsidR="003A32E0" w:rsidRPr="00E111A9" w:rsidRDefault="003A32E0" w:rsidP="003A32E0">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14</w:t>
            </w:r>
          </w:p>
        </w:tc>
        <w:tc>
          <w:tcPr>
            <w:tcW w:w="3402" w:type="dxa"/>
            <w:vMerge w:val="restart"/>
            <w:vAlign w:val="center"/>
          </w:tcPr>
          <w:p w:rsidR="003A32E0" w:rsidRPr="00E111A9" w:rsidRDefault="003A32E0" w:rsidP="003A32E0">
            <w:pPr>
              <w:autoSpaceDE w:val="0"/>
              <w:autoSpaceDN w:val="0"/>
              <w:adjustRightInd w:val="0"/>
              <w:jc w:val="center"/>
              <w:rPr>
                <w:rFonts w:ascii="Arial" w:hAnsi="Arial" w:cs="Arial"/>
                <w:color w:val="000000"/>
                <w:sz w:val="23"/>
                <w:szCs w:val="23"/>
                <w:lang w:val="es-ES"/>
              </w:rPr>
            </w:pPr>
            <w:proofErr w:type="spellStart"/>
            <w:r w:rsidRPr="001670A1">
              <w:rPr>
                <w:rStyle w:val="Textoennegrita"/>
                <w:rFonts w:ascii="Arial" w:eastAsia="Times New Roman" w:hAnsi="Arial" w:cs="Arial"/>
                <w:color w:val="000000"/>
                <w:sz w:val="22"/>
                <w:szCs w:val="22"/>
              </w:rPr>
              <w:t>Wilrof</w:t>
            </w:r>
            <w:proofErr w:type="spellEnd"/>
            <w:r w:rsidRPr="001670A1">
              <w:rPr>
                <w:rStyle w:val="Textoennegrita"/>
                <w:rFonts w:ascii="Arial" w:eastAsia="Times New Roman" w:hAnsi="Arial" w:cs="Arial"/>
                <w:color w:val="000000"/>
                <w:sz w:val="22"/>
                <w:szCs w:val="22"/>
              </w:rPr>
              <w:t xml:space="preserve"> de Heredia, S.A.</w:t>
            </w:r>
          </w:p>
        </w:tc>
        <w:tc>
          <w:tcPr>
            <w:tcW w:w="2126" w:type="dxa"/>
            <w:vAlign w:val="center"/>
          </w:tcPr>
          <w:p w:rsidR="003A32E0" w:rsidRPr="00E111A9" w:rsidRDefault="003A32E0" w:rsidP="003A32E0">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Uno – Zona 1</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Dos – Zona 2</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Tres – Zona 3</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Cuatro – Zona 4</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Cinco – Zona 5</w:t>
            </w:r>
          </w:p>
        </w:tc>
      </w:tr>
    </w:tbl>
    <w:p w:rsidR="00AB775F" w:rsidRDefault="00AB775F" w:rsidP="00C845AD">
      <w:pPr>
        <w:keepNext/>
        <w:tabs>
          <w:tab w:val="left" w:pos="0"/>
        </w:tabs>
        <w:autoSpaceDE w:val="0"/>
        <w:autoSpaceDN w:val="0"/>
        <w:adjustRightInd w:val="0"/>
        <w:rPr>
          <w:rFonts w:ascii="Arial" w:hAnsi="Arial" w:cs="Arial"/>
          <w:b/>
          <w:bCs/>
          <w:color w:val="000000"/>
          <w:sz w:val="23"/>
          <w:szCs w:val="23"/>
          <w:lang w:val="es-ES"/>
        </w:rPr>
      </w:pPr>
    </w:p>
    <w:p w:rsidR="00391BE6" w:rsidRDefault="00391BE6" w:rsidP="00C845AD">
      <w:pPr>
        <w:keepNext/>
        <w:tabs>
          <w:tab w:val="left" w:pos="0"/>
        </w:tabs>
        <w:autoSpaceDE w:val="0"/>
        <w:autoSpaceDN w:val="0"/>
        <w:adjustRightInd w:val="0"/>
        <w:rPr>
          <w:rFonts w:ascii="Arial" w:hAnsi="Arial" w:cs="Arial"/>
          <w:b/>
          <w:bCs/>
          <w:color w:val="000000"/>
          <w:sz w:val="23"/>
          <w:szCs w:val="23"/>
          <w:lang w:val="es-ES"/>
        </w:rPr>
      </w:pPr>
    </w:p>
    <w:p w:rsidR="008F1874" w:rsidRDefault="00C845AD" w:rsidP="008F1874">
      <w:pPr>
        <w:keepNext/>
        <w:tabs>
          <w:tab w:val="left" w:pos="0"/>
        </w:tabs>
        <w:autoSpaceDE w:val="0"/>
        <w:autoSpaceDN w:val="0"/>
        <w:adjustRightInd w:val="0"/>
        <w:rPr>
          <w:rFonts w:ascii="Arial" w:hAnsi="Arial" w:cs="Arial"/>
          <w:b/>
          <w:bCs/>
          <w:color w:val="000000"/>
          <w:sz w:val="23"/>
          <w:szCs w:val="23"/>
          <w:lang w:val="es-ES"/>
        </w:rPr>
      </w:pPr>
      <w:r w:rsidRPr="00E111A9">
        <w:rPr>
          <w:rFonts w:ascii="Arial" w:hAnsi="Arial" w:cs="Arial"/>
          <w:b/>
          <w:bCs/>
          <w:color w:val="000000"/>
          <w:sz w:val="23"/>
          <w:szCs w:val="23"/>
          <w:lang w:val="es-ES"/>
        </w:rPr>
        <w:t>Cuadro de Resumen:</w:t>
      </w:r>
    </w:p>
    <w:p w:rsidR="00AB775F" w:rsidRDefault="00B80E23" w:rsidP="008F1874">
      <w:pPr>
        <w:keepNext/>
        <w:tabs>
          <w:tab w:val="left" w:pos="0"/>
        </w:tabs>
        <w:autoSpaceDE w:val="0"/>
        <w:autoSpaceDN w:val="0"/>
        <w:adjustRightInd w:val="0"/>
        <w:rPr>
          <w:rFonts w:ascii="Arial" w:hAnsi="Arial" w:cs="Arial"/>
          <w:b/>
          <w:color w:val="000000"/>
          <w:sz w:val="23"/>
          <w:szCs w:val="23"/>
          <w:lang w:val="es-ES"/>
        </w:rPr>
      </w:pPr>
      <w:r w:rsidRPr="00E111A9">
        <w:rPr>
          <w:rFonts w:ascii="Arial" w:hAnsi="Arial" w:cs="Arial"/>
          <w:b/>
          <w:color w:val="000000"/>
          <w:sz w:val="23"/>
          <w:szCs w:val="23"/>
          <w:lang w:val="es-ES"/>
        </w:rPr>
        <w:t>Oferta</w:t>
      </w:r>
      <w:r w:rsidR="00C845AD" w:rsidRPr="00E111A9">
        <w:rPr>
          <w:rFonts w:ascii="Arial" w:hAnsi="Arial" w:cs="Arial"/>
          <w:b/>
          <w:color w:val="000000"/>
          <w:sz w:val="23"/>
          <w:szCs w:val="23"/>
          <w:lang w:val="es-ES"/>
        </w:rPr>
        <w:t xml:space="preserve"> </w:t>
      </w:r>
      <w:r w:rsidR="003A32E0">
        <w:rPr>
          <w:rFonts w:ascii="Arial" w:hAnsi="Arial" w:cs="Arial"/>
          <w:b/>
          <w:color w:val="000000"/>
          <w:sz w:val="23"/>
          <w:szCs w:val="23"/>
          <w:lang w:val="es-ES"/>
        </w:rPr>
        <w:t>Catorce</w:t>
      </w:r>
      <w:r w:rsidR="00AB775F">
        <w:rPr>
          <w:rFonts w:ascii="Arial" w:hAnsi="Arial" w:cs="Arial"/>
          <w:b/>
          <w:color w:val="000000"/>
          <w:sz w:val="23"/>
          <w:szCs w:val="23"/>
          <w:lang w:val="es-ES"/>
        </w:rPr>
        <w:t xml:space="preserve"> </w:t>
      </w:r>
    </w:p>
    <w:p w:rsidR="00B80E23" w:rsidRPr="00E111A9" w:rsidRDefault="003A32E0" w:rsidP="008F1874">
      <w:pPr>
        <w:keepNext/>
        <w:tabs>
          <w:tab w:val="left" w:pos="0"/>
        </w:tabs>
        <w:autoSpaceDE w:val="0"/>
        <w:autoSpaceDN w:val="0"/>
        <w:adjustRightInd w:val="0"/>
        <w:rPr>
          <w:rFonts w:ascii="Arial" w:hAnsi="Arial" w:cs="Arial"/>
          <w:b/>
          <w:color w:val="000000"/>
          <w:sz w:val="23"/>
          <w:szCs w:val="23"/>
          <w:lang w:val="es-ES"/>
        </w:rPr>
      </w:pPr>
      <w:proofErr w:type="spellStart"/>
      <w:r w:rsidRPr="001670A1">
        <w:rPr>
          <w:rStyle w:val="Textoennegrita"/>
          <w:rFonts w:ascii="Arial" w:eastAsia="Times New Roman" w:hAnsi="Arial" w:cs="Arial"/>
          <w:color w:val="000000"/>
          <w:sz w:val="22"/>
          <w:szCs w:val="22"/>
        </w:rPr>
        <w:t>Wilrof</w:t>
      </w:r>
      <w:proofErr w:type="spellEnd"/>
      <w:r w:rsidRPr="001670A1">
        <w:rPr>
          <w:rStyle w:val="Textoennegrita"/>
          <w:rFonts w:ascii="Arial" w:eastAsia="Times New Roman" w:hAnsi="Arial" w:cs="Arial"/>
          <w:color w:val="000000"/>
          <w:sz w:val="22"/>
          <w:szCs w:val="22"/>
        </w:rPr>
        <w:t xml:space="preserve"> de Heredia S.A.</w:t>
      </w:r>
    </w:p>
    <w:p w:rsidR="00B80E23" w:rsidRPr="00E111A9" w:rsidRDefault="00B80E23" w:rsidP="00BD37C1">
      <w:pPr>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 xml:space="preserve">Cédula </w:t>
      </w:r>
      <w:r w:rsidR="005F3919" w:rsidRPr="00E111A9">
        <w:rPr>
          <w:rFonts w:ascii="Arial" w:hAnsi="Arial" w:cs="Arial"/>
          <w:b/>
          <w:color w:val="000000"/>
          <w:sz w:val="23"/>
          <w:szCs w:val="23"/>
          <w:lang w:val="es-ES"/>
        </w:rPr>
        <w:t>Jurídica</w:t>
      </w:r>
      <w:r w:rsidRPr="00E111A9">
        <w:rPr>
          <w:rFonts w:ascii="Arial" w:hAnsi="Arial" w:cs="Arial"/>
          <w:b/>
          <w:color w:val="000000"/>
          <w:sz w:val="23"/>
          <w:szCs w:val="23"/>
          <w:lang w:val="es-ES"/>
        </w:rPr>
        <w:t xml:space="preserve">: </w:t>
      </w:r>
      <w:r w:rsidR="00737508" w:rsidRPr="00E111A9">
        <w:rPr>
          <w:rFonts w:ascii="Arial" w:hAnsi="Arial" w:cs="Arial"/>
          <w:b/>
          <w:color w:val="000000"/>
          <w:sz w:val="23"/>
          <w:szCs w:val="23"/>
          <w:lang w:val="es-ES"/>
        </w:rPr>
        <w:t>3-101-</w:t>
      </w:r>
      <w:r w:rsidR="003A32E0">
        <w:rPr>
          <w:rFonts w:ascii="Arial" w:hAnsi="Arial" w:cs="Arial"/>
          <w:b/>
          <w:color w:val="000000"/>
          <w:sz w:val="23"/>
          <w:szCs w:val="23"/>
          <w:lang w:val="es-ES"/>
        </w:rPr>
        <w:t>168418</w:t>
      </w: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tbl>
      <w:tblPr>
        <w:tblW w:w="8600" w:type="dxa"/>
        <w:tblInd w:w="55" w:type="dxa"/>
        <w:tblCellMar>
          <w:left w:w="70" w:type="dxa"/>
          <w:right w:w="70" w:type="dxa"/>
        </w:tblCellMar>
        <w:tblLook w:val="04A0"/>
      </w:tblPr>
      <w:tblGrid>
        <w:gridCol w:w="3800"/>
        <w:gridCol w:w="1200"/>
        <w:gridCol w:w="1200"/>
        <w:gridCol w:w="1200"/>
        <w:gridCol w:w="1200"/>
      </w:tblGrid>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proofErr w:type="spellStart"/>
            <w:r w:rsidRPr="00391BE6">
              <w:rPr>
                <w:rFonts w:ascii="Calibri" w:eastAsia="Times New Roman" w:hAnsi="Calibri"/>
                <w:b/>
                <w:bCs/>
                <w:color w:val="000000"/>
                <w:sz w:val="22"/>
                <w:szCs w:val="22"/>
                <w:lang w:eastAsia="es-CR"/>
              </w:rPr>
              <w:t>Regíon</w:t>
            </w:r>
            <w:proofErr w:type="spellEnd"/>
          </w:p>
        </w:tc>
        <w:tc>
          <w:tcPr>
            <w:tcW w:w="4800" w:type="dxa"/>
            <w:gridSpan w:val="4"/>
            <w:tcBorders>
              <w:top w:val="single" w:sz="4" w:space="0" w:color="auto"/>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Costo / m2</w:t>
            </w:r>
            <w:r>
              <w:rPr>
                <w:rFonts w:ascii="Calibri" w:eastAsia="Times New Roman" w:hAnsi="Calibri"/>
                <w:b/>
                <w:bCs/>
                <w:color w:val="000000"/>
                <w:sz w:val="22"/>
                <w:szCs w:val="22"/>
                <w:lang w:eastAsia="es-CR"/>
              </w:rPr>
              <w:t xml:space="preserve"> (*)</w:t>
            </w:r>
          </w:p>
        </w:tc>
      </w:tr>
      <w:tr w:rsidR="00391BE6" w:rsidRPr="00391BE6" w:rsidTr="00391BE6">
        <w:trPr>
          <w:trHeight w:val="600"/>
        </w:trPr>
        <w:tc>
          <w:tcPr>
            <w:tcW w:w="3800" w:type="dxa"/>
            <w:tcBorders>
              <w:top w:val="nil"/>
              <w:left w:val="single" w:sz="4" w:space="0" w:color="auto"/>
              <w:bottom w:val="single" w:sz="4" w:space="0" w:color="auto"/>
              <w:right w:val="single" w:sz="4" w:space="0" w:color="auto"/>
            </w:tcBorders>
            <w:shd w:val="clear" w:color="000000" w:fill="BFBFBF"/>
            <w:vAlign w:val="center"/>
            <w:hideMark/>
          </w:tcPr>
          <w:p w:rsidR="00391BE6" w:rsidRPr="00391BE6" w:rsidRDefault="00391BE6" w:rsidP="00391BE6">
            <w:pP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Renglón 1: Zona 1</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Paredes</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Techo</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Pisos</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Estructuras metálicas</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Oficinas Centrales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Barrio México</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Barrio Luján</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Guadalupe</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Aeropuerto Tobías Bolaños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Santa Ana</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Central de Bomberos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Tibás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Desamparados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Academia Nacional de Bomberos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Puriscal</w:t>
            </w:r>
            <w:proofErr w:type="spellEnd"/>
            <w:r w:rsidRPr="00391BE6">
              <w:rPr>
                <w:rFonts w:ascii="Calibri" w:eastAsia="Times New Roman" w:hAnsi="Calibri"/>
                <w:color w:val="000000"/>
                <w:sz w:val="22"/>
                <w:szCs w:val="22"/>
                <w:lang w:eastAsia="es-CR"/>
              </w:rPr>
              <w:t xml:space="preserve"> Belén</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Sanro</w:t>
            </w:r>
            <w:proofErr w:type="spellEnd"/>
            <w:r w:rsidRPr="00391BE6">
              <w:rPr>
                <w:rFonts w:ascii="Calibri" w:eastAsia="Times New Roman" w:hAnsi="Calibri"/>
                <w:color w:val="000000"/>
                <w:sz w:val="22"/>
                <w:szCs w:val="22"/>
                <w:lang w:eastAsia="es-CR"/>
              </w:rPr>
              <w:t xml:space="preserve"> Domingo</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Coronado</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EC570D">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Taller y Bodega de Aprovisionamiento</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EC570D">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lastRenderedPageBreak/>
              <w:t>San Ignacio de Acosta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EC570D">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 xml:space="preserve">San Marcos de </w:t>
            </w:r>
            <w:proofErr w:type="spellStart"/>
            <w:r w:rsidRPr="00391BE6">
              <w:rPr>
                <w:rFonts w:ascii="Calibri" w:eastAsia="Times New Roman" w:hAnsi="Calibri"/>
                <w:color w:val="000000"/>
                <w:sz w:val="22"/>
                <w:szCs w:val="22"/>
                <w:lang w:eastAsia="es-CR"/>
              </w:rPr>
              <w:t>Tarrazú</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Heredia</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bl>
    <w:p w:rsidR="00391BE6" w:rsidRDefault="00391BE6" w:rsidP="00DB5AD4">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tbl>
      <w:tblPr>
        <w:tblW w:w="8600" w:type="dxa"/>
        <w:tblInd w:w="55" w:type="dxa"/>
        <w:tblCellMar>
          <w:left w:w="70" w:type="dxa"/>
          <w:right w:w="70" w:type="dxa"/>
        </w:tblCellMar>
        <w:tblLook w:val="04A0"/>
      </w:tblPr>
      <w:tblGrid>
        <w:gridCol w:w="3800"/>
        <w:gridCol w:w="1200"/>
        <w:gridCol w:w="1200"/>
        <w:gridCol w:w="1200"/>
        <w:gridCol w:w="1200"/>
      </w:tblGrid>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proofErr w:type="spellStart"/>
            <w:r w:rsidRPr="00391BE6">
              <w:rPr>
                <w:rFonts w:ascii="Calibri" w:eastAsia="Times New Roman" w:hAnsi="Calibri"/>
                <w:b/>
                <w:bCs/>
                <w:color w:val="000000"/>
                <w:sz w:val="22"/>
                <w:szCs w:val="22"/>
                <w:lang w:eastAsia="es-CR"/>
              </w:rPr>
              <w:t>Regíon</w:t>
            </w:r>
            <w:proofErr w:type="spellEnd"/>
          </w:p>
        </w:tc>
        <w:tc>
          <w:tcPr>
            <w:tcW w:w="4800" w:type="dxa"/>
            <w:gridSpan w:val="4"/>
            <w:tcBorders>
              <w:top w:val="single" w:sz="4" w:space="0" w:color="auto"/>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Costo / m2</w:t>
            </w:r>
            <w:r>
              <w:rPr>
                <w:rFonts w:ascii="Calibri" w:eastAsia="Times New Roman" w:hAnsi="Calibri"/>
                <w:b/>
                <w:bCs/>
                <w:color w:val="000000"/>
                <w:sz w:val="22"/>
                <w:szCs w:val="22"/>
                <w:lang w:eastAsia="es-CR"/>
              </w:rPr>
              <w:t xml:space="preserve"> (*)</w:t>
            </w:r>
          </w:p>
        </w:tc>
      </w:tr>
      <w:tr w:rsidR="00391BE6" w:rsidRPr="00391BE6" w:rsidTr="00391BE6">
        <w:trPr>
          <w:trHeight w:val="600"/>
        </w:trPr>
        <w:tc>
          <w:tcPr>
            <w:tcW w:w="3800" w:type="dxa"/>
            <w:tcBorders>
              <w:top w:val="nil"/>
              <w:left w:val="single" w:sz="4" w:space="0" w:color="auto"/>
              <w:bottom w:val="single" w:sz="4" w:space="0" w:color="auto"/>
              <w:right w:val="single" w:sz="4" w:space="0" w:color="auto"/>
            </w:tcBorders>
            <w:shd w:val="clear" w:color="000000" w:fill="BFBFBF"/>
            <w:vAlign w:val="center"/>
            <w:hideMark/>
          </w:tcPr>
          <w:p w:rsidR="00391BE6" w:rsidRPr="00391BE6" w:rsidRDefault="00391BE6" w:rsidP="00391BE6">
            <w:pP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Renglón 2 - Zona 2</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Paredes</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Techo</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Pisos</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Estructuras metálicas</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Grecia</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Naranjo</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Zarcero</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Atenas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Ciudad Quesada</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 xml:space="preserve">Alajuela </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Sarchí</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Palmares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San Ramón</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La Fortuna</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Río Cuarto de Grecia</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Pital</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Los Chiles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 xml:space="preserve">San Pedro de </w:t>
            </w:r>
            <w:proofErr w:type="spellStart"/>
            <w:r w:rsidRPr="00391BE6">
              <w:rPr>
                <w:rFonts w:ascii="Calibri" w:eastAsia="Times New Roman" w:hAnsi="Calibri"/>
                <w:color w:val="000000"/>
                <w:sz w:val="22"/>
                <w:szCs w:val="22"/>
                <w:lang w:eastAsia="es-CR"/>
              </w:rPr>
              <w:t>Poás</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bl>
    <w:p w:rsidR="00391BE6" w:rsidRDefault="00391BE6" w:rsidP="00391BE6">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tbl>
      <w:tblPr>
        <w:tblW w:w="8600" w:type="dxa"/>
        <w:tblInd w:w="55" w:type="dxa"/>
        <w:tblCellMar>
          <w:left w:w="70" w:type="dxa"/>
          <w:right w:w="70" w:type="dxa"/>
        </w:tblCellMar>
        <w:tblLook w:val="04A0"/>
      </w:tblPr>
      <w:tblGrid>
        <w:gridCol w:w="3800"/>
        <w:gridCol w:w="1200"/>
        <w:gridCol w:w="1200"/>
        <w:gridCol w:w="1200"/>
        <w:gridCol w:w="1200"/>
      </w:tblGrid>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91BE6" w:rsidRPr="00391BE6" w:rsidRDefault="00391BE6" w:rsidP="00391BE6">
            <w:pPr>
              <w:rPr>
                <w:rFonts w:ascii="Calibri" w:eastAsia="Times New Roman" w:hAnsi="Calibri"/>
                <w:b/>
                <w:bCs/>
                <w:color w:val="000000"/>
                <w:sz w:val="22"/>
                <w:szCs w:val="22"/>
                <w:lang w:eastAsia="es-CR"/>
              </w:rPr>
            </w:pPr>
            <w:proofErr w:type="spellStart"/>
            <w:r w:rsidRPr="00391BE6">
              <w:rPr>
                <w:rFonts w:ascii="Calibri" w:eastAsia="Times New Roman" w:hAnsi="Calibri"/>
                <w:b/>
                <w:bCs/>
                <w:color w:val="000000"/>
                <w:sz w:val="22"/>
                <w:szCs w:val="22"/>
                <w:lang w:eastAsia="es-CR"/>
              </w:rPr>
              <w:t>Regíon</w:t>
            </w:r>
            <w:proofErr w:type="spellEnd"/>
          </w:p>
        </w:tc>
        <w:tc>
          <w:tcPr>
            <w:tcW w:w="4800" w:type="dxa"/>
            <w:gridSpan w:val="4"/>
            <w:tcBorders>
              <w:top w:val="single" w:sz="4" w:space="0" w:color="auto"/>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Costo / m2</w:t>
            </w:r>
            <w:r>
              <w:rPr>
                <w:rFonts w:ascii="Calibri" w:eastAsia="Times New Roman" w:hAnsi="Calibri"/>
                <w:b/>
                <w:bCs/>
                <w:color w:val="000000"/>
                <w:sz w:val="22"/>
                <w:szCs w:val="22"/>
                <w:lang w:eastAsia="es-CR"/>
              </w:rPr>
              <w:t xml:space="preserve"> (*)</w:t>
            </w:r>
          </w:p>
        </w:tc>
      </w:tr>
      <w:tr w:rsidR="00391BE6" w:rsidRPr="00391BE6" w:rsidTr="00391BE6">
        <w:trPr>
          <w:trHeight w:val="600"/>
        </w:trPr>
        <w:tc>
          <w:tcPr>
            <w:tcW w:w="3800" w:type="dxa"/>
            <w:tcBorders>
              <w:top w:val="nil"/>
              <w:left w:val="single" w:sz="4" w:space="0" w:color="auto"/>
              <w:bottom w:val="single" w:sz="4" w:space="0" w:color="auto"/>
              <w:right w:val="single" w:sz="4" w:space="0" w:color="auto"/>
            </w:tcBorders>
            <w:shd w:val="clear" w:color="000000" w:fill="BFBFBF"/>
            <w:vAlign w:val="center"/>
            <w:hideMark/>
          </w:tcPr>
          <w:p w:rsidR="00391BE6" w:rsidRPr="00391BE6" w:rsidRDefault="00391BE6" w:rsidP="00391BE6">
            <w:pP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Renglón 3 - Zona 3</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Paredes</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Techo</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Pisos</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Estructuras metálicas</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Cartago</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Paraíso</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Guápiles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Siquirres</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 xml:space="preserve"> Tres Ríos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Pacayas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Juan Viñas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Turrialba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Bataán</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Bribrí</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Cariari</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bl>
    <w:p w:rsidR="00391BE6" w:rsidRDefault="00391BE6" w:rsidP="00391BE6">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tbl>
      <w:tblPr>
        <w:tblW w:w="8600" w:type="dxa"/>
        <w:tblInd w:w="55" w:type="dxa"/>
        <w:tblCellMar>
          <w:left w:w="70" w:type="dxa"/>
          <w:right w:w="70" w:type="dxa"/>
        </w:tblCellMar>
        <w:tblLook w:val="04A0"/>
      </w:tblPr>
      <w:tblGrid>
        <w:gridCol w:w="3800"/>
        <w:gridCol w:w="1200"/>
        <w:gridCol w:w="1200"/>
        <w:gridCol w:w="1200"/>
        <w:gridCol w:w="1200"/>
      </w:tblGrid>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91BE6" w:rsidRPr="00391BE6" w:rsidRDefault="00391BE6" w:rsidP="00391BE6">
            <w:pPr>
              <w:rPr>
                <w:rFonts w:ascii="Calibri" w:eastAsia="Times New Roman" w:hAnsi="Calibri"/>
                <w:b/>
                <w:bCs/>
                <w:color w:val="000000"/>
                <w:sz w:val="22"/>
                <w:szCs w:val="22"/>
                <w:lang w:eastAsia="es-CR"/>
              </w:rPr>
            </w:pPr>
            <w:proofErr w:type="spellStart"/>
            <w:r w:rsidRPr="00391BE6">
              <w:rPr>
                <w:rFonts w:ascii="Calibri" w:eastAsia="Times New Roman" w:hAnsi="Calibri"/>
                <w:b/>
                <w:bCs/>
                <w:color w:val="000000"/>
                <w:sz w:val="22"/>
                <w:szCs w:val="22"/>
                <w:lang w:eastAsia="es-CR"/>
              </w:rPr>
              <w:lastRenderedPageBreak/>
              <w:t>Regíon</w:t>
            </w:r>
            <w:proofErr w:type="spellEnd"/>
          </w:p>
        </w:tc>
        <w:tc>
          <w:tcPr>
            <w:tcW w:w="4800" w:type="dxa"/>
            <w:gridSpan w:val="4"/>
            <w:tcBorders>
              <w:top w:val="single" w:sz="4" w:space="0" w:color="auto"/>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Costo / m2</w:t>
            </w:r>
            <w:r>
              <w:rPr>
                <w:rFonts w:ascii="Calibri" w:eastAsia="Times New Roman" w:hAnsi="Calibri"/>
                <w:b/>
                <w:bCs/>
                <w:color w:val="000000"/>
                <w:sz w:val="22"/>
                <w:szCs w:val="22"/>
                <w:lang w:eastAsia="es-CR"/>
              </w:rPr>
              <w:t xml:space="preserve"> (*)</w:t>
            </w:r>
          </w:p>
        </w:tc>
      </w:tr>
      <w:tr w:rsidR="00391BE6" w:rsidRPr="00391BE6" w:rsidTr="00391BE6">
        <w:trPr>
          <w:trHeight w:val="600"/>
        </w:trPr>
        <w:tc>
          <w:tcPr>
            <w:tcW w:w="3800" w:type="dxa"/>
            <w:tcBorders>
              <w:top w:val="nil"/>
              <w:left w:val="single" w:sz="4" w:space="0" w:color="auto"/>
              <w:bottom w:val="single" w:sz="4" w:space="0" w:color="auto"/>
              <w:right w:val="single" w:sz="4" w:space="0" w:color="auto"/>
            </w:tcBorders>
            <w:shd w:val="clear" w:color="000000" w:fill="BFBFBF"/>
            <w:vAlign w:val="center"/>
            <w:hideMark/>
          </w:tcPr>
          <w:p w:rsidR="00391BE6" w:rsidRPr="00391BE6" w:rsidRDefault="00391BE6" w:rsidP="00391BE6">
            <w:pP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Renglón 4 - Zona 4</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Paredes</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Techo</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Pisos</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Estructuras metálicas</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Esparza</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Puntarenas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Las Juntas de Abangares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Bagaces</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Cañas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Liberia</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 xml:space="preserve">Aeropuerto Daniel </w:t>
            </w:r>
            <w:proofErr w:type="spellStart"/>
            <w:r w:rsidRPr="00391BE6">
              <w:rPr>
                <w:rFonts w:ascii="Calibri" w:eastAsia="Times New Roman" w:hAnsi="Calibri"/>
                <w:color w:val="000000"/>
                <w:sz w:val="22"/>
                <w:szCs w:val="22"/>
                <w:lang w:eastAsia="es-CR"/>
              </w:rPr>
              <w:t>Oduber</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Filadelfia</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Santa Cruz</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Upala</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Nicoya</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El Roble</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Tilarán</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Paquera</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Nandayure</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Monteverde</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Naval - Puntarenas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bl>
    <w:p w:rsidR="00391BE6" w:rsidRDefault="00391BE6" w:rsidP="00391BE6">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tbl>
      <w:tblPr>
        <w:tblW w:w="8600" w:type="dxa"/>
        <w:tblInd w:w="55" w:type="dxa"/>
        <w:tblCellMar>
          <w:left w:w="70" w:type="dxa"/>
          <w:right w:w="70" w:type="dxa"/>
        </w:tblCellMar>
        <w:tblLook w:val="04A0"/>
      </w:tblPr>
      <w:tblGrid>
        <w:gridCol w:w="3800"/>
        <w:gridCol w:w="1200"/>
        <w:gridCol w:w="1200"/>
        <w:gridCol w:w="1200"/>
        <w:gridCol w:w="1200"/>
      </w:tblGrid>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91BE6" w:rsidRPr="00391BE6" w:rsidRDefault="00391BE6" w:rsidP="00391BE6">
            <w:pPr>
              <w:rPr>
                <w:rFonts w:ascii="Calibri" w:eastAsia="Times New Roman" w:hAnsi="Calibri"/>
                <w:b/>
                <w:bCs/>
                <w:color w:val="000000"/>
                <w:sz w:val="22"/>
                <w:szCs w:val="22"/>
                <w:lang w:eastAsia="es-CR"/>
              </w:rPr>
            </w:pPr>
            <w:proofErr w:type="spellStart"/>
            <w:r w:rsidRPr="00391BE6">
              <w:rPr>
                <w:rFonts w:ascii="Calibri" w:eastAsia="Times New Roman" w:hAnsi="Calibri"/>
                <w:b/>
                <w:bCs/>
                <w:color w:val="000000"/>
                <w:sz w:val="22"/>
                <w:szCs w:val="22"/>
                <w:lang w:eastAsia="es-CR"/>
              </w:rPr>
              <w:t>Regíon</w:t>
            </w:r>
            <w:proofErr w:type="spellEnd"/>
          </w:p>
        </w:tc>
        <w:tc>
          <w:tcPr>
            <w:tcW w:w="4800" w:type="dxa"/>
            <w:gridSpan w:val="4"/>
            <w:tcBorders>
              <w:top w:val="single" w:sz="4" w:space="0" w:color="auto"/>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Costo / m2</w:t>
            </w:r>
            <w:r>
              <w:rPr>
                <w:rFonts w:ascii="Calibri" w:eastAsia="Times New Roman" w:hAnsi="Calibri"/>
                <w:b/>
                <w:bCs/>
                <w:color w:val="000000"/>
                <w:sz w:val="22"/>
                <w:szCs w:val="22"/>
                <w:lang w:eastAsia="es-CR"/>
              </w:rPr>
              <w:t xml:space="preserve"> (*)</w:t>
            </w:r>
          </w:p>
        </w:tc>
      </w:tr>
      <w:tr w:rsidR="00391BE6" w:rsidRPr="00391BE6" w:rsidTr="00391BE6">
        <w:trPr>
          <w:trHeight w:val="600"/>
        </w:trPr>
        <w:tc>
          <w:tcPr>
            <w:tcW w:w="3800" w:type="dxa"/>
            <w:tcBorders>
              <w:top w:val="nil"/>
              <w:left w:val="single" w:sz="4" w:space="0" w:color="auto"/>
              <w:bottom w:val="single" w:sz="4" w:space="0" w:color="auto"/>
              <w:right w:val="single" w:sz="4" w:space="0" w:color="auto"/>
            </w:tcBorders>
            <w:shd w:val="clear" w:color="000000" w:fill="BFBFBF"/>
            <w:vAlign w:val="center"/>
            <w:hideMark/>
          </w:tcPr>
          <w:p w:rsidR="00391BE6" w:rsidRPr="00391BE6" w:rsidRDefault="00391BE6" w:rsidP="00391BE6">
            <w:pP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Renglón 5 - Zona 5</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Paredes</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Techo</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Pisos</w:t>
            </w:r>
          </w:p>
        </w:tc>
        <w:tc>
          <w:tcPr>
            <w:tcW w:w="1200" w:type="dxa"/>
            <w:tcBorders>
              <w:top w:val="nil"/>
              <w:left w:val="nil"/>
              <w:bottom w:val="single" w:sz="4" w:space="0" w:color="auto"/>
              <w:right w:val="single" w:sz="4" w:space="0" w:color="auto"/>
            </w:tcBorders>
            <w:shd w:val="clear" w:color="000000" w:fill="BFBFBF"/>
            <w:vAlign w:val="center"/>
            <w:hideMark/>
          </w:tcPr>
          <w:p w:rsidR="00391BE6" w:rsidRPr="00391BE6" w:rsidRDefault="00391BE6" w:rsidP="00391BE6">
            <w:pPr>
              <w:jc w:val="cente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Estructuras metálicas</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Quepos</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Parrita</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Buenos Aires</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Pérez Zeledón</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Palmar Norte</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Golfito</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 xml:space="preserve">Ciudad </w:t>
            </w:r>
            <w:proofErr w:type="spellStart"/>
            <w:r w:rsidRPr="00391BE6">
              <w:rPr>
                <w:rFonts w:ascii="Calibri" w:eastAsia="Times New Roman" w:hAnsi="Calibri"/>
                <w:color w:val="000000"/>
                <w:sz w:val="22"/>
                <w:szCs w:val="22"/>
                <w:lang w:eastAsia="es-CR"/>
              </w:rPr>
              <w:t>Neily</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 xml:space="preserve">San Vito de Coto </w:t>
            </w:r>
            <w:proofErr w:type="spellStart"/>
            <w:r w:rsidRPr="00391BE6">
              <w:rPr>
                <w:rFonts w:ascii="Calibri" w:eastAsia="Times New Roman" w:hAnsi="Calibri"/>
                <w:color w:val="000000"/>
                <w:sz w:val="22"/>
                <w:szCs w:val="22"/>
                <w:lang w:eastAsia="es-CR"/>
              </w:rPr>
              <w:t>Brus</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proofErr w:type="spellStart"/>
            <w:r w:rsidRPr="00391BE6">
              <w:rPr>
                <w:rFonts w:ascii="Calibri" w:eastAsia="Times New Roman" w:hAnsi="Calibri"/>
                <w:color w:val="000000"/>
                <w:sz w:val="22"/>
                <w:szCs w:val="22"/>
                <w:lang w:eastAsia="es-CR"/>
              </w:rPr>
              <w:t>Orotina</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Garabito</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r w:rsidR="00391BE6" w:rsidRPr="00391BE6" w:rsidTr="00391BE6">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E6" w:rsidRPr="00391BE6" w:rsidRDefault="00391BE6" w:rsidP="00391BE6">
            <w:pP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Puerto Jiménez</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91BE6" w:rsidRPr="00391BE6" w:rsidRDefault="00391BE6" w:rsidP="00391BE6">
            <w:pPr>
              <w:jc w:val="center"/>
              <w:rPr>
                <w:rFonts w:ascii="Calibri" w:eastAsia="Times New Roman" w:hAnsi="Calibri"/>
                <w:color w:val="000000"/>
                <w:sz w:val="22"/>
                <w:szCs w:val="22"/>
                <w:lang w:eastAsia="es-CR"/>
              </w:rPr>
            </w:pPr>
            <w:r w:rsidRPr="00391BE6">
              <w:rPr>
                <w:rFonts w:ascii="Calibri" w:eastAsia="Times New Roman" w:hAnsi="Calibri"/>
                <w:color w:val="000000"/>
                <w:sz w:val="22"/>
                <w:szCs w:val="22"/>
                <w:lang w:eastAsia="es-CR"/>
              </w:rPr>
              <w:t>800</w:t>
            </w:r>
          </w:p>
        </w:tc>
      </w:tr>
    </w:tbl>
    <w:p w:rsidR="00391BE6" w:rsidRDefault="00391BE6" w:rsidP="00391BE6">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p w:rsidR="00EC570D" w:rsidRDefault="00EC570D" w:rsidP="00DB5AD4">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máximo anual del contrato</w:t>
      </w:r>
      <w:proofErr w:type="gramStart"/>
      <w:r>
        <w:rPr>
          <w:rFonts w:ascii="Arial" w:hAnsi="Arial" w:cs="Arial"/>
          <w:b/>
          <w:bCs/>
          <w:color w:val="000000"/>
          <w:sz w:val="23"/>
          <w:szCs w:val="23"/>
        </w:rPr>
        <w:t>:  ¢</w:t>
      </w:r>
      <w:proofErr w:type="gramEnd"/>
      <w:r>
        <w:rPr>
          <w:rFonts w:ascii="Arial" w:hAnsi="Arial" w:cs="Arial"/>
          <w:b/>
          <w:bCs/>
          <w:color w:val="000000"/>
          <w:sz w:val="23"/>
          <w:szCs w:val="23"/>
        </w:rPr>
        <w:t xml:space="preserve"> 100.000.000,oo  (Cien </w:t>
      </w:r>
      <w:r w:rsidR="00962FCD">
        <w:rPr>
          <w:rFonts w:ascii="Arial" w:hAnsi="Arial" w:cs="Arial"/>
          <w:b/>
          <w:bCs/>
          <w:color w:val="000000"/>
          <w:sz w:val="23"/>
          <w:szCs w:val="23"/>
        </w:rPr>
        <w:t>millones</w:t>
      </w:r>
      <w:r>
        <w:rPr>
          <w:rFonts w:ascii="Arial" w:hAnsi="Arial" w:cs="Arial"/>
          <w:b/>
          <w:bCs/>
          <w:color w:val="000000"/>
          <w:sz w:val="23"/>
          <w:szCs w:val="23"/>
        </w:rPr>
        <w:t xml:space="preserve"> de </w:t>
      </w:r>
      <w:proofErr w:type="spellStart"/>
      <w:r>
        <w:rPr>
          <w:rFonts w:ascii="Arial" w:hAnsi="Arial" w:cs="Arial"/>
          <w:b/>
          <w:bCs/>
          <w:color w:val="000000"/>
          <w:sz w:val="23"/>
          <w:szCs w:val="23"/>
        </w:rPr>
        <w:t>cclones</w:t>
      </w:r>
      <w:proofErr w:type="spellEnd"/>
      <w:r>
        <w:rPr>
          <w:rFonts w:ascii="Arial" w:hAnsi="Arial" w:cs="Arial"/>
          <w:b/>
          <w:bCs/>
          <w:color w:val="000000"/>
          <w:sz w:val="23"/>
          <w:szCs w:val="23"/>
        </w:rPr>
        <w:t>)</w:t>
      </w:r>
    </w:p>
    <w:p w:rsidR="00EC570D" w:rsidRDefault="00EC570D" w:rsidP="00DB5AD4">
      <w:pPr>
        <w:tabs>
          <w:tab w:val="left" w:pos="1980"/>
        </w:tabs>
        <w:autoSpaceDE w:val="0"/>
        <w:autoSpaceDN w:val="0"/>
        <w:adjustRightInd w:val="0"/>
        <w:jc w:val="both"/>
        <w:rPr>
          <w:rFonts w:ascii="Arial" w:hAnsi="Arial" w:cs="Arial"/>
          <w:b/>
          <w:bCs/>
          <w:color w:val="000000"/>
          <w:sz w:val="23"/>
          <w:szCs w:val="23"/>
        </w:rPr>
      </w:pPr>
    </w:p>
    <w:p w:rsidR="00DB5AD4" w:rsidRDefault="00DB5AD4" w:rsidP="00DB5AD4">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Garantía</w:t>
      </w:r>
      <w:r>
        <w:rPr>
          <w:rFonts w:ascii="Arial" w:hAnsi="Arial" w:cs="Arial"/>
          <w:b/>
          <w:bCs/>
          <w:color w:val="000000"/>
          <w:sz w:val="23"/>
          <w:szCs w:val="23"/>
        </w:rPr>
        <w:tab/>
        <w:t xml:space="preserve">: </w:t>
      </w:r>
      <w:r w:rsidR="00B6749E">
        <w:rPr>
          <w:rFonts w:ascii="Arial" w:hAnsi="Arial" w:cs="Arial"/>
          <w:b/>
          <w:bCs/>
          <w:color w:val="000000"/>
          <w:sz w:val="23"/>
          <w:szCs w:val="23"/>
        </w:rPr>
        <w:t xml:space="preserve">Veinticuatro </w:t>
      </w:r>
      <w:r w:rsidR="00AB775F">
        <w:rPr>
          <w:rFonts w:ascii="Arial" w:hAnsi="Arial" w:cs="Arial"/>
          <w:b/>
          <w:bCs/>
          <w:color w:val="000000"/>
          <w:sz w:val="23"/>
          <w:szCs w:val="23"/>
        </w:rPr>
        <w:t>meses contados a partir de</w:t>
      </w:r>
      <w:r w:rsidR="00B6749E">
        <w:rPr>
          <w:rFonts w:ascii="Arial" w:hAnsi="Arial" w:cs="Arial"/>
          <w:b/>
          <w:bCs/>
          <w:color w:val="000000"/>
          <w:sz w:val="23"/>
          <w:szCs w:val="23"/>
        </w:rPr>
        <w:t>l recibo final de las obras</w:t>
      </w:r>
      <w:r w:rsidR="00AB775F">
        <w:rPr>
          <w:rFonts w:ascii="Arial" w:hAnsi="Arial" w:cs="Arial"/>
          <w:b/>
          <w:bCs/>
          <w:color w:val="000000"/>
          <w:sz w:val="23"/>
          <w:szCs w:val="23"/>
        </w:rPr>
        <w:t>.</w:t>
      </w:r>
    </w:p>
    <w:p w:rsidR="00DB5AD4" w:rsidRPr="004B2804" w:rsidRDefault="00DB5AD4" w:rsidP="00DB5AD4">
      <w:pPr>
        <w:tabs>
          <w:tab w:val="left" w:pos="1980"/>
        </w:tabs>
        <w:autoSpaceDE w:val="0"/>
        <w:autoSpaceDN w:val="0"/>
        <w:adjustRightInd w:val="0"/>
        <w:jc w:val="both"/>
        <w:rPr>
          <w:rFonts w:ascii="Arial" w:hAnsi="Arial" w:cs="Arial"/>
          <w:color w:val="000000"/>
          <w:sz w:val="16"/>
          <w:szCs w:val="23"/>
        </w:rPr>
      </w:pPr>
    </w:p>
    <w:p w:rsidR="00DB5AD4" w:rsidRPr="00E111A9" w:rsidRDefault="00DB5AD4" w:rsidP="00DB5AD4">
      <w:pPr>
        <w:tabs>
          <w:tab w:val="left" w:pos="1980"/>
        </w:tabs>
        <w:autoSpaceDE w:val="0"/>
        <w:autoSpaceDN w:val="0"/>
        <w:adjustRightInd w:val="0"/>
        <w:jc w:val="both"/>
        <w:rPr>
          <w:rFonts w:ascii="Arial" w:hAnsi="Arial" w:cs="Arial"/>
          <w:b/>
          <w:color w:val="000000"/>
          <w:sz w:val="23"/>
          <w:szCs w:val="23"/>
        </w:rPr>
      </w:pPr>
      <w:r w:rsidRPr="00E111A9">
        <w:rPr>
          <w:rFonts w:ascii="Arial" w:hAnsi="Arial" w:cs="Arial"/>
          <w:b/>
          <w:bCs/>
          <w:color w:val="000000"/>
          <w:sz w:val="23"/>
          <w:szCs w:val="23"/>
        </w:rPr>
        <w:lastRenderedPageBreak/>
        <w:t>Forma pago</w:t>
      </w:r>
      <w:r>
        <w:rPr>
          <w:rFonts w:ascii="Arial" w:hAnsi="Arial" w:cs="Arial"/>
          <w:b/>
          <w:bCs/>
          <w:color w:val="000000"/>
          <w:sz w:val="23"/>
          <w:szCs w:val="23"/>
        </w:rPr>
        <w:t xml:space="preserve">       </w:t>
      </w:r>
      <w:r>
        <w:rPr>
          <w:rFonts w:ascii="Arial" w:hAnsi="Arial" w:cs="Arial"/>
          <w:b/>
          <w:bCs/>
          <w:color w:val="000000"/>
          <w:sz w:val="23"/>
          <w:szCs w:val="23"/>
        </w:rPr>
        <w:tab/>
        <w:t>:</w:t>
      </w:r>
      <w:r w:rsidRPr="00E111A9">
        <w:rPr>
          <w:rFonts w:ascii="Arial" w:hAnsi="Arial" w:cs="Arial"/>
          <w:color w:val="000000"/>
          <w:sz w:val="23"/>
          <w:szCs w:val="23"/>
        </w:rPr>
        <w:t xml:space="preserve"> </w:t>
      </w:r>
      <w:r w:rsidRPr="00E111A9">
        <w:rPr>
          <w:rFonts w:ascii="Arial" w:hAnsi="Arial" w:cs="Arial"/>
          <w:color w:val="000000"/>
          <w:sz w:val="23"/>
          <w:szCs w:val="23"/>
        </w:rPr>
        <w:tab/>
      </w:r>
      <w:r w:rsidRPr="00E111A9">
        <w:rPr>
          <w:rFonts w:ascii="Arial" w:hAnsi="Arial" w:cs="Arial"/>
          <w:b/>
          <w:color w:val="000000"/>
          <w:sz w:val="23"/>
          <w:szCs w:val="23"/>
        </w:rPr>
        <w:t xml:space="preserve">Según </w:t>
      </w:r>
      <w:r w:rsidR="0015337F">
        <w:rPr>
          <w:rFonts w:ascii="Arial" w:hAnsi="Arial" w:cs="Arial"/>
          <w:b/>
          <w:color w:val="000000"/>
          <w:sz w:val="23"/>
          <w:szCs w:val="23"/>
        </w:rPr>
        <w:t>pliego de condiciones</w:t>
      </w:r>
      <w:r>
        <w:rPr>
          <w:rFonts w:ascii="Arial" w:hAnsi="Arial" w:cs="Arial"/>
          <w:b/>
          <w:color w:val="000000"/>
          <w:sz w:val="23"/>
          <w:szCs w:val="23"/>
        </w:rPr>
        <w:t>.</w:t>
      </w:r>
      <w:r w:rsidRPr="00E111A9">
        <w:rPr>
          <w:rFonts w:ascii="Arial" w:hAnsi="Arial" w:cs="Arial"/>
          <w:b/>
          <w:color w:val="000000"/>
          <w:sz w:val="23"/>
          <w:szCs w:val="23"/>
        </w:rPr>
        <w:t xml:space="preserve"> </w:t>
      </w:r>
    </w:p>
    <w:p w:rsidR="00DB5AD4" w:rsidRPr="00E111A9" w:rsidRDefault="00DB5AD4" w:rsidP="00DB5AD4">
      <w:pPr>
        <w:tabs>
          <w:tab w:val="left" w:pos="1980"/>
        </w:tabs>
        <w:autoSpaceDE w:val="0"/>
        <w:autoSpaceDN w:val="0"/>
        <w:adjustRightInd w:val="0"/>
        <w:jc w:val="both"/>
        <w:rPr>
          <w:rFonts w:ascii="Arial" w:hAnsi="Arial" w:cs="Arial"/>
          <w:b/>
          <w:color w:val="000000"/>
          <w:sz w:val="23"/>
          <w:szCs w:val="23"/>
        </w:rPr>
      </w:pPr>
    </w:p>
    <w:p w:rsidR="00DB5AD4" w:rsidRPr="00E111A9" w:rsidRDefault="00DB5AD4" w:rsidP="002E05E7">
      <w:pPr>
        <w:tabs>
          <w:tab w:val="left" w:pos="1980"/>
        </w:tabs>
        <w:autoSpaceDE w:val="0"/>
        <w:autoSpaceDN w:val="0"/>
        <w:adjustRightInd w:val="0"/>
        <w:jc w:val="both"/>
        <w:rPr>
          <w:rFonts w:ascii="Arial" w:hAnsi="Arial" w:cs="Arial"/>
          <w:color w:val="000000"/>
          <w:sz w:val="23"/>
          <w:szCs w:val="23"/>
        </w:rPr>
      </w:pPr>
      <w:r w:rsidRPr="00E111A9">
        <w:rPr>
          <w:rFonts w:ascii="Arial" w:hAnsi="Arial" w:cs="Arial"/>
          <w:b/>
          <w:color w:val="000000"/>
          <w:sz w:val="23"/>
          <w:szCs w:val="23"/>
        </w:rPr>
        <w:t>Cuenta SINPE</w:t>
      </w:r>
      <w:r>
        <w:rPr>
          <w:rFonts w:ascii="Arial" w:hAnsi="Arial" w:cs="Arial"/>
          <w:b/>
          <w:color w:val="000000"/>
          <w:sz w:val="23"/>
          <w:szCs w:val="23"/>
        </w:rPr>
        <w:tab/>
      </w:r>
      <w:r w:rsidRPr="00E111A9">
        <w:rPr>
          <w:rFonts w:ascii="Arial" w:hAnsi="Arial" w:cs="Arial"/>
          <w:b/>
          <w:color w:val="000000"/>
          <w:sz w:val="23"/>
          <w:szCs w:val="23"/>
        </w:rPr>
        <w:t>:</w:t>
      </w:r>
      <w:r w:rsidRPr="00E111A9">
        <w:rPr>
          <w:rFonts w:ascii="Arial" w:hAnsi="Arial" w:cs="Arial"/>
          <w:b/>
          <w:color w:val="000000"/>
          <w:sz w:val="23"/>
          <w:szCs w:val="23"/>
        </w:rPr>
        <w:tab/>
      </w:r>
      <w:r w:rsidR="008B5023" w:rsidRPr="008B5023">
        <w:rPr>
          <w:rFonts w:ascii="Arial" w:hAnsi="Arial" w:cs="Arial"/>
          <w:b/>
          <w:color w:val="000000"/>
          <w:sz w:val="23"/>
          <w:szCs w:val="23"/>
        </w:rPr>
        <w:t>1</w:t>
      </w:r>
      <w:r w:rsidR="00B6749E">
        <w:rPr>
          <w:rFonts w:ascii="Arial" w:hAnsi="Arial" w:cs="Arial"/>
          <w:b/>
          <w:color w:val="000000"/>
          <w:sz w:val="23"/>
          <w:szCs w:val="23"/>
        </w:rPr>
        <w:t>0200009033855241</w:t>
      </w:r>
      <w:r w:rsidR="008B5023">
        <w:rPr>
          <w:rFonts w:ascii="Arial" w:hAnsi="Arial" w:cs="Arial"/>
          <w:b/>
          <w:color w:val="000000"/>
          <w:sz w:val="23"/>
          <w:szCs w:val="23"/>
        </w:rPr>
        <w:t xml:space="preserve"> </w:t>
      </w:r>
      <w:r w:rsidRPr="00E111A9">
        <w:rPr>
          <w:rFonts w:ascii="Arial" w:hAnsi="Arial" w:cs="Arial"/>
          <w:b/>
          <w:color w:val="000000"/>
          <w:sz w:val="23"/>
          <w:szCs w:val="23"/>
        </w:rPr>
        <w:t>B</w:t>
      </w:r>
      <w:r w:rsidR="00B6749E">
        <w:rPr>
          <w:rFonts w:ascii="Arial" w:hAnsi="Arial" w:cs="Arial"/>
          <w:b/>
          <w:color w:val="000000"/>
          <w:sz w:val="23"/>
          <w:szCs w:val="23"/>
        </w:rPr>
        <w:t>AC San José</w:t>
      </w:r>
    </w:p>
    <w:p w:rsidR="00DB5AD4" w:rsidRDefault="00DB5AD4" w:rsidP="00DB5AD4">
      <w:pPr>
        <w:autoSpaceDE w:val="0"/>
        <w:autoSpaceDN w:val="0"/>
        <w:adjustRightInd w:val="0"/>
        <w:jc w:val="both"/>
        <w:rPr>
          <w:rFonts w:ascii="Arial" w:hAnsi="Arial" w:cs="Arial"/>
          <w:b/>
          <w:color w:val="000000"/>
          <w:sz w:val="12"/>
          <w:szCs w:val="23"/>
        </w:rPr>
      </w:pPr>
    </w:p>
    <w:p w:rsidR="00FE065E" w:rsidRDefault="00FE065E" w:rsidP="00DB5AD4">
      <w:pPr>
        <w:autoSpaceDE w:val="0"/>
        <w:autoSpaceDN w:val="0"/>
        <w:adjustRightInd w:val="0"/>
        <w:jc w:val="both"/>
        <w:rPr>
          <w:rFonts w:ascii="Arial" w:hAnsi="Arial" w:cs="Arial"/>
          <w:b/>
          <w:color w:val="000000"/>
          <w:sz w:val="12"/>
          <w:szCs w:val="23"/>
        </w:rPr>
      </w:pPr>
    </w:p>
    <w:p w:rsidR="001F6D1A" w:rsidRPr="00E111A9" w:rsidRDefault="001F6D1A" w:rsidP="001F6D1A">
      <w:pPr>
        <w:tabs>
          <w:tab w:val="left" w:pos="1980"/>
        </w:tabs>
        <w:autoSpaceDE w:val="0"/>
        <w:autoSpaceDN w:val="0"/>
        <w:adjustRightInd w:val="0"/>
        <w:jc w:val="both"/>
        <w:rPr>
          <w:rFonts w:ascii="Arial" w:hAnsi="Arial" w:cs="Arial"/>
          <w:color w:val="000000"/>
          <w:sz w:val="23"/>
          <w:szCs w:val="23"/>
        </w:rPr>
      </w:pPr>
      <w:r>
        <w:rPr>
          <w:rFonts w:ascii="Arial" w:hAnsi="Arial" w:cs="Arial"/>
          <w:b/>
          <w:color w:val="000000"/>
          <w:sz w:val="23"/>
          <w:szCs w:val="23"/>
        </w:rPr>
        <w:t xml:space="preserve">Vigencia del contrato: </w:t>
      </w:r>
      <w:r w:rsidRPr="001F6D1A">
        <w:rPr>
          <w:rFonts w:ascii="Arial" w:hAnsi="Arial" w:cs="Arial"/>
          <w:color w:val="000000"/>
          <w:sz w:val="23"/>
          <w:szCs w:val="23"/>
        </w:rPr>
        <w:t>Será por un año, con la posibilidad de tres (3) renovaciones por el mismo período</w:t>
      </w:r>
      <w:r>
        <w:rPr>
          <w:rFonts w:ascii="Arial" w:hAnsi="Arial" w:cs="Arial"/>
          <w:color w:val="000000"/>
          <w:sz w:val="23"/>
          <w:szCs w:val="23"/>
        </w:rPr>
        <w:t xml:space="preserve"> y con base en el presupuesto disponible del Cuerpo de Bomberos</w:t>
      </w:r>
      <w:r w:rsidRPr="001F6D1A">
        <w:rPr>
          <w:rFonts w:ascii="Arial" w:hAnsi="Arial" w:cs="Arial"/>
          <w:color w:val="000000"/>
          <w:sz w:val="23"/>
          <w:szCs w:val="23"/>
        </w:rPr>
        <w:t>.</w:t>
      </w:r>
    </w:p>
    <w:p w:rsidR="00F3237A" w:rsidRPr="00E111A9" w:rsidRDefault="00F3237A" w:rsidP="00F3237A">
      <w:pPr>
        <w:autoSpaceDE w:val="0"/>
        <w:autoSpaceDN w:val="0"/>
        <w:adjustRightInd w:val="0"/>
        <w:jc w:val="both"/>
        <w:rPr>
          <w:rFonts w:ascii="Arial" w:hAnsi="Arial" w:cs="Arial"/>
          <w:b/>
          <w:color w:val="000000"/>
          <w:sz w:val="23"/>
          <w:szCs w:val="23"/>
        </w:rPr>
      </w:pPr>
    </w:p>
    <w:p w:rsidR="00E63632" w:rsidRPr="00E111A9" w:rsidRDefault="00E63632" w:rsidP="00E63632">
      <w:pPr>
        <w:tabs>
          <w:tab w:val="left" w:pos="1980"/>
        </w:tabs>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 xml:space="preserve">Demás condiciones según oferta presentada el día </w:t>
      </w:r>
      <w:r w:rsidR="00AB775F">
        <w:rPr>
          <w:rFonts w:ascii="Arial" w:hAnsi="Arial" w:cs="Arial"/>
          <w:b/>
          <w:bCs/>
          <w:color w:val="000000"/>
          <w:sz w:val="23"/>
          <w:szCs w:val="23"/>
          <w:lang w:val="es-ES"/>
        </w:rPr>
        <w:t>20</w:t>
      </w:r>
      <w:r w:rsidR="004B2804">
        <w:rPr>
          <w:rFonts w:ascii="Arial" w:hAnsi="Arial" w:cs="Arial"/>
          <w:b/>
          <w:bCs/>
          <w:color w:val="000000"/>
          <w:sz w:val="23"/>
          <w:szCs w:val="23"/>
          <w:lang w:val="es-ES"/>
        </w:rPr>
        <w:t xml:space="preserve"> d</w:t>
      </w:r>
      <w:r w:rsidRPr="00E111A9">
        <w:rPr>
          <w:rFonts w:ascii="Arial" w:hAnsi="Arial" w:cs="Arial"/>
          <w:b/>
          <w:bCs/>
          <w:color w:val="000000"/>
          <w:sz w:val="23"/>
          <w:szCs w:val="23"/>
          <w:lang w:val="es-ES"/>
        </w:rPr>
        <w:t xml:space="preserve">e </w:t>
      </w:r>
      <w:r w:rsidR="00AB775F">
        <w:rPr>
          <w:rFonts w:ascii="Arial" w:hAnsi="Arial" w:cs="Arial"/>
          <w:b/>
          <w:bCs/>
          <w:color w:val="000000"/>
          <w:sz w:val="23"/>
          <w:szCs w:val="23"/>
          <w:lang w:val="es-ES"/>
        </w:rPr>
        <w:t>agosto</w:t>
      </w:r>
      <w:r w:rsidRPr="00E111A9">
        <w:rPr>
          <w:rFonts w:ascii="Arial" w:hAnsi="Arial" w:cs="Arial"/>
          <w:b/>
          <w:bCs/>
          <w:color w:val="000000"/>
          <w:sz w:val="23"/>
          <w:szCs w:val="23"/>
          <w:lang w:val="es-ES"/>
        </w:rPr>
        <w:t xml:space="preserve"> de 201</w:t>
      </w:r>
      <w:r w:rsidR="00A0779E">
        <w:rPr>
          <w:rFonts w:ascii="Arial" w:hAnsi="Arial" w:cs="Arial"/>
          <w:b/>
          <w:bCs/>
          <w:color w:val="000000"/>
          <w:sz w:val="23"/>
          <w:szCs w:val="23"/>
          <w:lang w:val="es-ES"/>
        </w:rPr>
        <w:t>3</w:t>
      </w:r>
      <w:r w:rsidRPr="00E111A9">
        <w:rPr>
          <w:rFonts w:ascii="Arial" w:hAnsi="Arial" w:cs="Arial"/>
          <w:b/>
          <w:bCs/>
          <w:color w:val="000000"/>
          <w:sz w:val="23"/>
          <w:szCs w:val="23"/>
          <w:lang w:val="es-ES"/>
        </w:rPr>
        <w:t>.</w:t>
      </w:r>
    </w:p>
    <w:p w:rsidR="00485F18" w:rsidRDefault="00485F18" w:rsidP="00485F18">
      <w:pPr>
        <w:keepNext/>
        <w:tabs>
          <w:tab w:val="left" w:pos="4680"/>
        </w:tabs>
        <w:autoSpaceDE w:val="0"/>
        <w:autoSpaceDN w:val="0"/>
        <w:adjustRightInd w:val="0"/>
        <w:jc w:val="both"/>
        <w:rPr>
          <w:rFonts w:ascii="Arial" w:hAnsi="Arial" w:cs="Arial"/>
          <w:b/>
          <w:bCs/>
          <w:color w:val="000000"/>
          <w:sz w:val="23"/>
          <w:szCs w:val="23"/>
          <w:lang w:val="es-ES"/>
        </w:rPr>
      </w:pPr>
    </w:p>
    <w:p w:rsidR="00EC570D" w:rsidRDefault="00EC570D" w:rsidP="00485F18">
      <w:pPr>
        <w:keepNext/>
        <w:tabs>
          <w:tab w:val="left" w:pos="4680"/>
        </w:tabs>
        <w:autoSpaceDE w:val="0"/>
        <w:autoSpaceDN w:val="0"/>
        <w:adjustRightInd w:val="0"/>
        <w:jc w:val="both"/>
        <w:rPr>
          <w:rFonts w:ascii="Arial" w:hAnsi="Arial" w:cs="Arial"/>
          <w:b/>
          <w:bCs/>
          <w:color w:val="000000"/>
          <w:sz w:val="23"/>
          <w:szCs w:val="23"/>
          <w:lang w:val="es-ES"/>
        </w:rPr>
      </w:pPr>
    </w:p>
    <w:p w:rsidR="007520D3" w:rsidRPr="00485F18" w:rsidRDefault="00485F18" w:rsidP="00485F18">
      <w:pPr>
        <w:keepNext/>
        <w:tabs>
          <w:tab w:val="left" w:pos="4680"/>
        </w:tabs>
        <w:autoSpaceDE w:val="0"/>
        <w:autoSpaceDN w:val="0"/>
        <w:adjustRightInd w:val="0"/>
        <w:jc w:val="both"/>
        <w:rPr>
          <w:rFonts w:ascii="Arial" w:hAnsi="Arial" w:cs="Arial"/>
          <w:color w:val="000000"/>
          <w:sz w:val="23"/>
          <w:szCs w:val="23"/>
          <w:lang w:val="es-ES"/>
        </w:rPr>
      </w:pPr>
      <w:r w:rsidRPr="00E111A9">
        <w:rPr>
          <w:rFonts w:ascii="Arial" w:hAnsi="Arial" w:cs="Arial"/>
          <w:b/>
          <w:bCs/>
          <w:color w:val="000000"/>
          <w:sz w:val="23"/>
          <w:szCs w:val="23"/>
          <w:lang w:val="es-ES"/>
        </w:rPr>
        <w:t xml:space="preserve">VIII.  </w:t>
      </w:r>
      <w:r>
        <w:rPr>
          <w:rFonts w:ascii="Arial" w:hAnsi="Arial" w:cs="Arial"/>
          <w:b/>
          <w:bCs/>
          <w:color w:val="000000"/>
          <w:sz w:val="23"/>
          <w:szCs w:val="23"/>
          <w:lang w:val="es-ES"/>
        </w:rPr>
        <w:t>Desestimación de Ofertas</w:t>
      </w:r>
      <w:r w:rsidR="007520D3" w:rsidRPr="00E111A9">
        <w:rPr>
          <w:rFonts w:ascii="Arial" w:hAnsi="Arial" w:cs="Arial"/>
          <w:b/>
          <w:bCs/>
          <w:color w:val="000000"/>
          <w:sz w:val="23"/>
          <w:szCs w:val="23"/>
          <w:lang w:val="es-ES"/>
        </w:rPr>
        <w:t>:</w:t>
      </w:r>
    </w:p>
    <w:p w:rsidR="00485F18" w:rsidRDefault="00485F18" w:rsidP="007520D3">
      <w:pPr>
        <w:autoSpaceDE w:val="0"/>
        <w:autoSpaceDN w:val="0"/>
        <w:adjustRightInd w:val="0"/>
        <w:jc w:val="both"/>
        <w:rPr>
          <w:rFonts w:ascii="Arial" w:hAnsi="Arial" w:cs="Arial"/>
          <w:color w:val="000000"/>
          <w:sz w:val="23"/>
          <w:szCs w:val="23"/>
          <w:lang w:val="es-ES"/>
        </w:rPr>
      </w:pPr>
    </w:p>
    <w:p w:rsidR="00485F18" w:rsidRDefault="00485F18" w:rsidP="007520D3">
      <w:pPr>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Por incumplir con aspectos formales y/o técnicos se desestiman las siguientes ofertas.</w:t>
      </w:r>
    </w:p>
    <w:p w:rsidR="00485F18" w:rsidRDefault="00485F18" w:rsidP="007520D3">
      <w:pPr>
        <w:autoSpaceDE w:val="0"/>
        <w:autoSpaceDN w:val="0"/>
        <w:adjustRightInd w:val="0"/>
        <w:jc w:val="both"/>
        <w:rPr>
          <w:rFonts w:ascii="Arial" w:hAnsi="Arial" w:cs="Arial"/>
          <w:color w:val="000000"/>
          <w:sz w:val="23"/>
          <w:szCs w:val="23"/>
          <w:lang w:val="es-ES"/>
        </w:rPr>
      </w:pPr>
    </w:p>
    <w:p w:rsidR="00B6749E" w:rsidRPr="00500590" w:rsidRDefault="00B6749E" w:rsidP="00905465">
      <w:pPr>
        <w:autoSpaceDE w:val="0"/>
        <w:autoSpaceDN w:val="0"/>
        <w:adjustRightInd w:val="0"/>
        <w:jc w:val="both"/>
        <w:rPr>
          <w:rFonts w:ascii="Arial" w:hAnsi="Arial" w:cs="Arial"/>
          <w:b/>
          <w:color w:val="000000"/>
          <w:sz w:val="23"/>
          <w:szCs w:val="23"/>
          <w:lang w:val="es-ES"/>
        </w:rPr>
      </w:pPr>
      <w:r w:rsidRPr="00500590">
        <w:rPr>
          <w:rStyle w:val="Textoennegrita"/>
          <w:rFonts w:ascii="Arial" w:eastAsia="Times New Roman" w:hAnsi="Arial" w:cs="Arial"/>
          <w:color w:val="000000"/>
          <w:sz w:val="22"/>
          <w:szCs w:val="22"/>
        </w:rPr>
        <w:t>Oferta N°5 JB Contratistas, S.A.</w:t>
      </w:r>
    </w:p>
    <w:p w:rsidR="00B6749E" w:rsidRPr="00B6749E" w:rsidRDefault="00B6749E" w:rsidP="00B6749E">
      <w:pPr>
        <w:autoSpaceDE w:val="0"/>
        <w:autoSpaceDN w:val="0"/>
        <w:adjustRightInd w:val="0"/>
        <w:ind w:left="180"/>
        <w:jc w:val="both"/>
        <w:rPr>
          <w:rFonts w:ascii="Arial" w:hAnsi="Arial" w:cs="Arial"/>
          <w:color w:val="000000"/>
          <w:sz w:val="22"/>
          <w:szCs w:val="22"/>
          <w:lang w:val="es-ES"/>
        </w:rPr>
      </w:pPr>
    </w:p>
    <w:p w:rsidR="00B6749E" w:rsidRPr="00B6749E" w:rsidRDefault="00905465" w:rsidP="00905465">
      <w:pPr>
        <w:autoSpaceDE w:val="0"/>
        <w:autoSpaceDN w:val="0"/>
        <w:adjustRightInd w:val="0"/>
        <w:jc w:val="both"/>
        <w:rPr>
          <w:rFonts w:ascii="Arial" w:eastAsia="Times New Roman" w:hAnsi="Arial" w:cs="Arial"/>
          <w:color w:val="000000"/>
          <w:sz w:val="22"/>
          <w:szCs w:val="22"/>
        </w:rPr>
      </w:pPr>
      <w:r>
        <w:rPr>
          <w:rFonts w:ascii="Arial" w:eastAsia="Times New Roman" w:hAnsi="Arial" w:cs="Arial"/>
          <w:b/>
          <w:color w:val="000000"/>
          <w:sz w:val="22"/>
          <w:szCs w:val="22"/>
          <w:u w:val="single"/>
        </w:rPr>
        <w:t>N</w:t>
      </w:r>
      <w:r w:rsidR="00B6749E" w:rsidRPr="00B6749E">
        <w:rPr>
          <w:rFonts w:ascii="Arial" w:eastAsia="Times New Roman" w:hAnsi="Arial" w:cs="Arial"/>
          <w:b/>
          <w:color w:val="000000"/>
          <w:sz w:val="22"/>
          <w:szCs w:val="22"/>
          <w:u w:val="single"/>
        </w:rPr>
        <w:t>o cumple con lo solicitado</w:t>
      </w:r>
      <w:r w:rsidR="00B6749E" w:rsidRPr="00B6749E">
        <w:rPr>
          <w:rFonts w:ascii="Arial" w:eastAsia="Times New Roman" w:hAnsi="Arial" w:cs="Arial"/>
          <w:color w:val="000000"/>
          <w:sz w:val="22"/>
          <w:szCs w:val="22"/>
        </w:rPr>
        <w:t xml:space="preserve">, ya que indican en su oficio que los trabajos se garantizarán solamente por 12 meses, debido a que esto es un aspecto de vital importancia para la Administración, ya que es necesario que la empresa brinde la mayor garantía posible en el servicio y trabajos ofrecidos. </w:t>
      </w:r>
      <w:r>
        <w:rPr>
          <w:rFonts w:ascii="Arial" w:eastAsia="Times New Roman" w:hAnsi="Arial" w:cs="Arial"/>
          <w:color w:val="000000"/>
          <w:sz w:val="22"/>
          <w:szCs w:val="22"/>
        </w:rPr>
        <w:t xml:space="preserve">  Cuando lo solicitado en el cartel en su capítulo I, Sección IV, Requisitos Técnicos para el Oferente, Aparte E Garantía de los trabajos realizados, en la que se solicita expresamente que la garantía de los trabajos debe ser por un período mínimo de 24 meses.</w:t>
      </w:r>
    </w:p>
    <w:p w:rsidR="00B6749E" w:rsidRPr="00B6749E" w:rsidRDefault="00B6749E" w:rsidP="00B6749E">
      <w:pPr>
        <w:autoSpaceDE w:val="0"/>
        <w:autoSpaceDN w:val="0"/>
        <w:adjustRightInd w:val="0"/>
        <w:ind w:left="180"/>
        <w:jc w:val="both"/>
        <w:rPr>
          <w:rFonts w:ascii="Arial" w:eastAsia="Times New Roman" w:hAnsi="Arial" w:cs="Arial"/>
          <w:color w:val="000000"/>
          <w:sz w:val="22"/>
          <w:szCs w:val="22"/>
        </w:rPr>
      </w:pPr>
    </w:p>
    <w:p w:rsidR="00B6749E" w:rsidRPr="00B6749E" w:rsidRDefault="00B6749E" w:rsidP="00905465">
      <w:pPr>
        <w:autoSpaceDE w:val="0"/>
        <w:autoSpaceDN w:val="0"/>
        <w:adjustRightInd w:val="0"/>
        <w:jc w:val="both"/>
        <w:rPr>
          <w:rFonts w:ascii="Arial" w:hAnsi="Arial" w:cs="Arial"/>
          <w:bCs/>
          <w:color w:val="000000"/>
          <w:sz w:val="22"/>
          <w:szCs w:val="22"/>
        </w:rPr>
      </w:pPr>
      <w:r w:rsidRPr="00B6749E">
        <w:rPr>
          <w:rFonts w:ascii="Arial" w:hAnsi="Arial" w:cs="Arial"/>
          <w:bCs/>
          <w:color w:val="000000"/>
          <w:sz w:val="22"/>
          <w:szCs w:val="22"/>
        </w:rPr>
        <w:t>Todo esto sustentado en el artículo 83 del Reglamento a la Ley de Contratación Administrativa.</w:t>
      </w:r>
    </w:p>
    <w:p w:rsidR="00B6749E" w:rsidRDefault="00B6749E" w:rsidP="00B6749E">
      <w:pPr>
        <w:autoSpaceDE w:val="0"/>
        <w:autoSpaceDN w:val="0"/>
        <w:adjustRightInd w:val="0"/>
        <w:ind w:firstLine="180"/>
        <w:jc w:val="both"/>
        <w:rPr>
          <w:rFonts w:ascii="Arial" w:hAnsi="Arial" w:cs="Arial"/>
          <w:b/>
          <w:bCs/>
          <w:color w:val="000000"/>
          <w:sz w:val="23"/>
          <w:szCs w:val="23"/>
        </w:rPr>
      </w:pPr>
    </w:p>
    <w:p w:rsidR="00905465" w:rsidRDefault="00B6749E" w:rsidP="00905465">
      <w:pPr>
        <w:autoSpaceDE w:val="0"/>
        <w:autoSpaceDN w:val="0"/>
        <w:adjustRightInd w:val="0"/>
        <w:ind w:left="709" w:right="616"/>
        <w:jc w:val="both"/>
        <w:rPr>
          <w:rFonts w:ascii="Arial" w:hAnsi="Arial" w:cs="Arial"/>
          <w:color w:val="000000"/>
          <w:sz w:val="23"/>
          <w:szCs w:val="23"/>
          <w:lang w:val="es-ES"/>
        </w:rPr>
      </w:pPr>
      <w:r w:rsidRPr="00BE1DE2">
        <w:rPr>
          <w:rFonts w:ascii="Arial" w:hAnsi="Arial" w:cs="Arial"/>
          <w:bCs/>
          <w:i/>
          <w:color w:val="000000"/>
          <w:sz w:val="23"/>
          <w:szCs w:val="23"/>
          <w:lang w:val="es-ES"/>
        </w:rPr>
        <w:t>“</w:t>
      </w:r>
      <w:r>
        <w:rPr>
          <w:rFonts w:ascii="Arial" w:hAnsi="Arial" w:cs="Arial"/>
          <w:bCs/>
          <w:i/>
          <w:color w:val="000000"/>
          <w:sz w:val="23"/>
          <w:szCs w:val="23"/>
          <w:lang w:val="es-ES"/>
        </w:rPr>
        <w:t>(…) Serán declaradas fuera del concurso, las que incumplan aspectos esenciales de las bases de la licitación o sean sustancialmente disconformes con el ordenamiento jurídico. (…)”</w:t>
      </w:r>
      <w:r w:rsidRPr="00BE1DE2">
        <w:rPr>
          <w:rFonts w:ascii="Arial" w:hAnsi="Arial" w:cs="Arial"/>
          <w:bCs/>
          <w:i/>
          <w:color w:val="000000"/>
          <w:sz w:val="23"/>
          <w:szCs w:val="23"/>
          <w:lang w:val="es-ES"/>
        </w:rPr>
        <w:t>.</w:t>
      </w:r>
    </w:p>
    <w:p w:rsidR="00905465" w:rsidRDefault="00905465" w:rsidP="00905465">
      <w:pPr>
        <w:autoSpaceDE w:val="0"/>
        <w:autoSpaceDN w:val="0"/>
        <w:adjustRightInd w:val="0"/>
        <w:ind w:right="616"/>
        <w:jc w:val="both"/>
        <w:rPr>
          <w:rFonts w:ascii="Arial" w:hAnsi="Arial" w:cs="Arial"/>
          <w:color w:val="000000"/>
          <w:sz w:val="23"/>
          <w:szCs w:val="23"/>
          <w:lang w:val="es-ES"/>
        </w:rPr>
      </w:pPr>
    </w:p>
    <w:p w:rsidR="00EC570D" w:rsidRDefault="00EC570D" w:rsidP="00905465">
      <w:pPr>
        <w:autoSpaceDE w:val="0"/>
        <w:autoSpaceDN w:val="0"/>
        <w:adjustRightInd w:val="0"/>
        <w:ind w:right="616"/>
        <w:jc w:val="both"/>
        <w:rPr>
          <w:rFonts w:ascii="Arial" w:hAnsi="Arial" w:cs="Arial"/>
          <w:color w:val="000000"/>
          <w:sz w:val="23"/>
          <w:szCs w:val="23"/>
          <w:lang w:val="es-ES"/>
        </w:rPr>
      </w:pPr>
    </w:p>
    <w:p w:rsidR="00905465" w:rsidRDefault="00905465" w:rsidP="00EC570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N°7 </w:t>
      </w:r>
      <w:proofErr w:type="spellStart"/>
      <w:r>
        <w:rPr>
          <w:rFonts w:ascii="Arial" w:hAnsi="Arial" w:cs="Arial"/>
          <w:b/>
          <w:bCs/>
          <w:color w:val="000000"/>
          <w:sz w:val="23"/>
          <w:szCs w:val="23"/>
        </w:rPr>
        <w:t>Matbar</w:t>
      </w:r>
      <w:proofErr w:type="spellEnd"/>
      <w:r>
        <w:rPr>
          <w:rFonts w:ascii="Arial" w:hAnsi="Arial" w:cs="Arial"/>
          <w:b/>
          <w:bCs/>
          <w:color w:val="000000"/>
          <w:sz w:val="23"/>
          <w:szCs w:val="23"/>
        </w:rPr>
        <w:t xml:space="preserve"> Sociedad Anónima </w:t>
      </w:r>
    </w:p>
    <w:p w:rsidR="00905465" w:rsidRPr="00D45F2F" w:rsidRDefault="00905465" w:rsidP="00905465">
      <w:pPr>
        <w:autoSpaceDE w:val="0"/>
        <w:autoSpaceDN w:val="0"/>
        <w:adjustRightInd w:val="0"/>
        <w:ind w:left="180"/>
        <w:jc w:val="both"/>
        <w:rPr>
          <w:rFonts w:ascii="Arial" w:eastAsia="Times New Roman" w:hAnsi="Arial" w:cs="Arial"/>
          <w:sz w:val="22"/>
          <w:szCs w:val="22"/>
        </w:rPr>
      </w:pPr>
    </w:p>
    <w:p w:rsidR="00905465" w:rsidRDefault="00905465" w:rsidP="00EC570D">
      <w:pPr>
        <w:autoSpaceDE w:val="0"/>
        <w:autoSpaceDN w:val="0"/>
        <w:adjustRightInd w:val="0"/>
        <w:jc w:val="both"/>
        <w:rPr>
          <w:rFonts w:ascii="Arial" w:eastAsia="Times New Roman" w:hAnsi="Arial" w:cs="Arial"/>
          <w:color w:val="000000"/>
          <w:sz w:val="22"/>
          <w:szCs w:val="22"/>
        </w:rPr>
      </w:pPr>
      <w:r w:rsidRPr="00D45F2F">
        <w:rPr>
          <w:rFonts w:ascii="Arial" w:eastAsia="Times New Roman" w:hAnsi="Arial" w:cs="Arial"/>
          <w:color w:val="000000"/>
          <w:sz w:val="22"/>
          <w:szCs w:val="22"/>
        </w:rPr>
        <w:t>Incumple técnicamente de acuerdo a lo indicado en el Capítulo I, Aparte IV, inciso A, numerales del 1 al 6, e incisos B y C del pliego de condiciones generales.</w:t>
      </w:r>
    </w:p>
    <w:p w:rsidR="00EC570D" w:rsidRDefault="00EC570D" w:rsidP="00EC570D">
      <w:pPr>
        <w:autoSpaceDE w:val="0"/>
        <w:autoSpaceDN w:val="0"/>
        <w:adjustRightInd w:val="0"/>
        <w:jc w:val="both"/>
        <w:rPr>
          <w:rFonts w:ascii="Arial" w:eastAsia="Times New Roman" w:hAnsi="Arial" w:cs="Arial"/>
          <w:sz w:val="22"/>
          <w:szCs w:val="22"/>
        </w:rPr>
      </w:pPr>
    </w:p>
    <w:p w:rsidR="00905465" w:rsidRPr="00D45F2F" w:rsidRDefault="00905465" w:rsidP="00EC570D">
      <w:pPr>
        <w:autoSpaceDE w:val="0"/>
        <w:autoSpaceDN w:val="0"/>
        <w:adjustRightInd w:val="0"/>
        <w:jc w:val="both"/>
        <w:rPr>
          <w:rFonts w:ascii="Arial" w:eastAsia="Times New Roman" w:hAnsi="Arial" w:cs="Arial"/>
          <w:color w:val="000000"/>
          <w:sz w:val="22"/>
          <w:szCs w:val="22"/>
        </w:rPr>
      </w:pPr>
      <w:r w:rsidRPr="00D45F2F">
        <w:rPr>
          <w:rFonts w:ascii="Arial" w:eastAsia="Times New Roman" w:hAnsi="Arial" w:cs="Arial"/>
          <w:color w:val="000000"/>
          <w:sz w:val="22"/>
          <w:szCs w:val="22"/>
        </w:rPr>
        <w:t xml:space="preserve">Por lo que mediante oficio </w:t>
      </w:r>
      <w:r w:rsidRPr="00D45F2F">
        <w:rPr>
          <w:rStyle w:val="Textoennegrita"/>
          <w:rFonts w:ascii="Arial" w:eastAsia="Times New Roman" w:hAnsi="Arial" w:cs="Arial"/>
          <w:color w:val="000000"/>
          <w:sz w:val="22"/>
          <w:szCs w:val="22"/>
        </w:rPr>
        <w:t>CBCR-028891-2013-SGB-01181</w:t>
      </w:r>
      <w:r w:rsidRPr="00D45F2F">
        <w:rPr>
          <w:rFonts w:ascii="Arial" w:eastAsia="Times New Roman" w:hAnsi="Arial" w:cs="Arial"/>
          <w:color w:val="000000"/>
          <w:sz w:val="22"/>
          <w:szCs w:val="22"/>
        </w:rPr>
        <w:t xml:space="preserve"> del 16 de setiembre, este Despacho solicita a la Unidad de Proveeduría, prevenir al oferente, lo cual realiza por medio del oficio </w:t>
      </w:r>
      <w:r w:rsidRPr="00D45F2F">
        <w:rPr>
          <w:rStyle w:val="Textoennegrita"/>
          <w:rFonts w:ascii="Arial" w:eastAsia="Times New Roman" w:hAnsi="Arial" w:cs="Arial"/>
          <w:color w:val="000000"/>
          <w:sz w:val="22"/>
          <w:szCs w:val="22"/>
        </w:rPr>
        <w:t>CBCR-030035-2013-PRB-01233</w:t>
      </w:r>
      <w:r w:rsidRPr="00D45F2F">
        <w:rPr>
          <w:rFonts w:ascii="Arial" w:eastAsia="Times New Roman" w:hAnsi="Arial" w:cs="Arial"/>
          <w:color w:val="000000"/>
          <w:sz w:val="22"/>
          <w:szCs w:val="22"/>
        </w:rPr>
        <w:t>, otorgándole plazo hasta el primero de octubre de 2013, para presentar la información requerida.</w:t>
      </w:r>
    </w:p>
    <w:p w:rsidR="00EC570D" w:rsidRDefault="00EC570D" w:rsidP="00EC570D">
      <w:pPr>
        <w:autoSpaceDE w:val="0"/>
        <w:autoSpaceDN w:val="0"/>
        <w:adjustRightInd w:val="0"/>
        <w:jc w:val="both"/>
        <w:rPr>
          <w:rFonts w:ascii="Arial" w:eastAsia="Times New Roman" w:hAnsi="Arial" w:cs="Arial"/>
          <w:sz w:val="22"/>
          <w:szCs w:val="22"/>
        </w:rPr>
      </w:pPr>
    </w:p>
    <w:p w:rsidR="00905465" w:rsidRDefault="00905465" w:rsidP="00EC570D">
      <w:pPr>
        <w:autoSpaceDE w:val="0"/>
        <w:autoSpaceDN w:val="0"/>
        <w:adjustRightInd w:val="0"/>
        <w:jc w:val="both"/>
        <w:rPr>
          <w:rFonts w:ascii="Verdana" w:eastAsia="Times New Roman" w:hAnsi="Verdana" w:cs="Arial"/>
          <w:color w:val="000000"/>
          <w:sz w:val="22"/>
          <w:szCs w:val="22"/>
        </w:rPr>
      </w:pPr>
      <w:r w:rsidRPr="00D45F2F">
        <w:rPr>
          <w:rFonts w:ascii="Arial" w:eastAsia="Times New Roman" w:hAnsi="Arial" w:cs="Arial"/>
          <w:color w:val="000000"/>
          <w:sz w:val="22"/>
          <w:szCs w:val="22"/>
        </w:rPr>
        <w:t xml:space="preserve">Sin embargo al cumplirse este plazo, la prevención no es atendida por parte del oferente, por tratarse de aspectos de importancia relevante para la Administración, como lo son precios de las diferentes superficies a pintar (techos, paredes, pisos y estructuras metálicas), listados de experiencia y declaración jurada sobre si la empresa cuenta con el personal requerido, ya que esto brinda una noción de cómo se llevará a cabo el servicio </w:t>
      </w:r>
      <w:r w:rsidRPr="00D45F2F">
        <w:rPr>
          <w:rFonts w:ascii="Arial" w:eastAsia="Times New Roman" w:hAnsi="Arial" w:cs="Arial"/>
          <w:color w:val="000000"/>
          <w:sz w:val="22"/>
          <w:szCs w:val="22"/>
        </w:rPr>
        <w:lastRenderedPageBreak/>
        <w:t>en caso de una posible adjudicación, por lo tanto se procede a desestimar la oferta para efectos de análisis y evaluación.</w:t>
      </w:r>
    </w:p>
    <w:p w:rsidR="00EC570D" w:rsidRDefault="00EC570D" w:rsidP="00EC570D">
      <w:pPr>
        <w:autoSpaceDE w:val="0"/>
        <w:autoSpaceDN w:val="0"/>
        <w:adjustRightInd w:val="0"/>
        <w:jc w:val="both"/>
        <w:rPr>
          <w:rFonts w:ascii="Verdana" w:eastAsia="Times New Roman" w:hAnsi="Verdana" w:cs="Arial"/>
          <w:sz w:val="22"/>
          <w:szCs w:val="22"/>
        </w:rPr>
      </w:pPr>
    </w:p>
    <w:p w:rsidR="00905465" w:rsidRDefault="00905465" w:rsidP="00EC570D">
      <w:pPr>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 xml:space="preserve">Esto con fundamento en lo que señala el artículo 82 del Reglamento a la Ley de Contratación Administrativa. </w:t>
      </w:r>
    </w:p>
    <w:p w:rsidR="00905465" w:rsidRDefault="00905465" w:rsidP="00905465">
      <w:pPr>
        <w:autoSpaceDE w:val="0"/>
        <w:autoSpaceDN w:val="0"/>
        <w:adjustRightInd w:val="0"/>
        <w:ind w:left="180"/>
        <w:jc w:val="both"/>
        <w:rPr>
          <w:rFonts w:ascii="Arial" w:hAnsi="Arial" w:cs="Arial"/>
          <w:color w:val="000000"/>
          <w:sz w:val="23"/>
          <w:szCs w:val="23"/>
          <w:lang w:val="es-ES"/>
        </w:rPr>
      </w:pPr>
    </w:p>
    <w:p w:rsidR="00905465" w:rsidRDefault="00905465" w:rsidP="00905465">
      <w:pPr>
        <w:autoSpaceDE w:val="0"/>
        <w:autoSpaceDN w:val="0"/>
        <w:adjustRightInd w:val="0"/>
        <w:ind w:left="426" w:right="474"/>
        <w:jc w:val="both"/>
        <w:rPr>
          <w:rFonts w:ascii="Arial" w:hAnsi="Arial" w:cs="Arial"/>
          <w:bCs/>
          <w:color w:val="000000"/>
          <w:sz w:val="23"/>
          <w:szCs w:val="23"/>
          <w:lang w:val="es-ES"/>
        </w:rPr>
      </w:pPr>
      <w:r w:rsidRPr="00BE1DE2">
        <w:rPr>
          <w:rFonts w:ascii="Arial" w:hAnsi="Arial" w:cs="Arial"/>
          <w:bCs/>
          <w:i/>
          <w:color w:val="000000"/>
          <w:sz w:val="23"/>
          <w:szCs w:val="23"/>
          <w:lang w:val="es-ES"/>
        </w:rPr>
        <w:t>“</w:t>
      </w:r>
      <w:r>
        <w:rPr>
          <w:rFonts w:ascii="Arial" w:hAnsi="Arial" w:cs="Arial"/>
          <w:bCs/>
          <w:i/>
          <w:color w:val="000000"/>
          <w:sz w:val="23"/>
          <w:szCs w:val="23"/>
          <w:lang w:val="es-ES"/>
        </w:rPr>
        <w:t>(…) Si la prevención de subsanar o aclarar no es atendida oportunamente, la Administración, procederá a descalificar al oferente de que se trate, siempre que la naturaleza del defecto lo amerite y a ejecutar, previa audiencia, la garantía de participación” (…)”</w:t>
      </w:r>
      <w:r w:rsidRPr="00BE1DE2">
        <w:rPr>
          <w:rFonts w:ascii="Arial" w:hAnsi="Arial" w:cs="Arial"/>
          <w:bCs/>
          <w:i/>
          <w:color w:val="000000"/>
          <w:sz w:val="23"/>
          <w:szCs w:val="23"/>
          <w:lang w:val="es-ES"/>
        </w:rPr>
        <w:t>.</w:t>
      </w:r>
      <w:r>
        <w:rPr>
          <w:rFonts w:ascii="Arial" w:hAnsi="Arial" w:cs="Arial"/>
          <w:bCs/>
          <w:i/>
          <w:color w:val="000000"/>
          <w:sz w:val="23"/>
          <w:szCs w:val="23"/>
          <w:lang w:val="es-ES"/>
        </w:rPr>
        <w:t xml:space="preserve">    </w:t>
      </w:r>
      <w:r w:rsidRPr="007F4630">
        <w:rPr>
          <w:rFonts w:ascii="Arial" w:hAnsi="Arial" w:cs="Arial"/>
          <w:b/>
          <w:bCs/>
          <w:color w:val="000000"/>
          <w:sz w:val="20"/>
          <w:szCs w:val="23"/>
          <w:lang w:val="es-ES"/>
        </w:rPr>
        <w:t xml:space="preserve">Artículo </w:t>
      </w:r>
      <w:r>
        <w:rPr>
          <w:rFonts w:ascii="Arial" w:hAnsi="Arial" w:cs="Arial"/>
          <w:b/>
          <w:bCs/>
          <w:color w:val="000000"/>
          <w:sz w:val="20"/>
          <w:szCs w:val="23"/>
          <w:lang w:val="es-ES"/>
        </w:rPr>
        <w:t>82</w:t>
      </w:r>
      <w:r w:rsidRPr="007F4630">
        <w:rPr>
          <w:rFonts w:ascii="Arial" w:hAnsi="Arial" w:cs="Arial"/>
          <w:b/>
          <w:bCs/>
          <w:color w:val="000000"/>
          <w:sz w:val="20"/>
          <w:szCs w:val="23"/>
          <w:lang w:val="es-ES"/>
        </w:rPr>
        <w:t xml:space="preserve">  Reglamento a la Ley de Contratación Administrativa.</w:t>
      </w:r>
    </w:p>
    <w:p w:rsidR="00905465" w:rsidRDefault="00905465" w:rsidP="00905465">
      <w:pPr>
        <w:autoSpaceDE w:val="0"/>
        <w:autoSpaceDN w:val="0"/>
        <w:adjustRightInd w:val="0"/>
        <w:ind w:left="180"/>
        <w:jc w:val="both"/>
        <w:rPr>
          <w:rFonts w:ascii="Arial" w:hAnsi="Arial" w:cs="Arial"/>
          <w:color w:val="000000"/>
          <w:sz w:val="23"/>
          <w:szCs w:val="23"/>
          <w:lang w:val="es-ES"/>
        </w:rPr>
      </w:pPr>
    </w:p>
    <w:p w:rsidR="00EC570D" w:rsidRDefault="00EC570D" w:rsidP="00EC570D">
      <w:pPr>
        <w:shd w:val="clear" w:color="auto" w:fill="FFFFFF"/>
        <w:jc w:val="both"/>
        <w:rPr>
          <w:rFonts w:ascii="Arial" w:eastAsia="Times New Roman" w:hAnsi="Arial" w:cs="Arial"/>
          <w:color w:val="000000"/>
          <w:sz w:val="22"/>
          <w:szCs w:val="22"/>
        </w:rPr>
      </w:pPr>
      <w:r w:rsidRPr="00396212">
        <w:rPr>
          <w:rStyle w:val="Textoennegrita"/>
          <w:rFonts w:ascii="Arial" w:eastAsia="Times New Roman" w:hAnsi="Arial" w:cs="Arial"/>
          <w:color w:val="000000"/>
          <w:sz w:val="22"/>
          <w:szCs w:val="22"/>
        </w:rPr>
        <w:t xml:space="preserve">Oferta N°13 VH </w:t>
      </w:r>
      <w:proofErr w:type="spellStart"/>
      <w:r w:rsidRPr="00396212">
        <w:rPr>
          <w:rStyle w:val="Textoennegrita"/>
          <w:rFonts w:ascii="Arial" w:eastAsia="Times New Roman" w:hAnsi="Arial" w:cs="Arial"/>
          <w:color w:val="000000"/>
          <w:sz w:val="22"/>
          <w:szCs w:val="22"/>
        </w:rPr>
        <w:t>Pintaconsa</w:t>
      </w:r>
      <w:proofErr w:type="spellEnd"/>
      <w:r w:rsidRPr="00396212">
        <w:rPr>
          <w:rStyle w:val="Textoennegrita"/>
          <w:rFonts w:ascii="Arial" w:eastAsia="Times New Roman" w:hAnsi="Arial" w:cs="Arial"/>
          <w:color w:val="000000"/>
          <w:sz w:val="22"/>
          <w:szCs w:val="22"/>
        </w:rPr>
        <w:t xml:space="preserve"> de Costa Rica</w:t>
      </w:r>
      <w:r w:rsidRPr="00396212">
        <w:rPr>
          <w:rFonts w:ascii="Arial" w:eastAsia="Times New Roman" w:hAnsi="Arial" w:cs="Arial"/>
          <w:color w:val="000000"/>
          <w:sz w:val="22"/>
          <w:szCs w:val="22"/>
        </w:rPr>
        <w:t xml:space="preserve"> </w:t>
      </w:r>
    </w:p>
    <w:p w:rsidR="00EC570D" w:rsidRDefault="00EC570D" w:rsidP="00EC570D">
      <w:pPr>
        <w:shd w:val="clear" w:color="auto" w:fill="FFFFFF"/>
        <w:ind w:left="180"/>
        <w:jc w:val="both"/>
        <w:rPr>
          <w:rFonts w:ascii="Arial" w:eastAsia="Times New Roman" w:hAnsi="Arial" w:cs="Arial"/>
          <w:color w:val="000000"/>
          <w:sz w:val="22"/>
          <w:szCs w:val="22"/>
        </w:rPr>
      </w:pPr>
    </w:p>
    <w:p w:rsidR="00EC570D" w:rsidRDefault="00EC570D" w:rsidP="00EC570D">
      <w:pPr>
        <w:shd w:val="clear" w:color="auto" w:fill="FFFFFF"/>
        <w:jc w:val="both"/>
        <w:rPr>
          <w:rFonts w:ascii="Arial" w:eastAsia="Times New Roman" w:hAnsi="Arial" w:cs="Arial"/>
          <w:color w:val="000000"/>
          <w:sz w:val="22"/>
          <w:szCs w:val="22"/>
        </w:rPr>
      </w:pPr>
      <w:r w:rsidRPr="00396212">
        <w:rPr>
          <w:rFonts w:ascii="Arial" w:eastAsia="Times New Roman" w:hAnsi="Arial" w:cs="Arial"/>
          <w:color w:val="000000"/>
          <w:sz w:val="22"/>
          <w:szCs w:val="22"/>
        </w:rPr>
        <w:t>Cotiza en forma total cada uno de los renglones solicitados en el cartel.</w:t>
      </w:r>
    </w:p>
    <w:p w:rsidR="00EC570D" w:rsidRDefault="00EC570D" w:rsidP="00EC570D">
      <w:pPr>
        <w:jc w:val="both"/>
        <w:rPr>
          <w:rFonts w:ascii="Arial" w:eastAsia="Times New Roman" w:hAnsi="Arial" w:cs="Arial"/>
          <w:color w:val="000000"/>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Incumple técnicamente con lo solicitado en el Capítulo I, aparte IV, inciso A, numerales del 1 al 6 del pliego de condiciones, respecto a los montos por metro cuadrado para los techos, paredes, pisos y estructuras metálicas. </w:t>
      </w:r>
    </w:p>
    <w:p w:rsidR="00EC570D" w:rsidRDefault="00EC570D" w:rsidP="00EC570D">
      <w:pPr>
        <w:jc w:val="both"/>
        <w:rPr>
          <w:rFonts w:ascii="Arial" w:eastAsia="Times New Roman" w:hAnsi="Arial" w:cs="Arial"/>
          <w:color w:val="000000"/>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Además no certifica mediante Declaración Jurada la fecha de inicio y final de las obras realizadas en </w:t>
      </w:r>
      <w:proofErr w:type="spellStart"/>
      <w:r w:rsidRPr="00396212">
        <w:rPr>
          <w:rFonts w:ascii="Arial" w:eastAsia="Times New Roman" w:hAnsi="Arial" w:cs="Arial"/>
          <w:color w:val="000000"/>
          <w:sz w:val="22"/>
          <w:szCs w:val="22"/>
        </w:rPr>
        <w:t>Pima</w:t>
      </w:r>
      <w:proofErr w:type="spellEnd"/>
      <w:r w:rsidRPr="00396212">
        <w:rPr>
          <w:rFonts w:ascii="Arial" w:eastAsia="Times New Roman" w:hAnsi="Arial" w:cs="Arial"/>
          <w:color w:val="000000"/>
          <w:sz w:val="22"/>
          <w:szCs w:val="22"/>
        </w:rPr>
        <w:t xml:space="preserve"> Cenada por 15.000 m² y Universidad Nacional por 20.000m².</w:t>
      </w:r>
      <w:r w:rsidRPr="00396212">
        <w:rPr>
          <w:rFonts w:ascii="Arial" w:eastAsia="Times New Roman" w:hAnsi="Arial" w:cs="Arial"/>
          <w:sz w:val="22"/>
          <w:szCs w:val="22"/>
        </w:rPr>
        <w:br/>
      </w: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Mediante oficio </w:t>
      </w:r>
      <w:r w:rsidRPr="00396212">
        <w:rPr>
          <w:rStyle w:val="Textoennegrita"/>
          <w:rFonts w:ascii="Arial" w:eastAsia="Times New Roman" w:hAnsi="Arial" w:cs="Arial"/>
          <w:color w:val="000000"/>
          <w:sz w:val="22"/>
          <w:szCs w:val="22"/>
        </w:rPr>
        <w:t>CBCR-030037-2013-PRB-01235</w:t>
      </w:r>
      <w:r w:rsidRPr="00396212">
        <w:rPr>
          <w:rFonts w:ascii="Arial" w:eastAsia="Times New Roman" w:hAnsi="Arial" w:cs="Arial"/>
          <w:color w:val="000000"/>
          <w:sz w:val="22"/>
          <w:szCs w:val="22"/>
        </w:rPr>
        <w:t>, la Unidad de Proveeduría previene al oferente para que presente esta información para lo cual le otorga plazo hasta el primero de octubre 2013.</w:t>
      </w:r>
    </w:p>
    <w:p w:rsidR="00EC570D" w:rsidRDefault="00EC570D" w:rsidP="00EC570D">
      <w:pPr>
        <w:jc w:val="both"/>
        <w:rPr>
          <w:rFonts w:ascii="Arial" w:eastAsia="Times New Roman" w:hAnsi="Arial" w:cs="Arial"/>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En oficio fechado primero de octubre y recibido en este Despacho el tres de octubre de 2013, se recibe en tiempo y forma la información requerida mediante el oficio antes mencionado, una vez revisada cumple con lo solicitado.</w:t>
      </w:r>
    </w:p>
    <w:p w:rsidR="00EC570D" w:rsidRDefault="00EC570D" w:rsidP="00EC570D">
      <w:pPr>
        <w:jc w:val="both"/>
        <w:rPr>
          <w:rFonts w:ascii="Arial" w:eastAsia="Times New Roman" w:hAnsi="Arial" w:cs="Arial"/>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Sin embargo en el Capítulo I, Aparte IV, inciso B del cartel se solicita lo siguiente: </w:t>
      </w:r>
    </w:p>
    <w:p w:rsidR="00EC570D" w:rsidRPr="00396212" w:rsidRDefault="00EC570D" w:rsidP="00EC570D">
      <w:pPr>
        <w:ind w:left="180"/>
        <w:jc w:val="both"/>
        <w:rPr>
          <w:rFonts w:ascii="Arial" w:eastAsia="Times New Roman" w:hAnsi="Arial" w:cs="Arial"/>
        </w:rPr>
      </w:pPr>
    </w:p>
    <w:p w:rsidR="00EC570D" w:rsidRPr="00396212" w:rsidRDefault="00EC570D" w:rsidP="00EC570D">
      <w:pPr>
        <w:ind w:left="709" w:right="758"/>
        <w:jc w:val="both"/>
        <w:rPr>
          <w:rFonts w:ascii="Arial" w:eastAsia="Times New Roman" w:hAnsi="Arial" w:cs="Arial"/>
          <w:sz w:val="22"/>
          <w:szCs w:val="22"/>
        </w:rPr>
      </w:pPr>
      <w:r w:rsidRPr="00396212">
        <w:rPr>
          <w:rFonts w:ascii="Arial" w:eastAsia="Times New Roman" w:hAnsi="Arial" w:cs="Arial"/>
          <w:color w:val="000000"/>
          <w:sz w:val="22"/>
          <w:szCs w:val="22"/>
        </w:rPr>
        <w:t>“Al</w:t>
      </w:r>
      <w:r w:rsidRPr="00396212">
        <w:rPr>
          <w:rStyle w:val="nfasis"/>
          <w:rFonts w:ascii="Arial" w:eastAsia="Times New Roman" w:hAnsi="Arial" w:cs="Arial"/>
          <w:color w:val="000000"/>
          <w:sz w:val="22"/>
          <w:szCs w:val="22"/>
        </w:rPr>
        <w:t xml:space="preserve"> menos tres contratos con personas físicas o jurídicas, en los cuales el servicio contratado haya sido para atender áreas de al menos 250 m2  de construcción cada uno, con obras en general de remodelación, construcción nueva o iguales a los solicitados en este cartel. Los contratos pueden estar vigentes o ejecutados durante los últimos tres (3) años anteriores a la fecha de apertura de las ofertas del presente contrato.  Cada contrato se tomará en cuenta en forma acumulativa hasta completar o superar el mínimo de 750 m2.”</w:t>
      </w:r>
      <w:r w:rsidRPr="00396212">
        <w:rPr>
          <w:rFonts w:ascii="Arial" w:eastAsia="Times New Roman" w:hAnsi="Arial" w:cs="Arial"/>
          <w:sz w:val="22"/>
          <w:szCs w:val="22"/>
        </w:rPr>
        <w:t xml:space="preserve"> </w:t>
      </w:r>
    </w:p>
    <w:p w:rsidR="00EC570D" w:rsidRPr="00396212" w:rsidRDefault="00EC570D" w:rsidP="00EC570D">
      <w:pPr>
        <w:jc w:val="both"/>
        <w:rPr>
          <w:rFonts w:ascii="Arial" w:eastAsia="Times New Roman" w:hAnsi="Arial" w:cs="Arial"/>
        </w:rPr>
      </w:pPr>
    </w:p>
    <w:p w:rsidR="00EC570D" w:rsidRDefault="00EC570D" w:rsidP="00EC570D">
      <w:pPr>
        <w:rPr>
          <w:rFonts w:ascii="Arial" w:eastAsia="Times New Roman" w:hAnsi="Arial" w:cs="Arial"/>
          <w:color w:val="000000"/>
        </w:rPr>
      </w:pPr>
      <w:r w:rsidRPr="00396212">
        <w:rPr>
          <w:rFonts w:ascii="Arial" w:eastAsia="Times New Roman" w:hAnsi="Arial" w:cs="Arial"/>
          <w:color w:val="000000"/>
          <w:sz w:val="22"/>
          <w:szCs w:val="22"/>
        </w:rPr>
        <w:t>Al revisar la información adjunta, se determina que los contratos que aporta el oferente en su oferta no cumplen este requisito solamente uno de ellos.</w:t>
      </w:r>
      <w:r w:rsidRPr="00396212">
        <w:rPr>
          <w:rFonts w:ascii="Arial" w:eastAsia="Times New Roman" w:hAnsi="Arial" w:cs="Arial"/>
          <w:color w:val="000000"/>
        </w:rPr>
        <w:t xml:space="preserve"> </w:t>
      </w:r>
    </w:p>
    <w:p w:rsidR="00EC570D" w:rsidRDefault="00EC570D" w:rsidP="00EC570D">
      <w:pPr>
        <w:rPr>
          <w:rFonts w:ascii="Arial" w:eastAsia="Times New Roman" w:hAnsi="Arial" w:cs="Arial"/>
          <w:color w:val="000000"/>
        </w:rPr>
      </w:pPr>
    </w:p>
    <w:p w:rsidR="00EC570D" w:rsidRPr="00396212" w:rsidRDefault="00EC570D" w:rsidP="00EC570D">
      <w:pPr>
        <w:rPr>
          <w:rFonts w:ascii="Arial" w:eastAsia="Times New Roman" w:hAnsi="Arial" w:cs="Arial"/>
        </w:rPr>
      </w:pPr>
      <w:r w:rsidRPr="00396212">
        <w:rPr>
          <w:rFonts w:ascii="Arial" w:eastAsia="Times New Roman" w:hAnsi="Arial" w:cs="Arial"/>
          <w:color w:val="000000"/>
          <w:sz w:val="22"/>
          <w:szCs w:val="22"/>
        </w:rPr>
        <w:t>Por lo indicado anteriormente se procede a desestimar la oferta para efectos de análisis y evaluación.</w:t>
      </w:r>
    </w:p>
    <w:p w:rsidR="00EC570D" w:rsidRDefault="00EC570D" w:rsidP="00EC570D">
      <w:pPr>
        <w:autoSpaceDE w:val="0"/>
        <w:autoSpaceDN w:val="0"/>
        <w:adjustRightInd w:val="0"/>
        <w:jc w:val="both"/>
        <w:rPr>
          <w:rFonts w:ascii="Arial" w:hAnsi="Arial" w:cs="Arial"/>
          <w:color w:val="000000"/>
          <w:sz w:val="23"/>
          <w:szCs w:val="23"/>
        </w:rPr>
      </w:pPr>
    </w:p>
    <w:p w:rsidR="00EC570D" w:rsidRDefault="00EC570D" w:rsidP="00EC570D">
      <w:pPr>
        <w:autoSpaceDE w:val="0"/>
        <w:autoSpaceDN w:val="0"/>
        <w:adjustRightInd w:val="0"/>
        <w:jc w:val="both"/>
        <w:rPr>
          <w:rFonts w:ascii="Arial" w:hAnsi="Arial" w:cs="Arial"/>
          <w:bCs/>
          <w:color w:val="000000"/>
          <w:sz w:val="23"/>
          <w:szCs w:val="23"/>
        </w:rPr>
      </w:pPr>
      <w:r>
        <w:rPr>
          <w:rFonts w:ascii="Arial" w:hAnsi="Arial" w:cs="Arial"/>
          <w:bCs/>
          <w:color w:val="000000"/>
          <w:sz w:val="23"/>
          <w:szCs w:val="23"/>
        </w:rPr>
        <w:t>Todo esto sustentado en el artículo 83 del Reglamento a la Ley de Contratación Administrativa.</w:t>
      </w:r>
    </w:p>
    <w:p w:rsidR="00EC570D" w:rsidRDefault="00EC570D" w:rsidP="00EC570D">
      <w:pPr>
        <w:autoSpaceDE w:val="0"/>
        <w:autoSpaceDN w:val="0"/>
        <w:adjustRightInd w:val="0"/>
        <w:ind w:firstLine="180"/>
        <w:jc w:val="both"/>
        <w:rPr>
          <w:rFonts w:ascii="Arial" w:hAnsi="Arial" w:cs="Arial"/>
          <w:b/>
          <w:bCs/>
          <w:color w:val="000000"/>
          <w:sz w:val="23"/>
          <w:szCs w:val="23"/>
        </w:rPr>
      </w:pPr>
    </w:p>
    <w:p w:rsidR="00EC570D" w:rsidRDefault="00EC570D" w:rsidP="00EC570D">
      <w:pPr>
        <w:autoSpaceDE w:val="0"/>
        <w:autoSpaceDN w:val="0"/>
        <w:adjustRightInd w:val="0"/>
        <w:ind w:left="709" w:right="616"/>
        <w:jc w:val="both"/>
        <w:rPr>
          <w:rFonts w:ascii="Arial" w:hAnsi="Arial" w:cs="Arial"/>
          <w:color w:val="000000"/>
          <w:sz w:val="23"/>
          <w:szCs w:val="23"/>
          <w:lang w:val="es-ES"/>
        </w:rPr>
      </w:pPr>
      <w:r w:rsidRPr="00BE1DE2">
        <w:rPr>
          <w:rFonts w:ascii="Arial" w:hAnsi="Arial" w:cs="Arial"/>
          <w:bCs/>
          <w:i/>
          <w:color w:val="000000"/>
          <w:sz w:val="23"/>
          <w:szCs w:val="23"/>
          <w:lang w:val="es-ES"/>
        </w:rPr>
        <w:t>“</w:t>
      </w:r>
      <w:r>
        <w:rPr>
          <w:rFonts w:ascii="Arial" w:hAnsi="Arial" w:cs="Arial"/>
          <w:bCs/>
          <w:i/>
          <w:color w:val="000000"/>
          <w:sz w:val="23"/>
          <w:szCs w:val="23"/>
          <w:lang w:val="es-ES"/>
        </w:rPr>
        <w:t>(…) Serán declaradas fuera del concurso, las que incumplan aspectos esenciales de las bases de la licitación o sean sustancialmente disconformes con el ordenamiento jurídico. (…)”</w:t>
      </w:r>
      <w:r w:rsidRPr="00BE1DE2">
        <w:rPr>
          <w:rFonts w:ascii="Arial" w:hAnsi="Arial" w:cs="Arial"/>
          <w:bCs/>
          <w:i/>
          <w:color w:val="000000"/>
          <w:sz w:val="23"/>
          <w:szCs w:val="23"/>
          <w:lang w:val="es-ES"/>
        </w:rPr>
        <w:t>.</w:t>
      </w:r>
      <w:r>
        <w:rPr>
          <w:rFonts w:ascii="Arial" w:hAnsi="Arial" w:cs="Arial"/>
          <w:bCs/>
          <w:i/>
          <w:color w:val="000000"/>
          <w:sz w:val="23"/>
          <w:szCs w:val="23"/>
          <w:lang w:val="es-ES"/>
        </w:rPr>
        <w:t xml:space="preserve"> </w:t>
      </w:r>
      <w:r w:rsidRPr="00396212">
        <w:rPr>
          <w:rFonts w:ascii="Arial" w:hAnsi="Arial" w:cs="Arial"/>
          <w:b/>
          <w:bCs/>
          <w:i/>
          <w:color w:val="000000"/>
          <w:sz w:val="23"/>
          <w:szCs w:val="23"/>
          <w:lang w:val="es-ES"/>
        </w:rPr>
        <w:t>Artículo 83 Reglamento a la Ley de Contratación Administrativa.</w:t>
      </w:r>
    </w:p>
    <w:p w:rsidR="00EC570D" w:rsidRPr="00396212" w:rsidRDefault="00EC570D" w:rsidP="00EC570D">
      <w:pPr>
        <w:autoSpaceDE w:val="0"/>
        <w:autoSpaceDN w:val="0"/>
        <w:adjustRightInd w:val="0"/>
        <w:jc w:val="both"/>
        <w:rPr>
          <w:rFonts w:ascii="Arial" w:hAnsi="Arial" w:cs="Arial"/>
          <w:color w:val="000000"/>
          <w:sz w:val="23"/>
          <w:szCs w:val="23"/>
        </w:rPr>
      </w:pPr>
    </w:p>
    <w:p w:rsidR="00485F18" w:rsidRDefault="00485F18" w:rsidP="007520D3">
      <w:pPr>
        <w:autoSpaceDE w:val="0"/>
        <w:autoSpaceDN w:val="0"/>
        <w:adjustRightInd w:val="0"/>
        <w:jc w:val="both"/>
        <w:rPr>
          <w:rFonts w:ascii="Arial" w:hAnsi="Arial" w:cs="Arial"/>
          <w:color w:val="000000"/>
          <w:sz w:val="23"/>
          <w:szCs w:val="23"/>
          <w:lang w:val="es-ES"/>
        </w:rPr>
      </w:pPr>
    </w:p>
    <w:p w:rsidR="00485F18" w:rsidRPr="00E111A9" w:rsidRDefault="00A2422A" w:rsidP="00485F18">
      <w:pPr>
        <w:keepNext/>
        <w:tabs>
          <w:tab w:val="left" w:pos="4680"/>
        </w:tabs>
        <w:autoSpaceDE w:val="0"/>
        <w:autoSpaceDN w:val="0"/>
        <w:adjustRightInd w:val="0"/>
        <w:jc w:val="both"/>
        <w:rPr>
          <w:rFonts w:ascii="Arial" w:hAnsi="Arial" w:cs="Arial"/>
          <w:b/>
          <w:bCs/>
          <w:color w:val="000000"/>
          <w:sz w:val="23"/>
          <w:szCs w:val="23"/>
          <w:lang w:val="es-ES"/>
        </w:rPr>
      </w:pPr>
      <w:r>
        <w:rPr>
          <w:rFonts w:ascii="Arial" w:hAnsi="Arial" w:cs="Arial"/>
          <w:b/>
          <w:bCs/>
          <w:color w:val="000000"/>
          <w:sz w:val="23"/>
          <w:szCs w:val="23"/>
          <w:lang w:val="es-ES"/>
        </w:rPr>
        <w:t>IX</w:t>
      </w:r>
      <w:r w:rsidR="00485F18" w:rsidRPr="00E111A9">
        <w:rPr>
          <w:rFonts w:ascii="Arial" w:hAnsi="Arial" w:cs="Arial"/>
          <w:b/>
          <w:bCs/>
          <w:color w:val="000000"/>
          <w:sz w:val="23"/>
          <w:szCs w:val="23"/>
          <w:lang w:val="es-ES"/>
        </w:rPr>
        <w:t>.  Presupuesto:</w:t>
      </w:r>
    </w:p>
    <w:p w:rsidR="001F6D1A" w:rsidRDefault="001F6D1A" w:rsidP="00485F18">
      <w:pPr>
        <w:autoSpaceDE w:val="0"/>
        <w:autoSpaceDN w:val="0"/>
        <w:adjustRightInd w:val="0"/>
        <w:jc w:val="both"/>
        <w:rPr>
          <w:rFonts w:ascii="Arial" w:hAnsi="Arial" w:cs="Arial"/>
          <w:color w:val="000000"/>
          <w:sz w:val="23"/>
          <w:szCs w:val="23"/>
          <w:lang w:val="es-ES"/>
        </w:rPr>
      </w:pPr>
    </w:p>
    <w:p w:rsidR="00485F18" w:rsidRPr="00E111A9" w:rsidRDefault="00485F18" w:rsidP="00485F18">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Para cubrir el costo de la adjudicación recomendada, se dispone de suficientes recursos en la partida presupuestaria </w:t>
      </w:r>
      <w:r w:rsidR="00EC570D">
        <w:rPr>
          <w:rFonts w:ascii="Arial" w:hAnsi="Arial" w:cs="Arial"/>
          <w:color w:val="000000"/>
          <w:sz w:val="23"/>
          <w:szCs w:val="23"/>
          <w:lang w:val="es-ES"/>
        </w:rPr>
        <w:t>1</w:t>
      </w:r>
      <w:r>
        <w:rPr>
          <w:rFonts w:ascii="Arial" w:hAnsi="Arial" w:cs="Arial"/>
          <w:color w:val="000000"/>
          <w:sz w:val="23"/>
          <w:szCs w:val="23"/>
          <w:lang w:val="es-ES"/>
        </w:rPr>
        <w:t>.0</w:t>
      </w:r>
      <w:r w:rsidR="00EC570D">
        <w:rPr>
          <w:rFonts w:ascii="Arial" w:hAnsi="Arial" w:cs="Arial"/>
          <w:color w:val="000000"/>
          <w:sz w:val="23"/>
          <w:szCs w:val="23"/>
          <w:lang w:val="es-ES"/>
        </w:rPr>
        <w:t>8</w:t>
      </w:r>
      <w:r w:rsidRPr="00E111A9">
        <w:rPr>
          <w:rFonts w:ascii="Arial" w:hAnsi="Arial" w:cs="Arial"/>
          <w:color w:val="000000"/>
          <w:sz w:val="23"/>
          <w:szCs w:val="23"/>
          <w:lang w:val="es-ES"/>
        </w:rPr>
        <w:t>.</w:t>
      </w:r>
      <w:r>
        <w:rPr>
          <w:rFonts w:ascii="Arial" w:hAnsi="Arial" w:cs="Arial"/>
          <w:color w:val="000000"/>
          <w:sz w:val="23"/>
          <w:szCs w:val="23"/>
          <w:lang w:val="es-ES"/>
        </w:rPr>
        <w:t>0</w:t>
      </w:r>
      <w:r w:rsidR="00EC570D">
        <w:rPr>
          <w:rFonts w:ascii="Arial" w:hAnsi="Arial" w:cs="Arial"/>
          <w:color w:val="000000"/>
          <w:sz w:val="23"/>
          <w:szCs w:val="23"/>
          <w:lang w:val="es-ES"/>
        </w:rPr>
        <w:t>1</w:t>
      </w:r>
      <w:r w:rsidRPr="00E111A9">
        <w:rPr>
          <w:rFonts w:ascii="Arial" w:hAnsi="Arial" w:cs="Arial"/>
          <w:color w:val="000000"/>
          <w:sz w:val="23"/>
          <w:szCs w:val="23"/>
          <w:lang w:val="es-ES"/>
        </w:rPr>
        <w:t xml:space="preserve"> “</w:t>
      </w:r>
      <w:r w:rsidR="00EC570D">
        <w:rPr>
          <w:rFonts w:ascii="Arial" w:hAnsi="Arial" w:cs="Arial"/>
          <w:color w:val="000000"/>
          <w:sz w:val="23"/>
          <w:szCs w:val="23"/>
          <w:lang w:val="es-ES"/>
        </w:rPr>
        <w:t>Mantenimiento de Edificios y Locales</w:t>
      </w:r>
      <w:r w:rsidRPr="00E111A9">
        <w:rPr>
          <w:rFonts w:ascii="Arial" w:hAnsi="Arial" w:cs="Arial"/>
          <w:color w:val="000000"/>
          <w:sz w:val="23"/>
          <w:szCs w:val="23"/>
          <w:lang w:val="es-ES"/>
        </w:rPr>
        <w:t>”, según certificación presupuestaria.</w:t>
      </w:r>
      <w:r>
        <w:rPr>
          <w:rFonts w:ascii="Arial" w:hAnsi="Arial" w:cs="Arial"/>
          <w:color w:val="000000"/>
          <w:sz w:val="23"/>
          <w:szCs w:val="23"/>
          <w:lang w:val="es-ES"/>
        </w:rPr>
        <w:t xml:space="preserve">  Así mismo se dispone que el monto máximo anual para este Contrato sea de ¢ </w:t>
      </w:r>
      <w:r w:rsidR="00EC570D">
        <w:rPr>
          <w:rFonts w:ascii="Arial" w:hAnsi="Arial" w:cs="Arial"/>
          <w:color w:val="000000"/>
          <w:sz w:val="23"/>
          <w:szCs w:val="23"/>
          <w:lang w:val="es-ES"/>
        </w:rPr>
        <w:t>10</w:t>
      </w:r>
      <w:r>
        <w:rPr>
          <w:rFonts w:ascii="Arial" w:hAnsi="Arial" w:cs="Arial"/>
          <w:color w:val="000000"/>
          <w:sz w:val="23"/>
          <w:szCs w:val="23"/>
          <w:lang w:val="es-ES"/>
        </w:rPr>
        <w:t>0.000.000</w:t>
      </w:r>
      <w:proofErr w:type="gramStart"/>
      <w:r>
        <w:rPr>
          <w:rFonts w:ascii="Arial" w:hAnsi="Arial" w:cs="Arial"/>
          <w:color w:val="000000"/>
          <w:sz w:val="23"/>
          <w:szCs w:val="23"/>
          <w:lang w:val="es-ES"/>
        </w:rPr>
        <w:t>,oo</w:t>
      </w:r>
      <w:proofErr w:type="gramEnd"/>
      <w:r>
        <w:rPr>
          <w:rFonts w:ascii="Arial" w:hAnsi="Arial" w:cs="Arial"/>
          <w:color w:val="000000"/>
          <w:sz w:val="23"/>
          <w:szCs w:val="23"/>
          <w:lang w:val="es-ES"/>
        </w:rPr>
        <w:t xml:space="preserve"> millones de colones.</w:t>
      </w:r>
    </w:p>
    <w:p w:rsidR="008F720F" w:rsidRPr="00E111A9" w:rsidRDefault="008F720F" w:rsidP="007520D3">
      <w:pPr>
        <w:autoSpaceDE w:val="0"/>
        <w:autoSpaceDN w:val="0"/>
        <w:adjustRightInd w:val="0"/>
        <w:jc w:val="both"/>
        <w:rPr>
          <w:rFonts w:ascii="Arial" w:hAnsi="Arial" w:cs="Arial"/>
          <w:color w:val="000000"/>
          <w:sz w:val="23"/>
          <w:szCs w:val="23"/>
          <w:lang w:val="es-ES"/>
        </w:rPr>
      </w:pPr>
    </w:p>
    <w:p w:rsidR="007520D3" w:rsidRPr="00E111A9" w:rsidRDefault="006C4911" w:rsidP="007520D3">
      <w:pPr>
        <w:keepNext/>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X</w:t>
      </w:r>
      <w:r w:rsidR="007520D3" w:rsidRPr="00E111A9">
        <w:rPr>
          <w:rFonts w:ascii="Arial" w:hAnsi="Arial" w:cs="Arial"/>
          <w:b/>
          <w:bCs/>
          <w:color w:val="000000"/>
          <w:sz w:val="23"/>
          <w:szCs w:val="23"/>
          <w:lang w:val="es-ES"/>
        </w:rPr>
        <w:t>.  Nivel de Adjudicación:</w:t>
      </w:r>
    </w:p>
    <w:p w:rsidR="007520D3" w:rsidRPr="00E111A9" w:rsidRDefault="007520D3" w:rsidP="007520D3">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Acorde con el artículo 1</w:t>
      </w:r>
      <w:r w:rsidR="00B84034" w:rsidRPr="00E111A9">
        <w:rPr>
          <w:rFonts w:ascii="Arial" w:hAnsi="Arial" w:cs="Arial"/>
          <w:color w:val="000000"/>
          <w:sz w:val="23"/>
          <w:szCs w:val="23"/>
          <w:lang w:val="es-ES"/>
        </w:rPr>
        <w:t>8</w:t>
      </w:r>
      <w:r w:rsidRPr="00E111A9">
        <w:rPr>
          <w:rFonts w:ascii="Arial" w:hAnsi="Arial" w:cs="Arial"/>
          <w:color w:val="000000"/>
          <w:sz w:val="23"/>
          <w:szCs w:val="23"/>
          <w:lang w:val="es-ES"/>
        </w:rPr>
        <w:t xml:space="preserve"> del Reglamento Interno de Contratos Administrativos del Benemérito Cuerpo de Bomberos de Costa Rica, le corresponde adjudicar al</w:t>
      </w:r>
      <w:r w:rsidR="00FE065E">
        <w:rPr>
          <w:rFonts w:ascii="Arial" w:hAnsi="Arial" w:cs="Arial"/>
          <w:color w:val="000000"/>
          <w:sz w:val="23"/>
          <w:szCs w:val="23"/>
          <w:lang w:val="es-ES"/>
        </w:rPr>
        <w:t xml:space="preserve"> Comité de Adjudicaciones </w:t>
      </w:r>
      <w:r w:rsidR="00C85387" w:rsidRPr="00E111A9">
        <w:rPr>
          <w:rFonts w:ascii="Arial" w:hAnsi="Arial" w:cs="Arial"/>
          <w:color w:val="000000"/>
          <w:sz w:val="23"/>
          <w:szCs w:val="23"/>
          <w:lang w:val="es-ES"/>
        </w:rPr>
        <w:t xml:space="preserve">del </w:t>
      </w:r>
      <w:r w:rsidRPr="00E111A9">
        <w:rPr>
          <w:rFonts w:ascii="Arial" w:hAnsi="Arial" w:cs="Arial"/>
          <w:color w:val="000000"/>
          <w:sz w:val="23"/>
          <w:szCs w:val="23"/>
          <w:lang w:val="es-ES"/>
        </w:rPr>
        <w:t>Cuerpo de Bomberos.</w:t>
      </w:r>
    </w:p>
    <w:p w:rsidR="00C75678" w:rsidRDefault="00C75678" w:rsidP="006F4ABF">
      <w:pPr>
        <w:autoSpaceDE w:val="0"/>
        <w:autoSpaceDN w:val="0"/>
        <w:adjustRightInd w:val="0"/>
        <w:jc w:val="center"/>
        <w:rPr>
          <w:rFonts w:ascii="Arial" w:hAnsi="Arial" w:cs="Arial"/>
          <w:b/>
          <w:bCs/>
          <w:color w:val="000000"/>
          <w:sz w:val="23"/>
          <w:szCs w:val="23"/>
          <w:lang w:val="es-ES"/>
        </w:rPr>
      </w:pPr>
    </w:p>
    <w:p w:rsidR="00485F18" w:rsidRPr="00E111A9" w:rsidRDefault="00485F18" w:rsidP="006F4ABF">
      <w:pPr>
        <w:autoSpaceDE w:val="0"/>
        <w:autoSpaceDN w:val="0"/>
        <w:adjustRightInd w:val="0"/>
        <w:jc w:val="center"/>
        <w:rPr>
          <w:rFonts w:ascii="Arial" w:hAnsi="Arial" w:cs="Arial"/>
          <w:b/>
          <w:bCs/>
          <w:color w:val="000000"/>
          <w:sz w:val="23"/>
          <w:szCs w:val="23"/>
          <w:lang w:val="es-ES"/>
        </w:rPr>
      </w:pPr>
    </w:p>
    <w:p w:rsidR="006F4ABF" w:rsidRPr="00E111A9" w:rsidRDefault="006F4ABF" w:rsidP="006F4ABF">
      <w:pPr>
        <w:autoSpaceDE w:val="0"/>
        <w:autoSpaceDN w:val="0"/>
        <w:adjustRightInd w:val="0"/>
        <w:jc w:val="center"/>
        <w:rPr>
          <w:rFonts w:ascii="Arial" w:hAnsi="Arial" w:cs="Arial"/>
          <w:b/>
          <w:bCs/>
          <w:color w:val="000000"/>
          <w:sz w:val="23"/>
          <w:szCs w:val="23"/>
          <w:lang w:val="es-ES"/>
        </w:rPr>
      </w:pPr>
      <w:r w:rsidRPr="00E111A9">
        <w:rPr>
          <w:rFonts w:ascii="Arial" w:hAnsi="Arial" w:cs="Arial"/>
          <w:b/>
          <w:bCs/>
          <w:color w:val="000000"/>
          <w:sz w:val="23"/>
          <w:szCs w:val="23"/>
          <w:lang w:val="es-ES"/>
        </w:rPr>
        <w:t>Atentamente,</w:t>
      </w:r>
    </w:p>
    <w:p w:rsidR="00C75678" w:rsidRPr="00E111A9" w:rsidRDefault="00C75678" w:rsidP="006F4ABF">
      <w:pPr>
        <w:autoSpaceDE w:val="0"/>
        <w:autoSpaceDN w:val="0"/>
        <w:adjustRightInd w:val="0"/>
        <w:jc w:val="center"/>
        <w:rPr>
          <w:rFonts w:ascii="Arial" w:hAnsi="Arial" w:cs="Arial"/>
          <w:b/>
          <w:bCs/>
          <w:color w:val="000000"/>
          <w:sz w:val="23"/>
          <w:szCs w:val="23"/>
          <w:lang w:val="es-ES"/>
        </w:rPr>
      </w:pPr>
    </w:p>
    <w:p w:rsidR="00C75678" w:rsidRDefault="00C75678" w:rsidP="006F4ABF">
      <w:pPr>
        <w:autoSpaceDE w:val="0"/>
        <w:autoSpaceDN w:val="0"/>
        <w:adjustRightInd w:val="0"/>
        <w:jc w:val="center"/>
        <w:rPr>
          <w:rFonts w:ascii="Arial" w:hAnsi="Arial" w:cs="Arial"/>
          <w:b/>
          <w:bCs/>
          <w:color w:val="000000"/>
          <w:sz w:val="23"/>
          <w:szCs w:val="23"/>
          <w:lang w:val="es-ES"/>
        </w:rPr>
      </w:pPr>
    </w:p>
    <w:p w:rsidR="001F6D1A" w:rsidRPr="00E111A9" w:rsidRDefault="001F6D1A" w:rsidP="006F4ABF">
      <w:pPr>
        <w:autoSpaceDE w:val="0"/>
        <w:autoSpaceDN w:val="0"/>
        <w:adjustRightInd w:val="0"/>
        <w:jc w:val="center"/>
        <w:rPr>
          <w:rFonts w:ascii="Arial" w:hAnsi="Arial" w:cs="Arial"/>
          <w:b/>
          <w:bCs/>
          <w:color w:val="000000"/>
          <w:sz w:val="23"/>
          <w:szCs w:val="23"/>
          <w:lang w:val="es-ES"/>
        </w:rPr>
      </w:pPr>
    </w:p>
    <w:p w:rsidR="00ED2C17" w:rsidRPr="00E111A9" w:rsidRDefault="00ED2C17" w:rsidP="006F4ABF">
      <w:pPr>
        <w:autoSpaceDE w:val="0"/>
        <w:autoSpaceDN w:val="0"/>
        <w:adjustRightInd w:val="0"/>
        <w:jc w:val="center"/>
        <w:rPr>
          <w:rFonts w:ascii="Arial" w:hAnsi="Arial" w:cs="Arial"/>
          <w:b/>
          <w:bCs/>
          <w:color w:val="000000"/>
          <w:sz w:val="23"/>
          <w:szCs w:val="23"/>
          <w:lang w:val="es-ES"/>
        </w:rPr>
      </w:pPr>
    </w:p>
    <w:p w:rsidR="00FC6F34" w:rsidRPr="00E111A9" w:rsidRDefault="00FC6F34" w:rsidP="006F4ABF">
      <w:pPr>
        <w:autoSpaceDE w:val="0"/>
        <w:autoSpaceDN w:val="0"/>
        <w:adjustRightInd w:val="0"/>
        <w:jc w:val="center"/>
        <w:rPr>
          <w:rFonts w:ascii="Arial" w:hAnsi="Arial" w:cs="Arial"/>
          <w:b/>
          <w:bCs/>
          <w:color w:val="000000"/>
          <w:sz w:val="23"/>
          <w:szCs w:val="23"/>
          <w:lang w:val="es-ES"/>
        </w:rPr>
      </w:pPr>
    </w:p>
    <w:p w:rsidR="006F4ABF" w:rsidRPr="00E111A9" w:rsidRDefault="006F4ABF" w:rsidP="006F4ABF">
      <w:pPr>
        <w:autoSpaceDE w:val="0"/>
        <w:autoSpaceDN w:val="0"/>
        <w:adjustRightInd w:val="0"/>
        <w:jc w:val="center"/>
        <w:rPr>
          <w:rFonts w:ascii="Arial" w:hAnsi="Arial" w:cs="Arial"/>
          <w:b/>
          <w:bCs/>
          <w:color w:val="000000"/>
          <w:sz w:val="23"/>
          <w:szCs w:val="23"/>
          <w:lang w:val="es-ES"/>
        </w:rPr>
      </w:pPr>
    </w:p>
    <w:p w:rsidR="001F6D1A" w:rsidRDefault="001F6D1A" w:rsidP="001F6D1A">
      <w:pPr>
        <w:keepNext/>
        <w:autoSpaceDE w:val="0"/>
        <w:autoSpaceDN w:val="0"/>
        <w:adjustRightInd w:val="0"/>
        <w:jc w:val="center"/>
        <w:rPr>
          <w:rFonts w:ascii="Arial" w:hAnsi="Arial" w:cs="Arial"/>
          <w:b/>
          <w:bCs/>
          <w:color w:val="000000"/>
          <w:sz w:val="23"/>
          <w:szCs w:val="23"/>
          <w:lang w:val="es-ES"/>
        </w:rPr>
      </w:pPr>
      <w:r w:rsidRPr="00E111A9">
        <w:rPr>
          <w:rFonts w:ascii="Arial" w:hAnsi="Arial" w:cs="Arial"/>
          <w:b/>
          <w:bCs/>
          <w:color w:val="000000"/>
          <w:sz w:val="23"/>
          <w:szCs w:val="23"/>
          <w:lang w:val="es-ES"/>
        </w:rPr>
        <w:t>Alejandro Segura Chavarría</w:t>
      </w:r>
      <w:r>
        <w:rPr>
          <w:rFonts w:ascii="Arial" w:hAnsi="Arial" w:cs="Arial"/>
          <w:b/>
          <w:bCs/>
          <w:color w:val="000000"/>
          <w:sz w:val="23"/>
          <w:szCs w:val="23"/>
          <w:lang w:val="es-ES"/>
        </w:rPr>
        <w:t xml:space="preserve"> </w:t>
      </w:r>
      <w:r>
        <w:rPr>
          <w:rFonts w:ascii="Arial" w:hAnsi="Arial" w:cs="Arial"/>
          <w:b/>
          <w:bCs/>
          <w:color w:val="000000"/>
          <w:sz w:val="23"/>
          <w:szCs w:val="23"/>
          <w:lang w:val="es-ES"/>
        </w:rPr>
        <w:tab/>
      </w:r>
      <w:r>
        <w:rPr>
          <w:rFonts w:ascii="Arial" w:hAnsi="Arial" w:cs="Arial"/>
          <w:b/>
          <w:bCs/>
          <w:color w:val="000000"/>
          <w:sz w:val="23"/>
          <w:szCs w:val="23"/>
          <w:lang w:val="es-ES"/>
        </w:rPr>
        <w:tab/>
      </w:r>
      <w:proofErr w:type="spellStart"/>
      <w:r>
        <w:rPr>
          <w:rFonts w:ascii="Arial" w:hAnsi="Arial" w:cs="Arial"/>
          <w:b/>
          <w:bCs/>
          <w:color w:val="000000"/>
          <w:sz w:val="23"/>
          <w:szCs w:val="23"/>
          <w:lang w:val="es-ES"/>
        </w:rPr>
        <w:t>Lic</w:t>
      </w:r>
      <w:proofErr w:type="spellEnd"/>
      <w:r>
        <w:rPr>
          <w:rFonts w:ascii="Arial" w:hAnsi="Arial" w:cs="Arial"/>
          <w:b/>
          <w:bCs/>
          <w:color w:val="000000"/>
          <w:sz w:val="23"/>
          <w:szCs w:val="23"/>
          <w:lang w:val="es-ES"/>
        </w:rPr>
        <w:t xml:space="preserve"> Guido Picado Jiménez</w:t>
      </w:r>
      <w:r>
        <w:rPr>
          <w:rFonts w:ascii="Arial" w:hAnsi="Arial" w:cs="Arial"/>
          <w:b/>
          <w:bCs/>
          <w:color w:val="000000"/>
          <w:sz w:val="23"/>
          <w:szCs w:val="23"/>
          <w:lang w:val="es-ES"/>
        </w:rPr>
        <w:tab/>
      </w:r>
    </w:p>
    <w:p w:rsidR="00C85387" w:rsidRPr="00E111A9" w:rsidRDefault="001F6D1A" w:rsidP="001F6D1A">
      <w:pPr>
        <w:keepNext/>
        <w:autoSpaceDE w:val="0"/>
        <w:autoSpaceDN w:val="0"/>
        <w:adjustRightInd w:val="0"/>
        <w:rPr>
          <w:rFonts w:ascii="Arial" w:hAnsi="Arial" w:cs="Arial"/>
          <w:b/>
          <w:bCs/>
          <w:color w:val="000000"/>
          <w:sz w:val="23"/>
          <w:szCs w:val="23"/>
          <w:lang w:val="es-ES"/>
        </w:rPr>
      </w:pPr>
      <w:r>
        <w:rPr>
          <w:rFonts w:ascii="Arial" w:hAnsi="Arial" w:cs="Arial"/>
          <w:b/>
          <w:bCs/>
          <w:color w:val="000000"/>
          <w:sz w:val="23"/>
          <w:szCs w:val="23"/>
          <w:lang w:val="es-ES"/>
        </w:rPr>
        <w:t xml:space="preserve">     Analista Unidad de Proveeduría</w:t>
      </w:r>
      <w:r>
        <w:rPr>
          <w:rFonts w:ascii="Arial" w:hAnsi="Arial" w:cs="Arial"/>
          <w:b/>
          <w:bCs/>
          <w:color w:val="000000"/>
          <w:sz w:val="23"/>
          <w:szCs w:val="23"/>
          <w:lang w:val="es-ES"/>
        </w:rPr>
        <w:tab/>
        <w:t xml:space="preserve">      Jefe Unidad de Proveeduría</w:t>
      </w:r>
    </w:p>
    <w:p w:rsidR="006A4F2D" w:rsidRDefault="006A4F2D" w:rsidP="001F6D1A">
      <w:pPr>
        <w:autoSpaceDE w:val="0"/>
        <w:autoSpaceDN w:val="0"/>
        <w:adjustRightInd w:val="0"/>
        <w:jc w:val="center"/>
        <w:rPr>
          <w:rFonts w:ascii="Arial" w:hAnsi="Arial" w:cs="Arial"/>
          <w:b/>
          <w:bCs/>
          <w:color w:val="000000"/>
          <w:sz w:val="23"/>
          <w:szCs w:val="23"/>
          <w:lang w:val="es-ES"/>
        </w:rPr>
      </w:pPr>
    </w:p>
    <w:p w:rsidR="00485F18" w:rsidRDefault="00485F18" w:rsidP="001F6D1A">
      <w:pPr>
        <w:autoSpaceDE w:val="0"/>
        <w:autoSpaceDN w:val="0"/>
        <w:adjustRightInd w:val="0"/>
        <w:jc w:val="center"/>
        <w:rPr>
          <w:rFonts w:ascii="Arial" w:hAnsi="Arial" w:cs="Arial"/>
          <w:b/>
          <w:bCs/>
          <w:color w:val="000000"/>
          <w:sz w:val="23"/>
          <w:szCs w:val="23"/>
          <w:lang w:val="es-ES"/>
        </w:rPr>
      </w:pPr>
    </w:p>
    <w:p w:rsidR="00485F18" w:rsidRDefault="00485F18" w:rsidP="00686978">
      <w:pPr>
        <w:autoSpaceDE w:val="0"/>
        <w:autoSpaceDN w:val="0"/>
        <w:adjustRightInd w:val="0"/>
        <w:jc w:val="both"/>
        <w:rPr>
          <w:rFonts w:ascii="Arial" w:hAnsi="Arial" w:cs="Arial"/>
          <w:b/>
          <w:bCs/>
          <w:color w:val="000000"/>
          <w:sz w:val="23"/>
          <w:szCs w:val="23"/>
          <w:lang w:val="es-ES"/>
        </w:rPr>
      </w:pPr>
    </w:p>
    <w:p w:rsidR="003058DD" w:rsidRPr="00E111A9" w:rsidRDefault="003058DD" w:rsidP="00686978">
      <w:pPr>
        <w:autoSpaceDE w:val="0"/>
        <w:autoSpaceDN w:val="0"/>
        <w:adjustRightInd w:val="0"/>
        <w:jc w:val="both"/>
        <w:rPr>
          <w:rFonts w:ascii="Arial" w:hAnsi="Arial" w:cs="Arial"/>
          <w:b/>
          <w:bCs/>
          <w:color w:val="000000"/>
          <w:sz w:val="23"/>
          <w:szCs w:val="23"/>
          <w:lang w:val="es-ES"/>
        </w:rPr>
      </w:pPr>
    </w:p>
    <w:sectPr w:rsidR="003058DD" w:rsidRPr="00E111A9" w:rsidSect="00FE065E">
      <w:headerReference w:type="default" r:id="rId8"/>
      <w:footerReference w:type="default" r:id="rId9"/>
      <w:headerReference w:type="first" r:id="rId10"/>
      <w:footerReference w:type="first" r:id="rId11"/>
      <w:pgSz w:w="12240" w:h="15840"/>
      <w:pgMar w:top="1417" w:right="1701" w:bottom="1417"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81" w:rsidRDefault="00003D81">
      <w:r>
        <w:separator/>
      </w:r>
    </w:p>
  </w:endnote>
  <w:endnote w:type="continuationSeparator" w:id="0">
    <w:p w:rsidR="00003D81" w:rsidRDefault="00003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1)">
    <w:altName w:val="Arial"/>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E0" w:rsidRDefault="003A32E0" w:rsidP="00B84034">
    <w:pPr>
      <w:pStyle w:val="Piedepgina"/>
      <w:pBdr>
        <w:top w:val="thinThickSmallGap" w:sz="24" w:space="1" w:color="622423" w:themeColor="accent2" w:themeShade="7F"/>
      </w:pBdr>
      <w:jc w:val="center"/>
      <w:rPr>
        <w:rFonts w:ascii="Arial" w:hAnsi="Arial"/>
        <w:sz w:val="16"/>
      </w:rPr>
    </w:pPr>
    <w:r>
      <w:rPr>
        <w:rFonts w:ascii="Arial" w:hAnsi="Arial"/>
        <w:sz w:val="16"/>
      </w:rPr>
      <w:t>Benemérito Cuerpo de Bomberos de Costa Rica  T. (506) 2547-3700 Apdo. Postal   4329-1000</w:t>
    </w:r>
  </w:p>
  <w:p w:rsidR="003A32E0" w:rsidRDefault="003A32E0" w:rsidP="00B84034">
    <w:pPr>
      <w:pStyle w:val="Piedepgina"/>
      <w:pBdr>
        <w:top w:val="thinThickSmallGap" w:sz="24" w:space="1" w:color="622423" w:themeColor="accent2" w:themeShade="7F"/>
      </w:pBdr>
      <w:jc w:val="center"/>
      <w:rPr>
        <w:rFonts w:ascii="Arial" w:hAnsi="Arial"/>
        <w:sz w:val="16"/>
      </w:rPr>
    </w:pPr>
    <w:r>
      <w:rPr>
        <w:rFonts w:ascii="Arial" w:hAnsi="Arial"/>
        <w:sz w:val="16"/>
      </w:rPr>
      <w:t>San José, Costa Rica.  Dirección Electrónica: www.bomberos.go.cr</w:t>
    </w:r>
  </w:p>
  <w:p w:rsidR="003A32E0" w:rsidRPr="00B84034" w:rsidRDefault="003A32E0" w:rsidP="00B84034">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E66857" w:rsidRPr="00E66857">
        <w:rPr>
          <w:rFonts w:asciiTheme="majorHAnsi" w:hAnsiTheme="majorHAnsi"/>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E0" w:rsidRDefault="003A32E0" w:rsidP="00B84034">
    <w:pPr>
      <w:pStyle w:val="Piedepgina"/>
      <w:pBdr>
        <w:top w:val="thinThickSmallGap" w:sz="24" w:space="1" w:color="622423" w:themeColor="accent2" w:themeShade="7F"/>
      </w:pBdr>
      <w:jc w:val="center"/>
      <w:rPr>
        <w:rFonts w:ascii="Arial" w:hAnsi="Arial"/>
        <w:sz w:val="16"/>
      </w:rPr>
    </w:pPr>
    <w:r>
      <w:rPr>
        <w:rFonts w:ascii="Arial" w:hAnsi="Arial"/>
        <w:sz w:val="16"/>
      </w:rPr>
      <w:t>Benemérito Cuerpo de Bomberos de Costa Rica  T. (506) 2547-3700 Apdo. Postal   4329-1000</w:t>
    </w:r>
  </w:p>
  <w:p w:rsidR="003A32E0" w:rsidRDefault="003A32E0" w:rsidP="00B84034">
    <w:pPr>
      <w:pStyle w:val="Piedepgina"/>
      <w:pBdr>
        <w:top w:val="thinThickSmallGap" w:sz="24" w:space="1" w:color="622423" w:themeColor="accent2" w:themeShade="7F"/>
      </w:pBdr>
      <w:jc w:val="center"/>
      <w:rPr>
        <w:rFonts w:ascii="Arial" w:hAnsi="Arial"/>
        <w:sz w:val="16"/>
      </w:rPr>
    </w:pPr>
    <w:r>
      <w:rPr>
        <w:rFonts w:ascii="Arial" w:hAnsi="Arial"/>
        <w:sz w:val="16"/>
      </w:rPr>
      <w:t>San José, Costa Rica.  Dirección Electrónica: www.bomberos.go.cr</w:t>
    </w:r>
  </w:p>
  <w:p w:rsidR="003A32E0" w:rsidRDefault="003A32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81" w:rsidRDefault="00003D81">
      <w:r>
        <w:separator/>
      </w:r>
    </w:p>
  </w:footnote>
  <w:footnote w:type="continuationSeparator" w:id="0">
    <w:p w:rsidR="00003D81" w:rsidRDefault="00003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E0" w:rsidRPr="00D27F75" w:rsidRDefault="003A32E0" w:rsidP="00B84034">
    <w:pPr>
      <w:pStyle w:val="Encabezado"/>
      <w:jc w:val="center"/>
      <w:rPr>
        <w:rFonts w:ascii="Arial" w:hAnsi="Arial"/>
        <w:b/>
        <w:sz w:val="26"/>
        <w:szCs w:val="26"/>
        <w:lang w:val="es-ES_tradnl"/>
      </w:rPr>
    </w:pPr>
    <w:r w:rsidRPr="00D27F75">
      <w:rPr>
        <w:rFonts w:ascii="Arial" w:hAnsi="Arial"/>
        <w:b/>
        <w:sz w:val="26"/>
        <w:szCs w:val="26"/>
        <w:lang w:val="es-ES_tradnl"/>
      </w:rPr>
      <w:t>Benemérito Cuerpo de Bomberos de Costa Rica</w:t>
    </w:r>
  </w:p>
  <w:p w:rsidR="003A32E0" w:rsidRPr="00D27F75" w:rsidRDefault="003A32E0" w:rsidP="00B84034">
    <w:pPr>
      <w:pStyle w:val="Encabezado"/>
      <w:jc w:val="center"/>
      <w:rPr>
        <w:rFonts w:ascii="Arial" w:hAnsi="Arial"/>
        <w:b/>
        <w:lang w:val="es-ES_tradnl"/>
      </w:rPr>
    </w:pPr>
    <w:r w:rsidRPr="00D27F75">
      <w:rPr>
        <w:rFonts w:ascii="Arial" w:hAnsi="Arial"/>
        <w:b/>
        <w:noProof/>
      </w:rPr>
      <w:t>UNIDAD DE PROVEEDURÍA</w:t>
    </w:r>
  </w:p>
  <w:p w:rsidR="003A32E0" w:rsidRPr="00B84034" w:rsidRDefault="002806FE" w:rsidP="00B84034">
    <w:pPr>
      <w:pStyle w:val="Encabezado"/>
      <w:rPr>
        <w:b/>
        <w:sz w:val="14"/>
      </w:rPr>
    </w:pPr>
    <w:r w:rsidRPr="002806FE">
      <w:rPr>
        <w:rFonts w:ascii="Arial" w:hAnsi="Arial"/>
        <w:b/>
        <w:noProof/>
        <w:lang w:eastAsia="es-CR"/>
      </w:rPr>
      <w:pict>
        <v:shapetype id="_x0000_t32" coordsize="21600,21600" o:spt="32" o:oned="t" path="m,l21600,21600e" filled="f">
          <v:path arrowok="t" fillok="f" o:connecttype="none"/>
          <o:lock v:ext="edit" shapetype="t"/>
        </v:shapetype>
        <v:shape id="_x0000_s2049" type="#_x0000_t32" style="position:absolute;margin-left:-35.9pt;margin-top:1.25pt;width:489.1pt;height:0;z-index:251660288"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E0" w:rsidRDefault="003A32E0" w:rsidP="00B84034">
    <w:pPr>
      <w:pStyle w:val="Encabezado"/>
      <w:jc w:val="center"/>
    </w:pPr>
    <w:r w:rsidRPr="002321AD">
      <w:rPr>
        <w:noProof/>
        <w:lang w:eastAsia="es-CR"/>
      </w:rPr>
      <w:drawing>
        <wp:inline distT="0" distB="0" distL="0" distR="0">
          <wp:extent cx="1190625" cy="1190625"/>
          <wp:effectExtent l="19050" t="0" r="9525"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srcRect/>
                  <a:stretch>
                    <a:fillRect/>
                  </a:stretch>
                </pic:blipFill>
                <pic:spPr bwMode="auto">
                  <a:xfrm>
                    <a:off x="0" y="0"/>
                    <a:ext cx="1199879" cy="1199879"/>
                  </a:xfrm>
                  <a:prstGeom prst="rect">
                    <a:avLst/>
                  </a:prstGeom>
                  <a:noFill/>
                  <a:ln w="9525">
                    <a:noFill/>
                    <a:miter lim="800000"/>
                    <a:headEnd/>
                    <a:tailEnd/>
                  </a:ln>
                </pic:spPr>
              </pic:pic>
            </a:graphicData>
          </a:graphic>
        </wp:inline>
      </w:drawing>
    </w:r>
  </w:p>
  <w:p w:rsidR="003A32E0" w:rsidRPr="003A5102" w:rsidRDefault="003A32E0" w:rsidP="00B84034">
    <w:pPr>
      <w:pStyle w:val="Encabezado"/>
      <w:jc w:val="center"/>
      <w:rPr>
        <w:rFonts w:ascii="Arial" w:hAnsi="Arial"/>
        <w:lang w:val="es-ES_tradnl"/>
      </w:rPr>
    </w:pPr>
    <w:r w:rsidRPr="003A5102">
      <w:rPr>
        <w:rFonts w:ascii="Arial" w:hAnsi="Arial"/>
        <w:lang w:val="es-ES_tradnl"/>
      </w:rPr>
      <w:t>Benemérito Cuerpo de Bomberos de Costa Rica</w:t>
    </w:r>
  </w:p>
  <w:p w:rsidR="003A32E0" w:rsidRPr="00CE1EB5" w:rsidRDefault="003A32E0" w:rsidP="00B84034">
    <w:pPr>
      <w:pStyle w:val="Encabezado"/>
      <w:pBdr>
        <w:bottom w:val="single" w:sz="12" w:space="1" w:color="auto"/>
      </w:pBdr>
      <w:jc w:val="center"/>
      <w:rPr>
        <w:b/>
        <w:bCs/>
        <w:lang w:val="es-ES_tradnl"/>
      </w:rPr>
    </w:pPr>
    <w:r>
      <w:rPr>
        <w:b/>
        <w:bCs/>
        <w:lang w:val="es-ES_tradnl"/>
      </w:rPr>
      <w:t>Unidad de Proveeduría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4BC"/>
    <w:multiLevelType w:val="hybridMultilevel"/>
    <w:tmpl w:val="1FE85E94"/>
    <w:lvl w:ilvl="0" w:tplc="B8923EB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
    <w:nsid w:val="119663AE"/>
    <w:multiLevelType w:val="hybridMultilevel"/>
    <w:tmpl w:val="C69CE446"/>
    <w:lvl w:ilvl="0" w:tplc="F98061C8">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9648F4"/>
    <w:multiLevelType w:val="hybridMultilevel"/>
    <w:tmpl w:val="937EBF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CB5FF6"/>
    <w:multiLevelType w:val="hybridMultilevel"/>
    <w:tmpl w:val="84ECCB28"/>
    <w:lvl w:ilvl="0" w:tplc="FF70171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5C90430"/>
    <w:multiLevelType w:val="multilevel"/>
    <w:tmpl w:val="BA6C4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D67914"/>
    <w:multiLevelType w:val="hybridMultilevel"/>
    <w:tmpl w:val="ED7664A6"/>
    <w:lvl w:ilvl="0" w:tplc="88689524">
      <w:start w:val="6"/>
      <w:numFmt w:val="bullet"/>
      <w:lvlText w:val="-"/>
      <w:lvlJc w:val="left"/>
      <w:pPr>
        <w:tabs>
          <w:tab w:val="num" w:pos="1443"/>
        </w:tabs>
        <w:ind w:left="1443" w:hanging="360"/>
      </w:pPr>
      <w:rPr>
        <w:rFonts w:ascii="Arial" w:eastAsia="MS Mincho" w:hAnsi="Arial" w:cs="Arial" w:hint="default"/>
        <w:b/>
      </w:rPr>
    </w:lvl>
    <w:lvl w:ilvl="1" w:tplc="0C0A0003" w:tentative="1">
      <w:start w:val="1"/>
      <w:numFmt w:val="bullet"/>
      <w:lvlText w:val="o"/>
      <w:lvlJc w:val="left"/>
      <w:pPr>
        <w:tabs>
          <w:tab w:val="num" w:pos="2163"/>
        </w:tabs>
        <w:ind w:left="2163" w:hanging="360"/>
      </w:pPr>
      <w:rPr>
        <w:rFonts w:ascii="Courier New" w:hAnsi="Courier New" w:cs="Courier New" w:hint="default"/>
      </w:rPr>
    </w:lvl>
    <w:lvl w:ilvl="2" w:tplc="0C0A0005" w:tentative="1">
      <w:start w:val="1"/>
      <w:numFmt w:val="bullet"/>
      <w:lvlText w:val=""/>
      <w:lvlJc w:val="left"/>
      <w:pPr>
        <w:tabs>
          <w:tab w:val="num" w:pos="2883"/>
        </w:tabs>
        <w:ind w:left="2883" w:hanging="360"/>
      </w:pPr>
      <w:rPr>
        <w:rFonts w:ascii="Wingdings" w:hAnsi="Wingdings" w:hint="default"/>
      </w:rPr>
    </w:lvl>
    <w:lvl w:ilvl="3" w:tplc="0C0A0001" w:tentative="1">
      <w:start w:val="1"/>
      <w:numFmt w:val="bullet"/>
      <w:lvlText w:val=""/>
      <w:lvlJc w:val="left"/>
      <w:pPr>
        <w:tabs>
          <w:tab w:val="num" w:pos="3603"/>
        </w:tabs>
        <w:ind w:left="3603" w:hanging="360"/>
      </w:pPr>
      <w:rPr>
        <w:rFonts w:ascii="Symbol" w:hAnsi="Symbol" w:hint="default"/>
      </w:rPr>
    </w:lvl>
    <w:lvl w:ilvl="4" w:tplc="0C0A0003" w:tentative="1">
      <w:start w:val="1"/>
      <w:numFmt w:val="bullet"/>
      <w:lvlText w:val="o"/>
      <w:lvlJc w:val="left"/>
      <w:pPr>
        <w:tabs>
          <w:tab w:val="num" w:pos="4323"/>
        </w:tabs>
        <w:ind w:left="4323" w:hanging="360"/>
      </w:pPr>
      <w:rPr>
        <w:rFonts w:ascii="Courier New" w:hAnsi="Courier New" w:cs="Courier New" w:hint="default"/>
      </w:rPr>
    </w:lvl>
    <w:lvl w:ilvl="5" w:tplc="0C0A0005" w:tentative="1">
      <w:start w:val="1"/>
      <w:numFmt w:val="bullet"/>
      <w:lvlText w:val=""/>
      <w:lvlJc w:val="left"/>
      <w:pPr>
        <w:tabs>
          <w:tab w:val="num" w:pos="5043"/>
        </w:tabs>
        <w:ind w:left="5043" w:hanging="360"/>
      </w:pPr>
      <w:rPr>
        <w:rFonts w:ascii="Wingdings" w:hAnsi="Wingdings" w:hint="default"/>
      </w:rPr>
    </w:lvl>
    <w:lvl w:ilvl="6" w:tplc="0C0A0001" w:tentative="1">
      <w:start w:val="1"/>
      <w:numFmt w:val="bullet"/>
      <w:lvlText w:val=""/>
      <w:lvlJc w:val="left"/>
      <w:pPr>
        <w:tabs>
          <w:tab w:val="num" w:pos="5763"/>
        </w:tabs>
        <w:ind w:left="5763" w:hanging="360"/>
      </w:pPr>
      <w:rPr>
        <w:rFonts w:ascii="Symbol" w:hAnsi="Symbol" w:hint="default"/>
      </w:rPr>
    </w:lvl>
    <w:lvl w:ilvl="7" w:tplc="0C0A0003" w:tentative="1">
      <w:start w:val="1"/>
      <w:numFmt w:val="bullet"/>
      <w:lvlText w:val="o"/>
      <w:lvlJc w:val="left"/>
      <w:pPr>
        <w:tabs>
          <w:tab w:val="num" w:pos="6483"/>
        </w:tabs>
        <w:ind w:left="6483" w:hanging="360"/>
      </w:pPr>
      <w:rPr>
        <w:rFonts w:ascii="Courier New" w:hAnsi="Courier New" w:cs="Courier New" w:hint="default"/>
      </w:rPr>
    </w:lvl>
    <w:lvl w:ilvl="8" w:tplc="0C0A0005" w:tentative="1">
      <w:start w:val="1"/>
      <w:numFmt w:val="bullet"/>
      <w:lvlText w:val=""/>
      <w:lvlJc w:val="left"/>
      <w:pPr>
        <w:tabs>
          <w:tab w:val="num" w:pos="7203"/>
        </w:tabs>
        <w:ind w:left="7203" w:hanging="360"/>
      </w:pPr>
      <w:rPr>
        <w:rFonts w:ascii="Wingdings" w:hAnsi="Wingdings" w:hint="default"/>
      </w:rPr>
    </w:lvl>
  </w:abstractNum>
  <w:abstractNum w:abstractNumId="6">
    <w:nsid w:val="1A7535F4"/>
    <w:multiLevelType w:val="hybridMultilevel"/>
    <w:tmpl w:val="CC7EBD82"/>
    <w:lvl w:ilvl="0" w:tplc="07B06902">
      <w:start w:val="1"/>
      <w:numFmt w:val="bullet"/>
      <w:lvlText w:val=""/>
      <w:lvlJc w:val="left"/>
      <w:pPr>
        <w:ind w:left="720" w:hanging="360"/>
      </w:pPr>
      <w:rPr>
        <w:rFonts w:ascii="Symbol" w:eastAsia="MS Mincho"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E820630"/>
    <w:multiLevelType w:val="hybridMultilevel"/>
    <w:tmpl w:val="5BE25A8E"/>
    <w:lvl w:ilvl="0" w:tplc="74A2FF80">
      <w:start w:val="41"/>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26376E6"/>
    <w:multiLevelType w:val="hybridMultilevel"/>
    <w:tmpl w:val="09B487E6"/>
    <w:lvl w:ilvl="0" w:tplc="AB3E1D7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260C4F2C"/>
    <w:multiLevelType w:val="hybridMultilevel"/>
    <w:tmpl w:val="39B09414"/>
    <w:lvl w:ilvl="0" w:tplc="B12A09AE">
      <w:start w:val="1"/>
      <w:numFmt w:val="decimal"/>
      <w:lvlText w:val="%1."/>
      <w:lvlJc w:val="left"/>
      <w:pPr>
        <w:tabs>
          <w:tab w:val="num" w:pos="363"/>
        </w:tabs>
        <w:ind w:left="363" w:hanging="363"/>
      </w:pPr>
      <w:rPr>
        <w:rFonts w:hint="default"/>
        <w:b w:val="0"/>
        <w:i w:val="0"/>
        <w:caps w:val="0"/>
        <w:strike w:val="0"/>
        <w:dstrike w:val="0"/>
        <w:shadow w:val="0"/>
        <w:emboss w:val="0"/>
        <w:imprint w:val="0"/>
        <w:vanish w:val="0"/>
        <w:color w:val="auto"/>
        <w:sz w:val="20"/>
        <w:szCs w:val="20"/>
        <w:u w:val="none"/>
        <w:effect w:val="none"/>
        <w:vertAlign w:val="baseline"/>
      </w:rPr>
    </w:lvl>
    <w:lvl w:ilvl="1" w:tplc="1BE460FE">
      <w:start w:val="1"/>
      <w:numFmt w:val="upperRoman"/>
      <w:lvlText w:val="%2."/>
      <w:lvlJc w:val="right"/>
      <w:pPr>
        <w:tabs>
          <w:tab w:val="num" w:pos="900"/>
        </w:tabs>
        <w:ind w:left="900" w:hanging="180"/>
      </w:pPr>
      <w:rPr>
        <w:rFonts w:ascii="Arial (W1)" w:hAnsi="Arial (W1)" w:hint="default"/>
        <w:b/>
        <w:i w:val="0"/>
        <w:sz w:val="24"/>
      </w:rPr>
    </w:lvl>
    <w:lvl w:ilvl="2" w:tplc="7944B1EA">
      <w:start w:val="1"/>
      <w:numFmt w:val="lowerRoman"/>
      <w:lvlText w:val="%3."/>
      <w:lvlJc w:val="right"/>
      <w:pPr>
        <w:tabs>
          <w:tab w:val="num" w:pos="1800"/>
        </w:tabs>
        <w:ind w:left="1800" w:hanging="180"/>
      </w:pPr>
    </w:lvl>
    <w:lvl w:ilvl="3" w:tplc="100A9B2E" w:tentative="1">
      <w:start w:val="1"/>
      <w:numFmt w:val="decimal"/>
      <w:lvlText w:val="%4."/>
      <w:lvlJc w:val="left"/>
      <w:pPr>
        <w:tabs>
          <w:tab w:val="num" w:pos="2520"/>
        </w:tabs>
        <w:ind w:left="2520" w:hanging="360"/>
      </w:pPr>
    </w:lvl>
    <w:lvl w:ilvl="4" w:tplc="C3504CB4" w:tentative="1">
      <w:start w:val="1"/>
      <w:numFmt w:val="lowerLetter"/>
      <w:lvlText w:val="%5."/>
      <w:lvlJc w:val="left"/>
      <w:pPr>
        <w:tabs>
          <w:tab w:val="num" w:pos="3240"/>
        </w:tabs>
        <w:ind w:left="3240" w:hanging="360"/>
      </w:pPr>
    </w:lvl>
    <w:lvl w:ilvl="5" w:tplc="E762483E" w:tentative="1">
      <w:start w:val="1"/>
      <w:numFmt w:val="lowerRoman"/>
      <w:lvlText w:val="%6."/>
      <w:lvlJc w:val="right"/>
      <w:pPr>
        <w:tabs>
          <w:tab w:val="num" w:pos="3960"/>
        </w:tabs>
        <w:ind w:left="3960" w:hanging="180"/>
      </w:pPr>
    </w:lvl>
    <w:lvl w:ilvl="6" w:tplc="FE92EB1C" w:tentative="1">
      <w:start w:val="1"/>
      <w:numFmt w:val="decimal"/>
      <w:lvlText w:val="%7."/>
      <w:lvlJc w:val="left"/>
      <w:pPr>
        <w:tabs>
          <w:tab w:val="num" w:pos="4680"/>
        </w:tabs>
        <w:ind w:left="4680" w:hanging="360"/>
      </w:pPr>
    </w:lvl>
    <w:lvl w:ilvl="7" w:tplc="26C25438" w:tentative="1">
      <w:start w:val="1"/>
      <w:numFmt w:val="lowerLetter"/>
      <w:lvlText w:val="%8."/>
      <w:lvlJc w:val="left"/>
      <w:pPr>
        <w:tabs>
          <w:tab w:val="num" w:pos="5400"/>
        </w:tabs>
        <w:ind w:left="5400" w:hanging="360"/>
      </w:pPr>
    </w:lvl>
    <w:lvl w:ilvl="8" w:tplc="73BA3064" w:tentative="1">
      <w:start w:val="1"/>
      <w:numFmt w:val="lowerRoman"/>
      <w:lvlText w:val="%9."/>
      <w:lvlJc w:val="right"/>
      <w:pPr>
        <w:tabs>
          <w:tab w:val="num" w:pos="6120"/>
        </w:tabs>
        <w:ind w:left="6120" w:hanging="180"/>
      </w:pPr>
    </w:lvl>
  </w:abstractNum>
  <w:abstractNum w:abstractNumId="10">
    <w:nsid w:val="26CC125C"/>
    <w:multiLevelType w:val="hybridMultilevel"/>
    <w:tmpl w:val="03FAE46A"/>
    <w:lvl w:ilvl="0" w:tplc="140A0001">
      <w:start w:val="1"/>
      <w:numFmt w:val="bullet"/>
      <w:lvlText w:val=""/>
      <w:lvlJc w:val="left"/>
      <w:pPr>
        <w:ind w:left="1785" w:hanging="360"/>
      </w:pPr>
      <w:rPr>
        <w:rFonts w:ascii="Symbol" w:hAnsi="Symbol" w:hint="default"/>
      </w:rPr>
    </w:lvl>
    <w:lvl w:ilvl="1" w:tplc="140A0003" w:tentative="1">
      <w:start w:val="1"/>
      <w:numFmt w:val="bullet"/>
      <w:lvlText w:val="o"/>
      <w:lvlJc w:val="left"/>
      <w:pPr>
        <w:ind w:left="2505" w:hanging="360"/>
      </w:pPr>
      <w:rPr>
        <w:rFonts w:ascii="Courier New" w:hAnsi="Courier New" w:cs="Courier New" w:hint="default"/>
      </w:rPr>
    </w:lvl>
    <w:lvl w:ilvl="2" w:tplc="140A0005" w:tentative="1">
      <w:start w:val="1"/>
      <w:numFmt w:val="bullet"/>
      <w:lvlText w:val=""/>
      <w:lvlJc w:val="left"/>
      <w:pPr>
        <w:ind w:left="3225" w:hanging="360"/>
      </w:pPr>
      <w:rPr>
        <w:rFonts w:ascii="Wingdings" w:hAnsi="Wingdings" w:hint="default"/>
      </w:rPr>
    </w:lvl>
    <w:lvl w:ilvl="3" w:tplc="140A0001" w:tentative="1">
      <w:start w:val="1"/>
      <w:numFmt w:val="bullet"/>
      <w:lvlText w:val=""/>
      <w:lvlJc w:val="left"/>
      <w:pPr>
        <w:ind w:left="3945" w:hanging="360"/>
      </w:pPr>
      <w:rPr>
        <w:rFonts w:ascii="Symbol" w:hAnsi="Symbol" w:hint="default"/>
      </w:rPr>
    </w:lvl>
    <w:lvl w:ilvl="4" w:tplc="140A0003" w:tentative="1">
      <w:start w:val="1"/>
      <w:numFmt w:val="bullet"/>
      <w:lvlText w:val="o"/>
      <w:lvlJc w:val="left"/>
      <w:pPr>
        <w:ind w:left="4665" w:hanging="360"/>
      </w:pPr>
      <w:rPr>
        <w:rFonts w:ascii="Courier New" w:hAnsi="Courier New" w:cs="Courier New" w:hint="default"/>
      </w:rPr>
    </w:lvl>
    <w:lvl w:ilvl="5" w:tplc="140A0005" w:tentative="1">
      <w:start w:val="1"/>
      <w:numFmt w:val="bullet"/>
      <w:lvlText w:val=""/>
      <w:lvlJc w:val="left"/>
      <w:pPr>
        <w:ind w:left="5385" w:hanging="360"/>
      </w:pPr>
      <w:rPr>
        <w:rFonts w:ascii="Wingdings" w:hAnsi="Wingdings" w:hint="default"/>
      </w:rPr>
    </w:lvl>
    <w:lvl w:ilvl="6" w:tplc="140A0001" w:tentative="1">
      <w:start w:val="1"/>
      <w:numFmt w:val="bullet"/>
      <w:lvlText w:val=""/>
      <w:lvlJc w:val="left"/>
      <w:pPr>
        <w:ind w:left="6105" w:hanging="360"/>
      </w:pPr>
      <w:rPr>
        <w:rFonts w:ascii="Symbol" w:hAnsi="Symbol" w:hint="default"/>
      </w:rPr>
    </w:lvl>
    <w:lvl w:ilvl="7" w:tplc="140A0003" w:tentative="1">
      <w:start w:val="1"/>
      <w:numFmt w:val="bullet"/>
      <w:lvlText w:val="o"/>
      <w:lvlJc w:val="left"/>
      <w:pPr>
        <w:ind w:left="6825" w:hanging="360"/>
      </w:pPr>
      <w:rPr>
        <w:rFonts w:ascii="Courier New" w:hAnsi="Courier New" w:cs="Courier New" w:hint="default"/>
      </w:rPr>
    </w:lvl>
    <w:lvl w:ilvl="8" w:tplc="140A0005" w:tentative="1">
      <w:start w:val="1"/>
      <w:numFmt w:val="bullet"/>
      <w:lvlText w:val=""/>
      <w:lvlJc w:val="left"/>
      <w:pPr>
        <w:ind w:left="7545" w:hanging="360"/>
      </w:pPr>
      <w:rPr>
        <w:rFonts w:ascii="Wingdings" w:hAnsi="Wingdings" w:hint="default"/>
      </w:rPr>
    </w:lvl>
  </w:abstractNum>
  <w:abstractNum w:abstractNumId="11">
    <w:nsid w:val="2C6B3070"/>
    <w:multiLevelType w:val="hybridMultilevel"/>
    <w:tmpl w:val="A34AB5BE"/>
    <w:lvl w:ilvl="0" w:tplc="DAC8A432">
      <w:start w:val="5"/>
      <w:numFmt w:val="bullet"/>
      <w:lvlText w:val="-"/>
      <w:lvlJc w:val="left"/>
      <w:pPr>
        <w:ind w:left="1068" w:hanging="360"/>
      </w:pPr>
      <w:rPr>
        <w:rFonts w:ascii="Arial" w:eastAsia="MS Mincho" w:hAnsi="Aria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2">
    <w:nsid w:val="2D7C25FC"/>
    <w:multiLevelType w:val="hybridMultilevel"/>
    <w:tmpl w:val="D3CCE472"/>
    <w:lvl w:ilvl="0" w:tplc="79C60082">
      <w:start w:val="1"/>
      <w:numFmt w:val="bullet"/>
      <w:lvlText w:val="-"/>
      <w:lvlJc w:val="left"/>
      <w:pPr>
        <w:ind w:left="540" w:hanging="360"/>
      </w:pPr>
      <w:rPr>
        <w:rFonts w:ascii="Arial" w:eastAsia="MS Mincho" w:hAnsi="Arial"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13">
    <w:nsid w:val="33242F08"/>
    <w:multiLevelType w:val="hybridMultilevel"/>
    <w:tmpl w:val="F508C5A4"/>
    <w:lvl w:ilvl="0" w:tplc="140A0001">
      <w:start w:val="1"/>
      <w:numFmt w:val="bullet"/>
      <w:lvlText w:val=""/>
      <w:lvlJc w:val="left"/>
      <w:pPr>
        <w:ind w:left="3780" w:hanging="360"/>
      </w:pPr>
      <w:rPr>
        <w:rFonts w:ascii="Symbol" w:hAnsi="Symbol" w:hint="default"/>
      </w:rPr>
    </w:lvl>
    <w:lvl w:ilvl="1" w:tplc="140A0003">
      <w:start w:val="1"/>
      <w:numFmt w:val="bullet"/>
      <w:lvlText w:val="o"/>
      <w:lvlJc w:val="left"/>
      <w:pPr>
        <w:ind w:left="4500" w:hanging="360"/>
      </w:pPr>
      <w:rPr>
        <w:rFonts w:ascii="Courier New" w:hAnsi="Courier New" w:cs="Courier New" w:hint="default"/>
      </w:rPr>
    </w:lvl>
    <w:lvl w:ilvl="2" w:tplc="140A0005" w:tentative="1">
      <w:start w:val="1"/>
      <w:numFmt w:val="bullet"/>
      <w:lvlText w:val=""/>
      <w:lvlJc w:val="left"/>
      <w:pPr>
        <w:ind w:left="5220" w:hanging="360"/>
      </w:pPr>
      <w:rPr>
        <w:rFonts w:ascii="Wingdings" w:hAnsi="Wingdings" w:hint="default"/>
      </w:rPr>
    </w:lvl>
    <w:lvl w:ilvl="3" w:tplc="140A0001" w:tentative="1">
      <w:start w:val="1"/>
      <w:numFmt w:val="bullet"/>
      <w:lvlText w:val=""/>
      <w:lvlJc w:val="left"/>
      <w:pPr>
        <w:ind w:left="5940" w:hanging="360"/>
      </w:pPr>
      <w:rPr>
        <w:rFonts w:ascii="Symbol" w:hAnsi="Symbol" w:hint="default"/>
      </w:rPr>
    </w:lvl>
    <w:lvl w:ilvl="4" w:tplc="140A0003" w:tentative="1">
      <w:start w:val="1"/>
      <w:numFmt w:val="bullet"/>
      <w:lvlText w:val="o"/>
      <w:lvlJc w:val="left"/>
      <w:pPr>
        <w:ind w:left="6660" w:hanging="360"/>
      </w:pPr>
      <w:rPr>
        <w:rFonts w:ascii="Courier New" w:hAnsi="Courier New" w:cs="Courier New" w:hint="default"/>
      </w:rPr>
    </w:lvl>
    <w:lvl w:ilvl="5" w:tplc="140A0005" w:tentative="1">
      <w:start w:val="1"/>
      <w:numFmt w:val="bullet"/>
      <w:lvlText w:val=""/>
      <w:lvlJc w:val="left"/>
      <w:pPr>
        <w:ind w:left="7380" w:hanging="360"/>
      </w:pPr>
      <w:rPr>
        <w:rFonts w:ascii="Wingdings" w:hAnsi="Wingdings" w:hint="default"/>
      </w:rPr>
    </w:lvl>
    <w:lvl w:ilvl="6" w:tplc="140A0001" w:tentative="1">
      <w:start w:val="1"/>
      <w:numFmt w:val="bullet"/>
      <w:lvlText w:val=""/>
      <w:lvlJc w:val="left"/>
      <w:pPr>
        <w:ind w:left="8100" w:hanging="360"/>
      </w:pPr>
      <w:rPr>
        <w:rFonts w:ascii="Symbol" w:hAnsi="Symbol" w:hint="default"/>
      </w:rPr>
    </w:lvl>
    <w:lvl w:ilvl="7" w:tplc="140A0003" w:tentative="1">
      <w:start w:val="1"/>
      <w:numFmt w:val="bullet"/>
      <w:lvlText w:val="o"/>
      <w:lvlJc w:val="left"/>
      <w:pPr>
        <w:ind w:left="8820" w:hanging="360"/>
      </w:pPr>
      <w:rPr>
        <w:rFonts w:ascii="Courier New" w:hAnsi="Courier New" w:cs="Courier New" w:hint="default"/>
      </w:rPr>
    </w:lvl>
    <w:lvl w:ilvl="8" w:tplc="140A0005" w:tentative="1">
      <w:start w:val="1"/>
      <w:numFmt w:val="bullet"/>
      <w:lvlText w:val=""/>
      <w:lvlJc w:val="left"/>
      <w:pPr>
        <w:ind w:left="9540" w:hanging="360"/>
      </w:pPr>
      <w:rPr>
        <w:rFonts w:ascii="Wingdings" w:hAnsi="Wingdings" w:hint="default"/>
      </w:rPr>
    </w:lvl>
  </w:abstractNum>
  <w:abstractNum w:abstractNumId="14">
    <w:nsid w:val="34C76D27"/>
    <w:multiLevelType w:val="hybridMultilevel"/>
    <w:tmpl w:val="2DAEEE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9900C1A"/>
    <w:multiLevelType w:val="hybridMultilevel"/>
    <w:tmpl w:val="62CC9940"/>
    <w:lvl w:ilvl="0" w:tplc="140A0011">
      <w:start w:val="1"/>
      <w:numFmt w:val="decimal"/>
      <w:lvlText w:val="%1)"/>
      <w:lvlJc w:val="left"/>
      <w:pPr>
        <w:ind w:left="1425" w:hanging="360"/>
      </w:pPr>
      <w:rPr>
        <w:rFonts w:hint="default"/>
      </w:rPr>
    </w:lvl>
    <w:lvl w:ilvl="1" w:tplc="140A0019" w:tentative="1">
      <w:start w:val="1"/>
      <w:numFmt w:val="lowerLetter"/>
      <w:lvlText w:val="%2."/>
      <w:lvlJc w:val="left"/>
      <w:pPr>
        <w:ind w:left="2145" w:hanging="360"/>
      </w:pPr>
    </w:lvl>
    <w:lvl w:ilvl="2" w:tplc="140A001B" w:tentative="1">
      <w:start w:val="1"/>
      <w:numFmt w:val="lowerRoman"/>
      <w:lvlText w:val="%3."/>
      <w:lvlJc w:val="right"/>
      <w:pPr>
        <w:ind w:left="2865" w:hanging="180"/>
      </w:pPr>
    </w:lvl>
    <w:lvl w:ilvl="3" w:tplc="140A000F" w:tentative="1">
      <w:start w:val="1"/>
      <w:numFmt w:val="decimal"/>
      <w:lvlText w:val="%4."/>
      <w:lvlJc w:val="left"/>
      <w:pPr>
        <w:ind w:left="3585" w:hanging="360"/>
      </w:pPr>
    </w:lvl>
    <w:lvl w:ilvl="4" w:tplc="140A0019" w:tentative="1">
      <w:start w:val="1"/>
      <w:numFmt w:val="lowerLetter"/>
      <w:lvlText w:val="%5."/>
      <w:lvlJc w:val="left"/>
      <w:pPr>
        <w:ind w:left="4305" w:hanging="360"/>
      </w:pPr>
    </w:lvl>
    <w:lvl w:ilvl="5" w:tplc="140A001B" w:tentative="1">
      <w:start w:val="1"/>
      <w:numFmt w:val="lowerRoman"/>
      <w:lvlText w:val="%6."/>
      <w:lvlJc w:val="right"/>
      <w:pPr>
        <w:ind w:left="5025" w:hanging="180"/>
      </w:pPr>
    </w:lvl>
    <w:lvl w:ilvl="6" w:tplc="140A000F" w:tentative="1">
      <w:start w:val="1"/>
      <w:numFmt w:val="decimal"/>
      <w:lvlText w:val="%7."/>
      <w:lvlJc w:val="left"/>
      <w:pPr>
        <w:ind w:left="5745" w:hanging="360"/>
      </w:pPr>
    </w:lvl>
    <w:lvl w:ilvl="7" w:tplc="140A0019" w:tentative="1">
      <w:start w:val="1"/>
      <w:numFmt w:val="lowerLetter"/>
      <w:lvlText w:val="%8."/>
      <w:lvlJc w:val="left"/>
      <w:pPr>
        <w:ind w:left="6465" w:hanging="360"/>
      </w:pPr>
    </w:lvl>
    <w:lvl w:ilvl="8" w:tplc="140A001B" w:tentative="1">
      <w:start w:val="1"/>
      <w:numFmt w:val="lowerRoman"/>
      <w:lvlText w:val="%9."/>
      <w:lvlJc w:val="right"/>
      <w:pPr>
        <w:ind w:left="7185" w:hanging="180"/>
      </w:pPr>
    </w:lvl>
  </w:abstractNum>
  <w:abstractNum w:abstractNumId="16">
    <w:nsid w:val="41BD3212"/>
    <w:multiLevelType w:val="hybridMultilevel"/>
    <w:tmpl w:val="E4E612E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28C2DDF"/>
    <w:multiLevelType w:val="multilevel"/>
    <w:tmpl w:val="127EC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761381"/>
    <w:multiLevelType w:val="hybridMultilevel"/>
    <w:tmpl w:val="AFA0172E"/>
    <w:lvl w:ilvl="0" w:tplc="98209DC8">
      <w:start w:val="1"/>
      <w:numFmt w:val="lowerLetter"/>
      <w:lvlText w:val="%1)"/>
      <w:lvlJc w:val="left"/>
      <w:pPr>
        <w:tabs>
          <w:tab w:val="num" w:pos="502"/>
        </w:tabs>
        <w:ind w:left="502" w:hanging="36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9">
    <w:nsid w:val="46FE3A44"/>
    <w:multiLevelType w:val="hybridMultilevel"/>
    <w:tmpl w:val="416ADE9A"/>
    <w:lvl w:ilvl="0" w:tplc="465CC4F4">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nsid w:val="4B036429"/>
    <w:multiLevelType w:val="hybridMultilevel"/>
    <w:tmpl w:val="000C074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F471953"/>
    <w:multiLevelType w:val="hybridMultilevel"/>
    <w:tmpl w:val="D82A8688"/>
    <w:lvl w:ilvl="0" w:tplc="AE72C4F8">
      <w:start w:val="1"/>
      <w:numFmt w:val="lowerLetter"/>
      <w:lvlText w:val="%1."/>
      <w:lvlJc w:val="left"/>
      <w:pPr>
        <w:ind w:left="540" w:hanging="360"/>
      </w:pPr>
      <w:rPr>
        <w:rFonts w:hint="default"/>
      </w:rPr>
    </w:lvl>
    <w:lvl w:ilvl="1" w:tplc="140A0019" w:tentative="1">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22">
    <w:nsid w:val="502027DF"/>
    <w:multiLevelType w:val="hybridMultilevel"/>
    <w:tmpl w:val="325654FC"/>
    <w:lvl w:ilvl="0" w:tplc="C50AA688">
      <w:start w:val="1"/>
      <w:numFmt w:val="low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3">
    <w:nsid w:val="63661E94"/>
    <w:multiLevelType w:val="hybridMultilevel"/>
    <w:tmpl w:val="F500B6A0"/>
    <w:lvl w:ilvl="0" w:tplc="90DAA7D4">
      <w:numFmt w:val="bullet"/>
      <w:lvlText w:val="-"/>
      <w:lvlJc w:val="left"/>
      <w:pPr>
        <w:ind w:left="540" w:hanging="360"/>
      </w:pPr>
      <w:rPr>
        <w:rFonts w:ascii="Verdana" w:eastAsia="Times New Roman" w:hAnsi="Verdana"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24">
    <w:nsid w:val="6543038E"/>
    <w:multiLevelType w:val="hybridMultilevel"/>
    <w:tmpl w:val="28BC0AAA"/>
    <w:lvl w:ilvl="0" w:tplc="F30E1970">
      <w:start w:val="1"/>
      <w:numFmt w:val="lowerLetter"/>
      <w:lvlText w:val="%1-"/>
      <w:lvlJc w:val="left"/>
      <w:pPr>
        <w:ind w:left="218" w:hanging="360"/>
      </w:pPr>
      <w:rPr>
        <w:rFonts w:hint="default"/>
        <w:b/>
      </w:rPr>
    </w:lvl>
    <w:lvl w:ilvl="1" w:tplc="140A0019" w:tentative="1">
      <w:start w:val="1"/>
      <w:numFmt w:val="lowerLetter"/>
      <w:lvlText w:val="%2."/>
      <w:lvlJc w:val="left"/>
      <w:pPr>
        <w:ind w:left="938" w:hanging="360"/>
      </w:pPr>
    </w:lvl>
    <w:lvl w:ilvl="2" w:tplc="140A001B" w:tentative="1">
      <w:start w:val="1"/>
      <w:numFmt w:val="lowerRoman"/>
      <w:lvlText w:val="%3."/>
      <w:lvlJc w:val="right"/>
      <w:pPr>
        <w:ind w:left="1658" w:hanging="180"/>
      </w:pPr>
    </w:lvl>
    <w:lvl w:ilvl="3" w:tplc="140A000F" w:tentative="1">
      <w:start w:val="1"/>
      <w:numFmt w:val="decimal"/>
      <w:lvlText w:val="%4."/>
      <w:lvlJc w:val="left"/>
      <w:pPr>
        <w:ind w:left="2378" w:hanging="360"/>
      </w:pPr>
    </w:lvl>
    <w:lvl w:ilvl="4" w:tplc="140A0019" w:tentative="1">
      <w:start w:val="1"/>
      <w:numFmt w:val="lowerLetter"/>
      <w:lvlText w:val="%5."/>
      <w:lvlJc w:val="left"/>
      <w:pPr>
        <w:ind w:left="3098" w:hanging="360"/>
      </w:pPr>
    </w:lvl>
    <w:lvl w:ilvl="5" w:tplc="140A001B" w:tentative="1">
      <w:start w:val="1"/>
      <w:numFmt w:val="lowerRoman"/>
      <w:lvlText w:val="%6."/>
      <w:lvlJc w:val="right"/>
      <w:pPr>
        <w:ind w:left="3818" w:hanging="180"/>
      </w:pPr>
    </w:lvl>
    <w:lvl w:ilvl="6" w:tplc="140A000F" w:tentative="1">
      <w:start w:val="1"/>
      <w:numFmt w:val="decimal"/>
      <w:lvlText w:val="%7."/>
      <w:lvlJc w:val="left"/>
      <w:pPr>
        <w:ind w:left="4538" w:hanging="360"/>
      </w:pPr>
    </w:lvl>
    <w:lvl w:ilvl="7" w:tplc="140A0019" w:tentative="1">
      <w:start w:val="1"/>
      <w:numFmt w:val="lowerLetter"/>
      <w:lvlText w:val="%8."/>
      <w:lvlJc w:val="left"/>
      <w:pPr>
        <w:ind w:left="5258" w:hanging="360"/>
      </w:pPr>
    </w:lvl>
    <w:lvl w:ilvl="8" w:tplc="140A001B" w:tentative="1">
      <w:start w:val="1"/>
      <w:numFmt w:val="lowerRoman"/>
      <w:lvlText w:val="%9."/>
      <w:lvlJc w:val="right"/>
      <w:pPr>
        <w:ind w:left="5978" w:hanging="180"/>
      </w:pPr>
    </w:lvl>
  </w:abstractNum>
  <w:abstractNum w:abstractNumId="25">
    <w:nsid w:val="6C030228"/>
    <w:multiLevelType w:val="hybridMultilevel"/>
    <w:tmpl w:val="D4CE5DBA"/>
    <w:lvl w:ilvl="0" w:tplc="852084D2">
      <w:start w:val="1"/>
      <w:numFmt w:val="low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6">
    <w:nsid w:val="72090A65"/>
    <w:multiLevelType w:val="hybridMultilevel"/>
    <w:tmpl w:val="84ECCB28"/>
    <w:lvl w:ilvl="0" w:tplc="FF70171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21A1BD2"/>
    <w:multiLevelType w:val="hybridMultilevel"/>
    <w:tmpl w:val="EEF6FCFC"/>
    <w:lvl w:ilvl="0" w:tplc="E06E8998">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8">
    <w:nsid w:val="7B2625F3"/>
    <w:multiLevelType w:val="hybridMultilevel"/>
    <w:tmpl w:val="2862855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7BF837AB"/>
    <w:multiLevelType w:val="hybridMultilevel"/>
    <w:tmpl w:val="FD72C4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E2A5D1F"/>
    <w:multiLevelType w:val="hybridMultilevel"/>
    <w:tmpl w:val="F920C984"/>
    <w:lvl w:ilvl="0" w:tplc="A8EE313A">
      <w:start w:val="100"/>
      <w:numFmt w:val="bullet"/>
      <w:lvlText w:val="-"/>
      <w:lvlJc w:val="left"/>
      <w:pPr>
        <w:ind w:left="540" w:hanging="360"/>
      </w:pPr>
      <w:rPr>
        <w:rFonts w:ascii="Arial" w:eastAsia="Times New Roman" w:hAnsi="Arial"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num w:numId="1">
    <w:abstractNumId w:val="18"/>
  </w:num>
  <w:num w:numId="2">
    <w:abstractNumId w:val="27"/>
  </w:num>
  <w:num w:numId="3">
    <w:abstractNumId w:val="5"/>
  </w:num>
  <w:num w:numId="4">
    <w:abstractNumId w:val="28"/>
  </w:num>
  <w:num w:numId="5">
    <w:abstractNumId w:val="13"/>
  </w:num>
  <w:num w:numId="6">
    <w:abstractNumId w:val="11"/>
  </w:num>
  <w:num w:numId="7">
    <w:abstractNumId w:val="2"/>
  </w:num>
  <w:num w:numId="8">
    <w:abstractNumId w:val="22"/>
  </w:num>
  <w:num w:numId="9">
    <w:abstractNumId w:val="26"/>
  </w:num>
  <w:num w:numId="10">
    <w:abstractNumId w:val="3"/>
  </w:num>
  <w:num w:numId="11">
    <w:abstractNumId w:val="16"/>
  </w:num>
  <w:num w:numId="12">
    <w:abstractNumId w:val="25"/>
  </w:num>
  <w:num w:numId="13">
    <w:abstractNumId w:val="29"/>
  </w:num>
  <w:num w:numId="14">
    <w:abstractNumId w:val="8"/>
  </w:num>
  <w:num w:numId="15">
    <w:abstractNumId w:val="10"/>
  </w:num>
  <w:num w:numId="16">
    <w:abstractNumId w:val="20"/>
  </w:num>
  <w:num w:numId="17">
    <w:abstractNumId w:val="24"/>
  </w:num>
  <w:num w:numId="18">
    <w:abstractNumId w:val="21"/>
  </w:num>
  <w:num w:numId="19">
    <w:abstractNumId w:val="7"/>
  </w:num>
  <w:num w:numId="20">
    <w:abstractNumId w:val="14"/>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19"/>
  </w:num>
  <w:num w:numId="26">
    <w:abstractNumId w:val="15"/>
  </w:num>
  <w:num w:numId="27">
    <w:abstractNumId w:val="0"/>
  </w:num>
  <w:num w:numId="28">
    <w:abstractNumId w:val="6"/>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38914"/>
    <o:shapelayout v:ext="edit">
      <o:idmap v:ext="edit" data="2"/>
      <o:rules v:ext="edit">
        <o:r id="V:Rule2" type="connector" idref="#_x0000_s2049"/>
      </o:rules>
    </o:shapelayout>
  </w:hdrShapeDefaults>
  <w:footnotePr>
    <w:footnote w:id="-1"/>
    <w:footnote w:id="0"/>
  </w:footnotePr>
  <w:endnotePr>
    <w:endnote w:id="-1"/>
    <w:endnote w:id="0"/>
  </w:endnotePr>
  <w:compat>
    <w:useFELayout/>
  </w:compat>
  <w:rsids>
    <w:rsidRoot w:val="00686978"/>
    <w:rsid w:val="00003D81"/>
    <w:rsid w:val="00007411"/>
    <w:rsid w:val="00007CB5"/>
    <w:rsid w:val="00013414"/>
    <w:rsid w:val="0002099B"/>
    <w:rsid w:val="00020A92"/>
    <w:rsid w:val="00021783"/>
    <w:rsid w:val="00021E84"/>
    <w:rsid w:val="0002235C"/>
    <w:rsid w:val="00022407"/>
    <w:rsid w:val="00023C0B"/>
    <w:rsid w:val="00025AB4"/>
    <w:rsid w:val="00027969"/>
    <w:rsid w:val="0003744D"/>
    <w:rsid w:val="00043E9D"/>
    <w:rsid w:val="00046E35"/>
    <w:rsid w:val="000514CB"/>
    <w:rsid w:val="00055975"/>
    <w:rsid w:val="00066ECD"/>
    <w:rsid w:val="00073021"/>
    <w:rsid w:val="0008246F"/>
    <w:rsid w:val="0009187F"/>
    <w:rsid w:val="00093579"/>
    <w:rsid w:val="000965C8"/>
    <w:rsid w:val="000972A6"/>
    <w:rsid w:val="000A2C22"/>
    <w:rsid w:val="000A2E53"/>
    <w:rsid w:val="000A4964"/>
    <w:rsid w:val="000A6F8B"/>
    <w:rsid w:val="000B13CD"/>
    <w:rsid w:val="000B3B2C"/>
    <w:rsid w:val="000B4550"/>
    <w:rsid w:val="000C1536"/>
    <w:rsid w:val="000C3735"/>
    <w:rsid w:val="000C4CEF"/>
    <w:rsid w:val="000C6429"/>
    <w:rsid w:val="000D2337"/>
    <w:rsid w:val="000D2442"/>
    <w:rsid w:val="000D267C"/>
    <w:rsid w:val="000D502D"/>
    <w:rsid w:val="000D6723"/>
    <w:rsid w:val="000E08ED"/>
    <w:rsid w:val="000E0AA8"/>
    <w:rsid w:val="000E0D3E"/>
    <w:rsid w:val="000E110F"/>
    <w:rsid w:val="000E4A5B"/>
    <w:rsid w:val="000F10E3"/>
    <w:rsid w:val="000F364A"/>
    <w:rsid w:val="000F4A50"/>
    <w:rsid w:val="000F6A26"/>
    <w:rsid w:val="00103C1A"/>
    <w:rsid w:val="00104498"/>
    <w:rsid w:val="00104BA4"/>
    <w:rsid w:val="00110402"/>
    <w:rsid w:val="001112EE"/>
    <w:rsid w:val="001115F0"/>
    <w:rsid w:val="001260A6"/>
    <w:rsid w:val="00126170"/>
    <w:rsid w:val="0013284F"/>
    <w:rsid w:val="00137C00"/>
    <w:rsid w:val="001522F8"/>
    <w:rsid w:val="00152D45"/>
    <w:rsid w:val="0015337F"/>
    <w:rsid w:val="00162F41"/>
    <w:rsid w:val="0016411D"/>
    <w:rsid w:val="001670A1"/>
    <w:rsid w:val="00185BE4"/>
    <w:rsid w:val="001911BB"/>
    <w:rsid w:val="00192C29"/>
    <w:rsid w:val="001A3055"/>
    <w:rsid w:val="001A38A8"/>
    <w:rsid w:val="001A523E"/>
    <w:rsid w:val="001A59F5"/>
    <w:rsid w:val="001B12D0"/>
    <w:rsid w:val="001B4FBD"/>
    <w:rsid w:val="001B63E4"/>
    <w:rsid w:val="001C20CB"/>
    <w:rsid w:val="001C30F5"/>
    <w:rsid w:val="001D0BF8"/>
    <w:rsid w:val="001D19CC"/>
    <w:rsid w:val="001D5204"/>
    <w:rsid w:val="001D61A6"/>
    <w:rsid w:val="001D6A35"/>
    <w:rsid w:val="001E3BF0"/>
    <w:rsid w:val="001E3CEC"/>
    <w:rsid w:val="001E3FC9"/>
    <w:rsid w:val="001F19EA"/>
    <w:rsid w:val="001F6090"/>
    <w:rsid w:val="001F61FA"/>
    <w:rsid w:val="001F6D1A"/>
    <w:rsid w:val="0020299F"/>
    <w:rsid w:val="00213EB4"/>
    <w:rsid w:val="00214462"/>
    <w:rsid w:val="00217F44"/>
    <w:rsid w:val="0022102E"/>
    <w:rsid w:val="002232AC"/>
    <w:rsid w:val="00223526"/>
    <w:rsid w:val="00223743"/>
    <w:rsid w:val="00226D58"/>
    <w:rsid w:val="002321AD"/>
    <w:rsid w:val="0023308A"/>
    <w:rsid w:val="002331A4"/>
    <w:rsid w:val="00233A7B"/>
    <w:rsid w:val="00233D82"/>
    <w:rsid w:val="00234D47"/>
    <w:rsid w:val="00234F6A"/>
    <w:rsid w:val="00240EEB"/>
    <w:rsid w:val="00241E0E"/>
    <w:rsid w:val="00244867"/>
    <w:rsid w:val="002459A5"/>
    <w:rsid w:val="0025064A"/>
    <w:rsid w:val="002510EF"/>
    <w:rsid w:val="00253C8F"/>
    <w:rsid w:val="002562B4"/>
    <w:rsid w:val="00256552"/>
    <w:rsid w:val="00256CB5"/>
    <w:rsid w:val="002613B3"/>
    <w:rsid w:val="00261BA5"/>
    <w:rsid w:val="00266F34"/>
    <w:rsid w:val="002737A4"/>
    <w:rsid w:val="002779BE"/>
    <w:rsid w:val="002806FE"/>
    <w:rsid w:val="002816D0"/>
    <w:rsid w:val="00282299"/>
    <w:rsid w:val="002827DD"/>
    <w:rsid w:val="002838FE"/>
    <w:rsid w:val="00284882"/>
    <w:rsid w:val="0029130B"/>
    <w:rsid w:val="00292ABC"/>
    <w:rsid w:val="00295D6C"/>
    <w:rsid w:val="00296C21"/>
    <w:rsid w:val="002A2017"/>
    <w:rsid w:val="002A7137"/>
    <w:rsid w:val="002B1CA9"/>
    <w:rsid w:val="002B430E"/>
    <w:rsid w:val="002B4F5F"/>
    <w:rsid w:val="002B6C52"/>
    <w:rsid w:val="002C03B9"/>
    <w:rsid w:val="002C0813"/>
    <w:rsid w:val="002C1645"/>
    <w:rsid w:val="002C1A92"/>
    <w:rsid w:val="002C3906"/>
    <w:rsid w:val="002C459F"/>
    <w:rsid w:val="002C626E"/>
    <w:rsid w:val="002C6B8A"/>
    <w:rsid w:val="002D01EE"/>
    <w:rsid w:val="002D1853"/>
    <w:rsid w:val="002E05E7"/>
    <w:rsid w:val="002E5652"/>
    <w:rsid w:val="002E6668"/>
    <w:rsid w:val="002E6E55"/>
    <w:rsid w:val="002E794E"/>
    <w:rsid w:val="002F53C1"/>
    <w:rsid w:val="0030576B"/>
    <w:rsid w:val="003058DD"/>
    <w:rsid w:val="00311653"/>
    <w:rsid w:val="00311D15"/>
    <w:rsid w:val="00313C50"/>
    <w:rsid w:val="00314E03"/>
    <w:rsid w:val="00314FB5"/>
    <w:rsid w:val="00315B3A"/>
    <w:rsid w:val="003175C5"/>
    <w:rsid w:val="00321B7C"/>
    <w:rsid w:val="00323FAF"/>
    <w:rsid w:val="0032490C"/>
    <w:rsid w:val="0033138D"/>
    <w:rsid w:val="00331E0B"/>
    <w:rsid w:val="0033256A"/>
    <w:rsid w:val="00334FBF"/>
    <w:rsid w:val="00335FC2"/>
    <w:rsid w:val="00343C67"/>
    <w:rsid w:val="00344FE6"/>
    <w:rsid w:val="00345ECD"/>
    <w:rsid w:val="0034793E"/>
    <w:rsid w:val="00347A6B"/>
    <w:rsid w:val="00350219"/>
    <w:rsid w:val="00350C79"/>
    <w:rsid w:val="0036240D"/>
    <w:rsid w:val="00370671"/>
    <w:rsid w:val="00371ED5"/>
    <w:rsid w:val="00372414"/>
    <w:rsid w:val="00372825"/>
    <w:rsid w:val="00375144"/>
    <w:rsid w:val="00375ECC"/>
    <w:rsid w:val="0037668A"/>
    <w:rsid w:val="00377AC1"/>
    <w:rsid w:val="0038113A"/>
    <w:rsid w:val="00386833"/>
    <w:rsid w:val="003905D8"/>
    <w:rsid w:val="00391BE6"/>
    <w:rsid w:val="003923AC"/>
    <w:rsid w:val="00396212"/>
    <w:rsid w:val="003A179E"/>
    <w:rsid w:val="003A2CDE"/>
    <w:rsid w:val="003A32E0"/>
    <w:rsid w:val="003B0CF4"/>
    <w:rsid w:val="003B2CEE"/>
    <w:rsid w:val="003B3402"/>
    <w:rsid w:val="003B79EF"/>
    <w:rsid w:val="003C0D30"/>
    <w:rsid w:val="003D5F3A"/>
    <w:rsid w:val="003D5F64"/>
    <w:rsid w:val="003D6C6E"/>
    <w:rsid w:val="003E27C7"/>
    <w:rsid w:val="003E2B14"/>
    <w:rsid w:val="003E340D"/>
    <w:rsid w:val="003E70D7"/>
    <w:rsid w:val="003E7447"/>
    <w:rsid w:val="003E7686"/>
    <w:rsid w:val="003F2511"/>
    <w:rsid w:val="003F4DC9"/>
    <w:rsid w:val="0040098C"/>
    <w:rsid w:val="004012F8"/>
    <w:rsid w:val="0040364F"/>
    <w:rsid w:val="00406D29"/>
    <w:rsid w:val="00413971"/>
    <w:rsid w:val="00415F21"/>
    <w:rsid w:val="004230DE"/>
    <w:rsid w:val="00423BBD"/>
    <w:rsid w:val="00425BB9"/>
    <w:rsid w:val="004320EB"/>
    <w:rsid w:val="00435426"/>
    <w:rsid w:val="00435CD7"/>
    <w:rsid w:val="00436B7D"/>
    <w:rsid w:val="004375AF"/>
    <w:rsid w:val="00441195"/>
    <w:rsid w:val="00441379"/>
    <w:rsid w:val="00441FAF"/>
    <w:rsid w:val="00442601"/>
    <w:rsid w:val="0046019B"/>
    <w:rsid w:val="00461D8C"/>
    <w:rsid w:val="00463988"/>
    <w:rsid w:val="00464DDA"/>
    <w:rsid w:val="00477C6D"/>
    <w:rsid w:val="00484396"/>
    <w:rsid w:val="004855A4"/>
    <w:rsid w:val="00485AD4"/>
    <w:rsid w:val="00485F18"/>
    <w:rsid w:val="00487A66"/>
    <w:rsid w:val="00490396"/>
    <w:rsid w:val="004946A6"/>
    <w:rsid w:val="004974E5"/>
    <w:rsid w:val="004A31B0"/>
    <w:rsid w:val="004A6A0F"/>
    <w:rsid w:val="004B2804"/>
    <w:rsid w:val="004B2A4E"/>
    <w:rsid w:val="004B4335"/>
    <w:rsid w:val="004B5AD8"/>
    <w:rsid w:val="004C27F9"/>
    <w:rsid w:val="004C5412"/>
    <w:rsid w:val="004C54EB"/>
    <w:rsid w:val="004C640E"/>
    <w:rsid w:val="004D4AA1"/>
    <w:rsid w:val="004D6546"/>
    <w:rsid w:val="004E0D65"/>
    <w:rsid w:val="004E109B"/>
    <w:rsid w:val="004E5E4F"/>
    <w:rsid w:val="004F1CE0"/>
    <w:rsid w:val="004F397F"/>
    <w:rsid w:val="004F63D6"/>
    <w:rsid w:val="00500590"/>
    <w:rsid w:val="00502D43"/>
    <w:rsid w:val="005031CD"/>
    <w:rsid w:val="005046B9"/>
    <w:rsid w:val="00507FFA"/>
    <w:rsid w:val="00510357"/>
    <w:rsid w:val="00510766"/>
    <w:rsid w:val="00513C69"/>
    <w:rsid w:val="0051512B"/>
    <w:rsid w:val="00515E35"/>
    <w:rsid w:val="005206F9"/>
    <w:rsid w:val="00523A6F"/>
    <w:rsid w:val="005343F2"/>
    <w:rsid w:val="00535892"/>
    <w:rsid w:val="00535E94"/>
    <w:rsid w:val="00536CB7"/>
    <w:rsid w:val="00541808"/>
    <w:rsid w:val="00545D19"/>
    <w:rsid w:val="00561728"/>
    <w:rsid w:val="00563C8C"/>
    <w:rsid w:val="00572055"/>
    <w:rsid w:val="005728C4"/>
    <w:rsid w:val="005774E1"/>
    <w:rsid w:val="00577D48"/>
    <w:rsid w:val="005815A5"/>
    <w:rsid w:val="005820F9"/>
    <w:rsid w:val="005856E0"/>
    <w:rsid w:val="0058576B"/>
    <w:rsid w:val="00586F7F"/>
    <w:rsid w:val="00591B67"/>
    <w:rsid w:val="00597F7A"/>
    <w:rsid w:val="005A3D4B"/>
    <w:rsid w:val="005A5C95"/>
    <w:rsid w:val="005A668B"/>
    <w:rsid w:val="005A6F47"/>
    <w:rsid w:val="005B02FB"/>
    <w:rsid w:val="005B3CF9"/>
    <w:rsid w:val="005C1EFC"/>
    <w:rsid w:val="005D158E"/>
    <w:rsid w:val="005D1883"/>
    <w:rsid w:val="005D2FDF"/>
    <w:rsid w:val="005D4A53"/>
    <w:rsid w:val="005D543F"/>
    <w:rsid w:val="005D5B24"/>
    <w:rsid w:val="005D751C"/>
    <w:rsid w:val="005E0D92"/>
    <w:rsid w:val="005E34A2"/>
    <w:rsid w:val="005F08F3"/>
    <w:rsid w:val="005F3919"/>
    <w:rsid w:val="005F74A9"/>
    <w:rsid w:val="00602AB6"/>
    <w:rsid w:val="006038E6"/>
    <w:rsid w:val="00604688"/>
    <w:rsid w:val="00611008"/>
    <w:rsid w:val="0062065B"/>
    <w:rsid w:val="00624925"/>
    <w:rsid w:val="006310A9"/>
    <w:rsid w:val="00636611"/>
    <w:rsid w:val="0063724C"/>
    <w:rsid w:val="006402C3"/>
    <w:rsid w:val="0064436B"/>
    <w:rsid w:val="00650768"/>
    <w:rsid w:val="006509F8"/>
    <w:rsid w:val="0065272A"/>
    <w:rsid w:val="00660E35"/>
    <w:rsid w:val="006724B5"/>
    <w:rsid w:val="00673598"/>
    <w:rsid w:val="0067424A"/>
    <w:rsid w:val="0067676D"/>
    <w:rsid w:val="00681274"/>
    <w:rsid w:val="00681436"/>
    <w:rsid w:val="006850E2"/>
    <w:rsid w:val="00686978"/>
    <w:rsid w:val="006946C5"/>
    <w:rsid w:val="00694B81"/>
    <w:rsid w:val="006A18EA"/>
    <w:rsid w:val="006A39C0"/>
    <w:rsid w:val="006A4F2D"/>
    <w:rsid w:val="006A7A9E"/>
    <w:rsid w:val="006B2BFB"/>
    <w:rsid w:val="006B4E00"/>
    <w:rsid w:val="006C1FE2"/>
    <w:rsid w:val="006C4911"/>
    <w:rsid w:val="006C66CB"/>
    <w:rsid w:val="006D1268"/>
    <w:rsid w:val="006D2269"/>
    <w:rsid w:val="006D50B6"/>
    <w:rsid w:val="006E1977"/>
    <w:rsid w:val="006E2C90"/>
    <w:rsid w:val="006E71EE"/>
    <w:rsid w:val="006F11B0"/>
    <w:rsid w:val="006F311E"/>
    <w:rsid w:val="006F3198"/>
    <w:rsid w:val="006F4ABF"/>
    <w:rsid w:val="006F7921"/>
    <w:rsid w:val="006F7E2B"/>
    <w:rsid w:val="0070027B"/>
    <w:rsid w:val="00703178"/>
    <w:rsid w:val="0070352F"/>
    <w:rsid w:val="00706E6F"/>
    <w:rsid w:val="00713BCD"/>
    <w:rsid w:val="0072329B"/>
    <w:rsid w:val="00724C19"/>
    <w:rsid w:val="00724F84"/>
    <w:rsid w:val="00737508"/>
    <w:rsid w:val="007520D3"/>
    <w:rsid w:val="00755970"/>
    <w:rsid w:val="00760231"/>
    <w:rsid w:val="007722F9"/>
    <w:rsid w:val="00774230"/>
    <w:rsid w:val="00775ED1"/>
    <w:rsid w:val="007772E7"/>
    <w:rsid w:val="00777393"/>
    <w:rsid w:val="007822E0"/>
    <w:rsid w:val="00783B7E"/>
    <w:rsid w:val="00792E5E"/>
    <w:rsid w:val="0079644E"/>
    <w:rsid w:val="007979C2"/>
    <w:rsid w:val="00797D33"/>
    <w:rsid w:val="00797F49"/>
    <w:rsid w:val="007A04D6"/>
    <w:rsid w:val="007A36B8"/>
    <w:rsid w:val="007B17C7"/>
    <w:rsid w:val="007B4974"/>
    <w:rsid w:val="007B56FA"/>
    <w:rsid w:val="007B6D45"/>
    <w:rsid w:val="007B6EA3"/>
    <w:rsid w:val="007B790F"/>
    <w:rsid w:val="007C01B7"/>
    <w:rsid w:val="007D544B"/>
    <w:rsid w:val="007D7179"/>
    <w:rsid w:val="007E01D7"/>
    <w:rsid w:val="007E05F2"/>
    <w:rsid w:val="007E1BF7"/>
    <w:rsid w:val="007E280A"/>
    <w:rsid w:val="007F42AC"/>
    <w:rsid w:val="007F4630"/>
    <w:rsid w:val="007F77B5"/>
    <w:rsid w:val="00802A6B"/>
    <w:rsid w:val="008079BC"/>
    <w:rsid w:val="0081131F"/>
    <w:rsid w:val="00811AB0"/>
    <w:rsid w:val="00813028"/>
    <w:rsid w:val="0081418D"/>
    <w:rsid w:val="00817FF0"/>
    <w:rsid w:val="00820B08"/>
    <w:rsid w:val="008210D9"/>
    <w:rsid w:val="00824187"/>
    <w:rsid w:val="00832077"/>
    <w:rsid w:val="008346AA"/>
    <w:rsid w:val="0083515C"/>
    <w:rsid w:val="00835CE6"/>
    <w:rsid w:val="008403A4"/>
    <w:rsid w:val="00841664"/>
    <w:rsid w:val="008429CA"/>
    <w:rsid w:val="00842B87"/>
    <w:rsid w:val="00842B8F"/>
    <w:rsid w:val="008451C8"/>
    <w:rsid w:val="00850EA6"/>
    <w:rsid w:val="00853726"/>
    <w:rsid w:val="00854E60"/>
    <w:rsid w:val="0086001C"/>
    <w:rsid w:val="0086094A"/>
    <w:rsid w:val="00872E40"/>
    <w:rsid w:val="00883A38"/>
    <w:rsid w:val="00885180"/>
    <w:rsid w:val="00891A55"/>
    <w:rsid w:val="00892263"/>
    <w:rsid w:val="00895BAE"/>
    <w:rsid w:val="00896B77"/>
    <w:rsid w:val="00896DDF"/>
    <w:rsid w:val="0089743A"/>
    <w:rsid w:val="00897AD5"/>
    <w:rsid w:val="00897C49"/>
    <w:rsid w:val="008A30D3"/>
    <w:rsid w:val="008A6966"/>
    <w:rsid w:val="008A6DF0"/>
    <w:rsid w:val="008B2070"/>
    <w:rsid w:val="008B5023"/>
    <w:rsid w:val="008C19A3"/>
    <w:rsid w:val="008C1DA9"/>
    <w:rsid w:val="008C2F41"/>
    <w:rsid w:val="008C3954"/>
    <w:rsid w:val="008C72E7"/>
    <w:rsid w:val="008E06A3"/>
    <w:rsid w:val="008E1669"/>
    <w:rsid w:val="008E19EE"/>
    <w:rsid w:val="008E4F74"/>
    <w:rsid w:val="008F1874"/>
    <w:rsid w:val="008F4453"/>
    <w:rsid w:val="008F720F"/>
    <w:rsid w:val="0090044C"/>
    <w:rsid w:val="00903BC3"/>
    <w:rsid w:val="00904E5A"/>
    <w:rsid w:val="00905465"/>
    <w:rsid w:val="00906871"/>
    <w:rsid w:val="0091474B"/>
    <w:rsid w:val="009158D8"/>
    <w:rsid w:val="00921465"/>
    <w:rsid w:val="00924C12"/>
    <w:rsid w:val="00925B96"/>
    <w:rsid w:val="00927945"/>
    <w:rsid w:val="00932B71"/>
    <w:rsid w:val="00936163"/>
    <w:rsid w:val="00940474"/>
    <w:rsid w:val="0094640B"/>
    <w:rsid w:val="009465B5"/>
    <w:rsid w:val="00946F68"/>
    <w:rsid w:val="009542F9"/>
    <w:rsid w:val="00962FCD"/>
    <w:rsid w:val="00965C35"/>
    <w:rsid w:val="00966A74"/>
    <w:rsid w:val="009708DC"/>
    <w:rsid w:val="00973248"/>
    <w:rsid w:val="00975001"/>
    <w:rsid w:val="009778AF"/>
    <w:rsid w:val="009847BF"/>
    <w:rsid w:val="00990E24"/>
    <w:rsid w:val="00991802"/>
    <w:rsid w:val="009921B2"/>
    <w:rsid w:val="00994A5F"/>
    <w:rsid w:val="009950F4"/>
    <w:rsid w:val="00996851"/>
    <w:rsid w:val="009A2688"/>
    <w:rsid w:val="009A5013"/>
    <w:rsid w:val="009B5439"/>
    <w:rsid w:val="009B5AD2"/>
    <w:rsid w:val="009B6765"/>
    <w:rsid w:val="009B75C6"/>
    <w:rsid w:val="009C2B01"/>
    <w:rsid w:val="009D36E5"/>
    <w:rsid w:val="009D4AAB"/>
    <w:rsid w:val="009D4D67"/>
    <w:rsid w:val="009E1C70"/>
    <w:rsid w:val="009E75F1"/>
    <w:rsid w:val="009F2E0E"/>
    <w:rsid w:val="009F365D"/>
    <w:rsid w:val="009F4D2B"/>
    <w:rsid w:val="009F7C28"/>
    <w:rsid w:val="00A012E2"/>
    <w:rsid w:val="00A06020"/>
    <w:rsid w:val="00A06087"/>
    <w:rsid w:val="00A0779E"/>
    <w:rsid w:val="00A10CAC"/>
    <w:rsid w:val="00A139EF"/>
    <w:rsid w:val="00A13E6C"/>
    <w:rsid w:val="00A13E89"/>
    <w:rsid w:val="00A15A86"/>
    <w:rsid w:val="00A16C34"/>
    <w:rsid w:val="00A17B31"/>
    <w:rsid w:val="00A2422A"/>
    <w:rsid w:val="00A26003"/>
    <w:rsid w:val="00A3273E"/>
    <w:rsid w:val="00A36A79"/>
    <w:rsid w:val="00A4033E"/>
    <w:rsid w:val="00A42267"/>
    <w:rsid w:val="00A56CFA"/>
    <w:rsid w:val="00A7066C"/>
    <w:rsid w:val="00A735A4"/>
    <w:rsid w:val="00A76922"/>
    <w:rsid w:val="00A85A48"/>
    <w:rsid w:val="00A87D1A"/>
    <w:rsid w:val="00A94744"/>
    <w:rsid w:val="00AB28DC"/>
    <w:rsid w:val="00AB5A4E"/>
    <w:rsid w:val="00AB775F"/>
    <w:rsid w:val="00AC0A13"/>
    <w:rsid w:val="00AC2FC4"/>
    <w:rsid w:val="00AC4933"/>
    <w:rsid w:val="00AD33E3"/>
    <w:rsid w:val="00AD33F3"/>
    <w:rsid w:val="00AE24B3"/>
    <w:rsid w:val="00AE2EEC"/>
    <w:rsid w:val="00AF06A0"/>
    <w:rsid w:val="00AF1E8A"/>
    <w:rsid w:val="00AF3411"/>
    <w:rsid w:val="00B00353"/>
    <w:rsid w:val="00B04792"/>
    <w:rsid w:val="00B0723D"/>
    <w:rsid w:val="00B16572"/>
    <w:rsid w:val="00B23FFC"/>
    <w:rsid w:val="00B26447"/>
    <w:rsid w:val="00B26859"/>
    <w:rsid w:val="00B27C45"/>
    <w:rsid w:val="00B30F38"/>
    <w:rsid w:val="00B31AFA"/>
    <w:rsid w:val="00B35766"/>
    <w:rsid w:val="00B376E0"/>
    <w:rsid w:val="00B37B86"/>
    <w:rsid w:val="00B41E05"/>
    <w:rsid w:val="00B46763"/>
    <w:rsid w:val="00B51595"/>
    <w:rsid w:val="00B518CC"/>
    <w:rsid w:val="00B51B1C"/>
    <w:rsid w:val="00B52290"/>
    <w:rsid w:val="00B54CDD"/>
    <w:rsid w:val="00B61F04"/>
    <w:rsid w:val="00B66BA1"/>
    <w:rsid w:val="00B6749E"/>
    <w:rsid w:val="00B80E23"/>
    <w:rsid w:val="00B81E39"/>
    <w:rsid w:val="00B84034"/>
    <w:rsid w:val="00B907DA"/>
    <w:rsid w:val="00B935CA"/>
    <w:rsid w:val="00B94108"/>
    <w:rsid w:val="00B964E8"/>
    <w:rsid w:val="00BA058C"/>
    <w:rsid w:val="00BA6447"/>
    <w:rsid w:val="00BA7BBD"/>
    <w:rsid w:val="00BB3AE8"/>
    <w:rsid w:val="00BB3D8F"/>
    <w:rsid w:val="00BB5B29"/>
    <w:rsid w:val="00BB7DD0"/>
    <w:rsid w:val="00BD37C1"/>
    <w:rsid w:val="00BD3B8D"/>
    <w:rsid w:val="00BD6BD8"/>
    <w:rsid w:val="00BE1DE2"/>
    <w:rsid w:val="00BE24E2"/>
    <w:rsid w:val="00BE5346"/>
    <w:rsid w:val="00BE7081"/>
    <w:rsid w:val="00BF6A82"/>
    <w:rsid w:val="00C00D00"/>
    <w:rsid w:val="00C04625"/>
    <w:rsid w:val="00C07FAC"/>
    <w:rsid w:val="00C107A9"/>
    <w:rsid w:val="00C1338D"/>
    <w:rsid w:val="00C14174"/>
    <w:rsid w:val="00C1439B"/>
    <w:rsid w:val="00C1656D"/>
    <w:rsid w:val="00C166C2"/>
    <w:rsid w:val="00C16E39"/>
    <w:rsid w:val="00C245EF"/>
    <w:rsid w:val="00C25DFA"/>
    <w:rsid w:val="00C27E93"/>
    <w:rsid w:val="00C30C85"/>
    <w:rsid w:val="00C33D5A"/>
    <w:rsid w:val="00C42C00"/>
    <w:rsid w:val="00C450B8"/>
    <w:rsid w:val="00C4707B"/>
    <w:rsid w:val="00C5167D"/>
    <w:rsid w:val="00C57374"/>
    <w:rsid w:val="00C610A5"/>
    <w:rsid w:val="00C6411C"/>
    <w:rsid w:val="00C66516"/>
    <w:rsid w:val="00C70A8D"/>
    <w:rsid w:val="00C713D9"/>
    <w:rsid w:val="00C7486C"/>
    <w:rsid w:val="00C75678"/>
    <w:rsid w:val="00C83443"/>
    <w:rsid w:val="00C845AD"/>
    <w:rsid w:val="00C85387"/>
    <w:rsid w:val="00C87A9C"/>
    <w:rsid w:val="00C920B2"/>
    <w:rsid w:val="00C93E05"/>
    <w:rsid w:val="00CA1143"/>
    <w:rsid w:val="00CA18A4"/>
    <w:rsid w:val="00CA33C6"/>
    <w:rsid w:val="00CB0C1B"/>
    <w:rsid w:val="00CB5698"/>
    <w:rsid w:val="00CB5B04"/>
    <w:rsid w:val="00CB7D6F"/>
    <w:rsid w:val="00CC6869"/>
    <w:rsid w:val="00CD5B45"/>
    <w:rsid w:val="00CD72AF"/>
    <w:rsid w:val="00CD74F0"/>
    <w:rsid w:val="00CF1867"/>
    <w:rsid w:val="00CF2B65"/>
    <w:rsid w:val="00CF5979"/>
    <w:rsid w:val="00D012C1"/>
    <w:rsid w:val="00D0557D"/>
    <w:rsid w:val="00D06745"/>
    <w:rsid w:val="00D07E9D"/>
    <w:rsid w:val="00D10E0F"/>
    <w:rsid w:val="00D24D3F"/>
    <w:rsid w:val="00D328EA"/>
    <w:rsid w:val="00D42AF1"/>
    <w:rsid w:val="00D4413F"/>
    <w:rsid w:val="00D45D25"/>
    <w:rsid w:val="00D45F2F"/>
    <w:rsid w:val="00D5308A"/>
    <w:rsid w:val="00D55088"/>
    <w:rsid w:val="00D55474"/>
    <w:rsid w:val="00D56FF7"/>
    <w:rsid w:val="00D578E6"/>
    <w:rsid w:val="00D62835"/>
    <w:rsid w:val="00D648E7"/>
    <w:rsid w:val="00D655B5"/>
    <w:rsid w:val="00D67BAF"/>
    <w:rsid w:val="00D74690"/>
    <w:rsid w:val="00D74A58"/>
    <w:rsid w:val="00D83953"/>
    <w:rsid w:val="00D87260"/>
    <w:rsid w:val="00D875B4"/>
    <w:rsid w:val="00D91B00"/>
    <w:rsid w:val="00D93501"/>
    <w:rsid w:val="00D937EA"/>
    <w:rsid w:val="00D95081"/>
    <w:rsid w:val="00D9666D"/>
    <w:rsid w:val="00DA108A"/>
    <w:rsid w:val="00DA334F"/>
    <w:rsid w:val="00DA3F8D"/>
    <w:rsid w:val="00DA7523"/>
    <w:rsid w:val="00DB01DC"/>
    <w:rsid w:val="00DB479B"/>
    <w:rsid w:val="00DB5AD4"/>
    <w:rsid w:val="00DC2AC4"/>
    <w:rsid w:val="00DC4113"/>
    <w:rsid w:val="00DC566F"/>
    <w:rsid w:val="00DC59DD"/>
    <w:rsid w:val="00DC6F4A"/>
    <w:rsid w:val="00DD4CDC"/>
    <w:rsid w:val="00DE01E8"/>
    <w:rsid w:val="00DE2D41"/>
    <w:rsid w:val="00DE6A27"/>
    <w:rsid w:val="00DF19FA"/>
    <w:rsid w:val="00DF52DC"/>
    <w:rsid w:val="00DF5AE8"/>
    <w:rsid w:val="00E07A42"/>
    <w:rsid w:val="00E108B7"/>
    <w:rsid w:val="00E111A9"/>
    <w:rsid w:val="00E135D1"/>
    <w:rsid w:val="00E15495"/>
    <w:rsid w:val="00E15968"/>
    <w:rsid w:val="00E16152"/>
    <w:rsid w:val="00E16562"/>
    <w:rsid w:val="00E17E75"/>
    <w:rsid w:val="00E17F13"/>
    <w:rsid w:val="00E2083A"/>
    <w:rsid w:val="00E212C2"/>
    <w:rsid w:val="00E275E5"/>
    <w:rsid w:val="00E31A92"/>
    <w:rsid w:val="00E32B24"/>
    <w:rsid w:val="00E32DE6"/>
    <w:rsid w:val="00E34523"/>
    <w:rsid w:val="00E402D3"/>
    <w:rsid w:val="00E413A8"/>
    <w:rsid w:val="00E43EE9"/>
    <w:rsid w:val="00E454FD"/>
    <w:rsid w:val="00E51E0D"/>
    <w:rsid w:val="00E52974"/>
    <w:rsid w:val="00E54E82"/>
    <w:rsid w:val="00E553FE"/>
    <w:rsid w:val="00E55DDD"/>
    <w:rsid w:val="00E56BE8"/>
    <w:rsid w:val="00E57646"/>
    <w:rsid w:val="00E57F68"/>
    <w:rsid w:val="00E60236"/>
    <w:rsid w:val="00E62183"/>
    <w:rsid w:val="00E63632"/>
    <w:rsid w:val="00E638D5"/>
    <w:rsid w:val="00E66857"/>
    <w:rsid w:val="00E67B9D"/>
    <w:rsid w:val="00E67F69"/>
    <w:rsid w:val="00E712A8"/>
    <w:rsid w:val="00E77986"/>
    <w:rsid w:val="00E807F8"/>
    <w:rsid w:val="00E811D3"/>
    <w:rsid w:val="00E82995"/>
    <w:rsid w:val="00E82FE9"/>
    <w:rsid w:val="00E91B9D"/>
    <w:rsid w:val="00E91E93"/>
    <w:rsid w:val="00E977F7"/>
    <w:rsid w:val="00EA074F"/>
    <w:rsid w:val="00EA3A67"/>
    <w:rsid w:val="00EA75BD"/>
    <w:rsid w:val="00EA7D9C"/>
    <w:rsid w:val="00EB576D"/>
    <w:rsid w:val="00EB7700"/>
    <w:rsid w:val="00EC05D2"/>
    <w:rsid w:val="00EC2467"/>
    <w:rsid w:val="00EC429A"/>
    <w:rsid w:val="00EC4636"/>
    <w:rsid w:val="00EC5281"/>
    <w:rsid w:val="00EC5462"/>
    <w:rsid w:val="00EC570D"/>
    <w:rsid w:val="00EC7911"/>
    <w:rsid w:val="00ED006A"/>
    <w:rsid w:val="00ED2C17"/>
    <w:rsid w:val="00ED332C"/>
    <w:rsid w:val="00ED71A9"/>
    <w:rsid w:val="00EE172E"/>
    <w:rsid w:val="00EE1AF9"/>
    <w:rsid w:val="00EE2301"/>
    <w:rsid w:val="00EE2BCD"/>
    <w:rsid w:val="00EF0021"/>
    <w:rsid w:val="00EF2B05"/>
    <w:rsid w:val="00F037EA"/>
    <w:rsid w:val="00F05B39"/>
    <w:rsid w:val="00F0697F"/>
    <w:rsid w:val="00F07005"/>
    <w:rsid w:val="00F07302"/>
    <w:rsid w:val="00F07D3A"/>
    <w:rsid w:val="00F27E6C"/>
    <w:rsid w:val="00F3120B"/>
    <w:rsid w:val="00F31DC3"/>
    <w:rsid w:val="00F3237A"/>
    <w:rsid w:val="00F35DDE"/>
    <w:rsid w:val="00F37465"/>
    <w:rsid w:val="00F517E1"/>
    <w:rsid w:val="00F60A6A"/>
    <w:rsid w:val="00F65BFC"/>
    <w:rsid w:val="00F67D4A"/>
    <w:rsid w:val="00F76A14"/>
    <w:rsid w:val="00F7736F"/>
    <w:rsid w:val="00F80C01"/>
    <w:rsid w:val="00F821F9"/>
    <w:rsid w:val="00F82EB0"/>
    <w:rsid w:val="00F836FF"/>
    <w:rsid w:val="00F838ED"/>
    <w:rsid w:val="00F84A1A"/>
    <w:rsid w:val="00F85AF7"/>
    <w:rsid w:val="00FA1594"/>
    <w:rsid w:val="00FA3C73"/>
    <w:rsid w:val="00FB1FD7"/>
    <w:rsid w:val="00FB2581"/>
    <w:rsid w:val="00FB2F26"/>
    <w:rsid w:val="00FB31B4"/>
    <w:rsid w:val="00FC57AD"/>
    <w:rsid w:val="00FC6884"/>
    <w:rsid w:val="00FC6D8F"/>
    <w:rsid w:val="00FC6F34"/>
    <w:rsid w:val="00FD00B7"/>
    <w:rsid w:val="00FD20D2"/>
    <w:rsid w:val="00FD4FA8"/>
    <w:rsid w:val="00FD5429"/>
    <w:rsid w:val="00FD7C44"/>
    <w:rsid w:val="00FE065E"/>
    <w:rsid w:val="00FE33C8"/>
    <w:rsid w:val="00FE55E8"/>
    <w:rsid w:val="00FE649F"/>
    <w:rsid w:val="00FF5CAD"/>
    <w:rsid w:val="00FF62D8"/>
    <w:rsid w:val="00FF694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CB5"/>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978"/>
    <w:pPr>
      <w:tabs>
        <w:tab w:val="center" w:pos="4252"/>
        <w:tab w:val="right" w:pos="8504"/>
      </w:tabs>
    </w:pPr>
  </w:style>
  <w:style w:type="paragraph" w:styleId="Piedepgina">
    <w:name w:val="footer"/>
    <w:basedOn w:val="Normal"/>
    <w:link w:val="PiedepginaCar"/>
    <w:rsid w:val="00686978"/>
    <w:pPr>
      <w:tabs>
        <w:tab w:val="center" w:pos="4252"/>
        <w:tab w:val="right" w:pos="8504"/>
      </w:tabs>
    </w:pPr>
  </w:style>
  <w:style w:type="paragraph" w:styleId="Textodeglobo">
    <w:name w:val="Balloon Text"/>
    <w:basedOn w:val="Normal"/>
    <w:semiHidden/>
    <w:rsid w:val="0029130B"/>
    <w:rPr>
      <w:rFonts w:ascii="Tahoma" w:hAnsi="Tahoma" w:cs="Tahoma"/>
      <w:sz w:val="16"/>
      <w:szCs w:val="16"/>
    </w:rPr>
  </w:style>
  <w:style w:type="character" w:styleId="Hipervnculo">
    <w:name w:val="Hyperlink"/>
    <w:basedOn w:val="Fuentedeprrafopredeter"/>
    <w:rsid w:val="004B2A4E"/>
    <w:rPr>
      <w:color w:val="0000FF"/>
      <w:u w:val="single"/>
    </w:rPr>
  </w:style>
  <w:style w:type="table" w:styleId="Tablaconcuadrcula">
    <w:name w:val="Table Grid"/>
    <w:basedOn w:val="Tablanormal"/>
    <w:rsid w:val="00897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EF2B05"/>
    <w:pPr>
      <w:tabs>
        <w:tab w:val="left" w:pos="0"/>
      </w:tabs>
      <w:suppressAutoHyphens/>
      <w:ind w:left="720"/>
      <w:jc w:val="both"/>
    </w:pPr>
    <w:rPr>
      <w:rFonts w:ascii="Arial" w:eastAsia="Times New Roman" w:hAnsi="Arial"/>
      <w:spacing w:val="-3"/>
      <w:szCs w:val="20"/>
      <w:lang w:eastAsia="es-ES"/>
    </w:rPr>
  </w:style>
  <w:style w:type="character" w:customStyle="1" w:styleId="Sangra2detindependienteCar">
    <w:name w:val="Sangría 2 de t. independiente Car"/>
    <w:basedOn w:val="Fuentedeprrafopredeter"/>
    <w:link w:val="Sangra2detindependiente"/>
    <w:rsid w:val="00EF2B05"/>
    <w:rPr>
      <w:rFonts w:ascii="Arial" w:eastAsia="Times New Roman" w:hAnsi="Arial"/>
      <w:spacing w:val="-3"/>
      <w:sz w:val="24"/>
      <w:lang w:eastAsia="es-ES"/>
    </w:rPr>
  </w:style>
  <w:style w:type="paragraph" w:styleId="Prrafodelista">
    <w:name w:val="List Paragraph"/>
    <w:basedOn w:val="Normal"/>
    <w:uiPriority w:val="34"/>
    <w:qFormat/>
    <w:rsid w:val="000C6429"/>
    <w:pPr>
      <w:ind w:left="720"/>
      <w:contextualSpacing/>
    </w:pPr>
  </w:style>
  <w:style w:type="character" w:customStyle="1" w:styleId="EncabezadoCar">
    <w:name w:val="Encabezado Car"/>
    <w:basedOn w:val="Fuentedeprrafopredeter"/>
    <w:link w:val="Encabezado"/>
    <w:rsid w:val="00B84034"/>
    <w:rPr>
      <w:sz w:val="24"/>
      <w:szCs w:val="24"/>
      <w:lang w:eastAsia="ja-JP"/>
    </w:rPr>
  </w:style>
  <w:style w:type="character" w:customStyle="1" w:styleId="PiedepginaCar">
    <w:name w:val="Pie de página Car"/>
    <w:basedOn w:val="Fuentedeprrafopredeter"/>
    <w:link w:val="Piedepgina"/>
    <w:uiPriority w:val="99"/>
    <w:rsid w:val="00B84034"/>
    <w:rPr>
      <w:sz w:val="24"/>
      <w:szCs w:val="24"/>
      <w:lang w:eastAsia="ja-JP"/>
    </w:rPr>
  </w:style>
  <w:style w:type="character" w:styleId="Textoennegrita">
    <w:name w:val="Strong"/>
    <w:basedOn w:val="Fuentedeprrafopredeter"/>
    <w:uiPriority w:val="22"/>
    <w:qFormat/>
    <w:rsid w:val="00253C8F"/>
    <w:rPr>
      <w:b/>
      <w:bCs/>
    </w:rPr>
  </w:style>
  <w:style w:type="character" w:styleId="nfasis">
    <w:name w:val="Emphasis"/>
    <w:basedOn w:val="Fuentedeprrafopredeter"/>
    <w:uiPriority w:val="20"/>
    <w:qFormat/>
    <w:rsid w:val="00396212"/>
    <w:rPr>
      <w:i/>
      <w:iCs/>
    </w:rPr>
  </w:style>
</w:styles>
</file>

<file path=word/webSettings.xml><?xml version="1.0" encoding="utf-8"?>
<w:webSettings xmlns:r="http://schemas.openxmlformats.org/officeDocument/2006/relationships" xmlns:w="http://schemas.openxmlformats.org/wordprocessingml/2006/main">
  <w:divs>
    <w:div w:id="82186949">
      <w:bodyDiv w:val="1"/>
      <w:marLeft w:val="0"/>
      <w:marRight w:val="0"/>
      <w:marTop w:val="0"/>
      <w:marBottom w:val="0"/>
      <w:divBdr>
        <w:top w:val="none" w:sz="0" w:space="0" w:color="auto"/>
        <w:left w:val="none" w:sz="0" w:space="0" w:color="auto"/>
        <w:bottom w:val="none" w:sz="0" w:space="0" w:color="auto"/>
        <w:right w:val="none" w:sz="0" w:space="0" w:color="auto"/>
      </w:divBdr>
    </w:div>
    <w:div w:id="141889577">
      <w:bodyDiv w:val="1"/>
      <w:marLeft w:val="0"/>
      <w:marRight w:val="0"/>
      <w:marTop w:val="0"/>
      <w:marBottom w:val="0"/>
      <w:divBdr>
        <w:top w:val="none" w:sz="0" w:space="0" w:color="auto"/>
        <w:left w:val="none" w:sz="0" w:space="0" w:color="auto"/>
        <w:bottom w:val="none" w:sz="0" w:space="0" w:color="auto"/>
        <w:right w:val="none" w:sz="0" w:space="0" w:color="auto"/>
      </w:divBdr>
    </w:div>
    <w:div w:id="165099278">
      <w:bodyDiv w:val="1"/>
      <w:marLeft w:val="0"/>
      <w:marRight w:val="0"/>
      <w:marTop w:val="0"/>
      <w:marBottom w:val="0"/>
      <w:divBdr>
        <w:top w:val="none" w:sz="0" w:space="0" w:color="auto"/>
        <w:left w:val="none" w:sz="0" w:space="0" w:color="auto"/>
        <w:bottom w:val="none" w:sz="0" w:space="0" w:color="auto"/>
        <w:right w:val="none" w:sz="0" w:space="0" w:color="auto"/>
      </w:divBdr>
    </w:div>
    <w:div w:id="213472039">
      <w:bodyDiv w:val="1"/>
      <w:marLeft w:val="0"/>
      <w:marRight w:val="0"/>
      <w:marTop w:val="0"/>
      <w:marBottom w:val="0"/>
      <w:divBdr>
        <w:top w:val="none" w:sz="0" w:space="0" w:color="auto"/>
        <w:left w:val="none" w:sz="0" w:space="0" w:color="auto"/>
        <w:bottom w:val="none" w:sz="0" w:space="0" w:color="auto"/>
        <w:right w:val="none" w:sz="0" w:space="0" w:color="auto"/>
      </w:divBdr>
    </w:div>
    <w:div w:id="282351784">
      <w:bodyDiv w:val="1"/>
      <w:marLeft w:val="0"/>
      <w:marRight w:val="0"/>
      <w:marTop w:val="0"/>
      <w:marBottom w:val="0"/>
      <w:divBdr>
        <w:top w:val="none" w:sz="0" w:space="0" w:color="auto"/>
        <w:left w:val="none" w:sz="0" w:space="0" w:color="auto"/>
        <w:bottom w:val="none" w:sz="0" w:space="0" w:color="auto"/>
        <w:right w:val="none" w:sz="0" w:space="0" w:color="auto"/>
      </w:divBdr>
    </w:div>
    <w:div w:id="424882390">
      <w:bodyDiv w:val="1"/>
      <w:marLeft w:val="0"/>
      <w:marRight w:val="0"/>
      <w:marTop w:val="0"/>
      <w:marBottom w:val="0"/>
      <w:divBdr>
        <w:top w:val="none" w:sz="0" w:space="0" w:color="auto"/>
        <w:left w:val="none" w:sz="0" w:space="0" w:color="auto"/>
        <w:bottom w:val="none" w:sz="0" w:space="0" w:color="auto"/>
        <w:right w:val="none" w:sz="0" w:space="0" w:color="auto"/>
      </w:divBdr>
    </w:div>
    <w:div w:id="523132548">
      <w:bodyDiv w:val="1"/>
      <w:marLeft w:val="0"/>
      <w:marRight w:val="0"/>
      <w:marTop w:val="0"/>
      <w:marBottom w:val="0"/>
      <w:divBdr>
        <w:top w:val="none" w:sz="0" w:space="0" w:color="auto"/>
        <w:left w:val="none" w:sz="0" w:space="0" w:color="auto"/>
        <w:bottom w:val="none" w:sz="0" w:space="0" w:color="auto"/>
        <w:right w:val="none" w:sz="0" w:space="0" w:color="auto"/>
      </w:divBdr>
    </w:div>
    <w:div w:id="526985541">
      <w:bodyDiv w:val="1"/>
      <w:marLeft w:val="0"/>
      <w:marRight w:val="0"/>
      <w:marTop w:val="0"/>
      <w:marBottom w:val="0"/>
      <w:divBdr>
        <w:top w:val="none" w:sz="0" w:space="0" w:color="auto"/>
        <w:left w:val="none" w:sz="0" w:space="0" w:color="auto"/>
        <w:bottom w:val="none" w:sz="0" w:space="0" w:color="auto"/>
        <w:right w:val="none" w:sz="0" w:space="0" w:color="auto"/>
      </w:divBdr>
    </w:div>
    <w:div w:id="537815082">
      <w:bodyDiv w:val="1"/>
      <w:marLeft w:val="0"/>
      <w:marRight w:val="0"/>
      <w:marTop w:val="0"/>
      <w:marBottom w:val="0"/>
      <w:divBdr>
        <w:top w:val="none" w:sz="0" w:space="0" w:color="auto"/>
        <w:left w:val="none" w:sz="0" w:space="0" w:color="auto"/>
        <w:bottom w:val="none" w:sz="0" w:space="0" w:color="auto"/>
        <w:right w:val="none" w:sz="0" w:space="0" w:color="auto"/>
      </w:divBdr>
    </w:div>
    <w:div w:id="709958853">
      <w:bodyDiv w:val="1"/>
      <w:marLeft w:val="0"/>
      <w:marRight w:val="0"/>
      <w:marTop w:val="0"/>
      <w:marBottom w:val="0"/>
      <w:divBdr>
        <w:top w:val="none" w:sz="0" w:space="0" w:color="auto"/>
        <w:left w:val="none" w:sz="0" w:space="0" w:color="auto"/>
        <w:bottom w:val="none" w:sz="0" w:space="0" w:color="auto"/>
        <w:right w:val="none" w:sz="0" w:space="0" w:color="auto"/>
      </w:divBdr>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70706347">
      <w:bodyDiv w:val="1"/>
      <w:marLeft w:val="0"/>
      <w:marRight w:val="0"/>
      <w:marTop w:val="0"/>
      <w:marBottom w:val="0"/>
      <w:divBdr>
        <w:top w:val="none" w:sz="0" w:space="0" w:color="auto"/>
        <w:left w:val="none" w:sz="0" w:space="0" w:color="auto"/>
        <w:bottom w:val="none" w:sz="0" w:space="0" w:color="auto"/>
        <w:right w:val="none" w:sz="0" w:space="0" w:color="auto"/>
      </w:divBdr>
    </w:div>
    <w:div w:id="823275275">
      <w:bodyDiv w:val="1"/>
      <w:marLeft w:val="0"/>
      <w:marRight w:val="0"/>
      <w:marTop w:val="0"/>
      <w:marBottom w:val="0"/>
      <w:divBdr>
        <w:top w:val="none" w:sz="0" w:space="0" w:color="auto"/>
        <w:left w:val="none" w:sz="0" w:space="0" w:color="auto"/>
        <w:bottom w:val="none" w:sz="0" w:space="0" w:color="auto"/>
        <w:right w:val="none" w:sz="0" w:space="0" w:color="auto"/>
      </w:divBdr>
    </w:div>
    <w:div w:id="865362288">
      <w:bodyDiv w:val="1"/>
      <w:marLeft w:val="0"/>
      <w:marRight w:val="0"/>
      <w:marTop w:val="0"/>
      <w:marBottom w:val="0"/>
      <w:divBdr>
        <w:top w:val="none" w:sz="0" w:space="0" w:color="auto"/>
        <w:left w:val="none" w:sz="0" w:space="0" w:color="auto"/>
        <w:bottom w:val="none" w:sz="0" w:space="0" w:color="auto"/>
        <w:right w:val="none" w:sz="0" w:space="0" w:color="auto"/>
      </w:divBdr>
    </w:div>
    <w:div w:id="907233167">
      <w:bodyDiv w:val="1"/>
      <w:marLeft w:val="0"/>
      <w:marRight w:val="0"/>
      <w:marTop w:val="0"/>
      <w:marBottom w:val="0"/>
      <w:divBdr>
        <w:top w:val="none" w:sz="0" w:space="0" w:color="auto"/>
        <w:left w:val="none" w:sz="0" w:space="0" w:color="auto"/>
        <w:bottom w:val="none" w:sz="0" w:space="0" w:color="auto"/>
        <w:right w:val="none" w:sz="0" w:space="0" w:color="auto"/>
      </w:divBdr>
    </w:div>
    <w:div w:id="935404326">
      <w:bodyDiv w:val="1"/>
      <w:marLeft w:val="0"/>
      <w:marRight w:val="0"/>
      <w:marTop w:val="0"/>
      <w:marBottom w:val="0"/>
      <w:divBdr>
        <w:top w:val="none" w:sz="0" w:space="0" w:color="auto"/>
        <w:left w:val="none" w:sz="0" w:space="0" w:color="auto"/>
        <w:bottom w:val="none" w:sz="0" w:space="0" w:color="auto"/>
        <w:right w:val="none" w:sz="0" w:space="0" w:color="auto"/>
      </w:divBdr>
    </w:div>
    <w:div w:id="983780716">
      <w:bodyDiv w:val="1"/>
      <w:marLeft w:val="0"/>
      <w:marRight w:val="0"/>
      <w:marTop w:val="0"/>
      <w:marBottom w:val="0"/>
      <w:divBdr>
        <w:top w:val="none" w:sz="0" w:space="0" w:color="auto"/>
        <w:left w:val="none" w:sz="0" w:space="0" w:color="auto"/>
        <w:bottom w:val="none" w:sz="0" w:space="0" w:color="auto"/>
        <w:right w:val="none" w:sz="0" w:space="0" w:color="auto"/>
      </w:divBdr>
    </w:div>
    <w:div w:id="1163004978">
      <w:bodyDiv w:val="1"/>
      <w:marLeft w:val="0"/>
      <w:marRight w:val="0"/>
      <w:marTop w:val="0"/>
      <w:marBottom w:val="0"/>
      <w:divBdr>
        <w:top w:val="none" w:sz="0" w:space="0" w:color="auto"/>
        <w:left w:val="none" w:sz="0" w:space="0" w:color="auto"/>
        <w:bottom w:val="none" w:sz="0" w:space="0" w:color="auto"/>
        <w:right w:val="none" w:sz="0" w:space="0" w:color="auto"/>
      </w:divBdr>
    </w:div>
    <w:div w:id="1187789285">
      <w:bodyDiv w:val="1"/>
      <w:marLeft w:val="0"/>
      <w:marRight w:val="0"/>
      <w:marTop w:val="0"/>
      <w:marBottom w:val="0"/>
      <w:divBdr>
        <w:top w:val="none" w:sz="0" w:space="0" w:color="auto"/>
        <w:left w:val="none" w:sz="0" w:space="0" w:color="auto"/>
        <w:bottom w:val="none" w:sz="0" w:space="0" w:color="auto"/>
        <w:right w:val="none" w:sz="0" w:space="0" w:color="auto"/>
      </w:divBdr>
    </w:div>
    <w:div w:id="1232500222">
      <w:bodyDiv w:val="1"/>
      <w:marLeft w:val="0"/>
      <w:marRight w:val="0"/>
      <w:marTop w:val="0"/>
      <w:marBottom w:val="0"/>
      <w:divBdr>
        <w:top w:val="none" w:sz="0" w:space="0" w:color="auto"/>
        <w:left w:val="none" w:sz="0" w:space="0" w:color="auto"/>
        <w:bottom w:val="none" w:sz="0" w:space="0" w:color="auto"/>
        <w:right w:val="none" w:sz="0" w:space="0" w:color="auto"/>
      </w:divBdr>
    </w:div>
    <w:div w:id="1530293331">
      <w:bodyDiv w:val="1"/>
      <w:marLeft w:val="0"/>
      <w:marRight w:val="0"/>
      <w:marTop w:val="0"/>
      <w:marBottom w:val="0"/>
      <w:divBdr>
        <w:top w:val="none" w:sz="0" w:space="0" w:color="auto"/>
        <w:left w:val="none" w:sz="0" w:space="0" w:color="auto"/>
        <w:bottom w:val="none" w:sz="0" w:space="0" w:color="auto"/>
        <w:right w:val="none" w:sz="0" w:space="0" w:color="auto"/>
      </w:divBdr>
    </w:div>
    <w:div w:id="1562598818">
      <w:bodyDiv w:val="1"/>
      <w:marLeft w:val="0"/>
      <w:marRight w:val="0"/>
      <w:marTop w:val="0"/>
      <w:marBottom w:val="0"/>
      <w:divBdr>
        <w:top w:val="none" w:sz="0" w:space="0" w:color="auto"/>
        <w:left w:val="none" w:sz="0" w:space="0" w:color="auto"/>
        <w:bottom w:val="none" w:sz="0" w:space="0" w:color="auto"/>
        <w:right w:val="none" w:sz="0" w:space="0" w:color="auto"/>
      </w:divBdr>
    </w:div>
    <w:div w:id="1686705476">
      <w:bodyDiv w:val="1"/>
      <w:marLeft w:val="0"/>
      <w:marRight w:val="0"/>
      <w:marTop w:val="0"/>
      <w:marBottom w:val="0"/>
      <w:divBdr>
        <w:top w:val="none" w:sz="0" w:space="0" w:color="auto"/>
        <w:left w:val="none" w:sz="0" w:space="0" w:color="auto"/>
        <w:bottom w:val="none" w:sz="0" w:space="0" w:color="auto"/>
        <w:right w:val="none" w:sz="0" w:space="0" w:color="auto"/>
      </w:divBdr>
    </w:div>
    <w:div w:id="1695692113">
      <w:bodyDiv w:val="1"/>
      <w:marLeft w:val="0"/>
      <w:marRight w:val="0"/>
      <w:marTop w:val="0"/>
      <w:marBottom w:val="0"/>
      <w:divBdr>
        <w:top w:val="none" w:sz="0" w:space="0" w:color="auto"/>
        <w:left w:val="none" w:sz="0" w:space="0" w:color="auto"/>
        <w:bottom w:val="none" w:sz="0" w:space="0" w:color="auto"/>
        <w:right w:val="none" w:sz="0" w:space="0" w:color="auto"/>
      </w:divBdr>
    </w:div>
    <w:div w:id="1763407486">
      <w:bodyDiv w:val="1"/>
      <w:marLeft w:val="0"/>
      <w:marRight w:val="0"/>
      <w:marTop w:val="0"/>
      <w:marBottom w:val="0"/>
      <w:divBdr>
        <w:top w:val="none" w:sz="0" w:space="0" w:color="auto"/>
        <w:left w:val="none" w:sz="0" w:space="0" w:color="auto"/>
        <w:bottom w:val="none" w:sz="0" w:space="0" w:color="auto"/>
        <w:right w:val="none" w:sz="0" w:space="0" w:color="auto"/>
      </w:divBdr>
    </w:div>
    <w:div w:id="1783111830">
      <w:bodyDiv w:val="1"/>
      <w:marLeft w:val="0"/>
      <w:marRight w:val="0"/>
      <w:marTop w:val="0"/>
      <w:marBottom w:val="0"/>
      <w:divBdr>
        <w:top w:val="none" w:sz="0" w:space="0" w:color="auto"/>
        <w:left w:val="none" w:sz="0" w:space="0" w:color="auto"/>
        <w:bottom w:val="none" w:sz="0" w:space="0" w:color="auto"/>
        <w:right w:val="none" w:sz="0" w:space="0" w:color="auto"/>
      </w:divBdr>
    </w:div>
    <w:div w:id="1799226687">
      <w:bodyDiv w:val="1"/>
      <w:marLeft w:val="0"/>
      <w:marRight w:val="0"/>
      <w:marTop w:val="0"/>
      <w:marBottom w:val="0"/>
      <w:divBdr>
        <w:top w:val="none" w:sz="0" w:space="0" w:color="auto"/>
        <w:left w:val="none" w:sz="0" w:space="0" w:color="auto"/>
        <w:bottom w:val="none" w:sz="0" w:space="0" w:color="auto"/>
        <w:right w:val="none" w:sz="0" w:space="0" w:color="auto"/>
      </w:divBdr>
    </w:div>
    <w:div w:id="1866944551">
      <w:bodyDiv w:val="1"/>
      <w:marLeft w:val="0"/>
      <w:marRight w:val="0"/>
      <w:marTop w:val="0"/>
      <w:marBottom w:val="0"/>
      <w:divBdr>
        <w:top w:val="none" w:sz="0" w:space="0" w:color="auto"/>
        <w:left w:val="none" w:sz="0" w:space="0" w:color="auto"/>
        <w:bottom w:val="none" w:sz="0" w:space="0" w:color="auto"/>
        <w:right w:val="none" w:sz="0" w:space="0" w:color="auto"/>
      </w:divBdr>
    </w:div>
    <w:div w:id="1946493698">
      <w:bodyDiv w:val="1"/>
      <w:marLeft w:val="0"/>
      <w:marRight w:val="0"/>
      <w:marTop w:val="0"/>
      <w:marBottom w:val="0"/>
      <w:divBdr>
        <w:top w:val="none" w:sz="0" w:space="0" w:color="auto"/>
        <w:left w:val="none" w:sz="0" w:space="0" w:color="auto"/>
        <w:bottom w:val="none" w:sz="0" w:space="0" w:color="auto"/>
        <w:right w:val="none" w:sz="0" w:space="0" w:color="auto"/>
      </w:divBdr>
    </w:div>
    <w:div w:id="2064212371">
      <w:bodyDiv w:val="1"/>
      <w:marLeft w:val="0"/>
      <w:marRight w:val="0"/>
      <w:marTop w:val="0"/>
      <w:marBottom w:val="0"/>
      <w:divBdr>
        <w:top w:val="none" w:sz="0" w:space="0" w:color="auto"/>
        <w:left w:val="none" w:sz="0" w:space="0" w:color="auto"/>
        <w:bottom w:val="none" w:sz="0" w:space="0" w:color="auto"/>
        <w:right w:val="none" w:sz="0" w:space="0" w:color="auto"/>
      </w:divBdr>
    </w:div>
    <w:div w:id="2119710663">
      <w:bodyDiv w:val="1"/>
      <w:marLeft w:val="0"/>
      <w:marRight w:val="0"/>
      <w:marTop w:val="0"/>
      <w:marBottom w:val="0"/>
      <w:divBdr>
        <w:top w:val="none" w:sz="0" w:space="0" w:color="auto"/>
        <w:left w:val="none" w:sz="0" w:space="0" w:color="auto"/>
        <w:bottom w:val="none" w:sz="0" w:space="0" w:color="auto"/>
        <w:right w:val="none" w:sz="0" w:space="0" w:color="auto"/>
      </w:divBdr>
    </w:div>
    <w:div w:id="2129161714">
      <w:bodyDiv w:val="1"/>
      <w:marLeft w:val="0"/>
      <w:marRight w:val="0"/>
      <w:marTop w:val="0"/>
      <w:marBottom w:val="0"/>
      <w:divBdr>
        <w:top w:val="none" w:sz="0" w:space="0" w:color="auto"/>
        <w:left w:val="none" w:sz="0" w:space="0" w:color="auto"/>
        <w:bottom w:val="none" w:sz="0" w:space="0" w:color="auto"/>
        <w:right w:val="none" w:sz="0" w:space="0" w:color="auto"/>
      </w:divBdr>
    </w:div>
    <w:div w:id="21318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07CB-DBE3-4C5A-A08F-817A0832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4201</Words>
  <Characters>23111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SFB-XXXX-2009</vt:lpstr>
    </vt:vector>
  </TitlesOfParts>
  <Company>INS</Company>
  <LinksUpToDate>false</LinksUpToDate>
  <CharactersWithSpaces>27258</CharactersWithSpaces>
  <SharedDoc>false</SharedDoc>
  <HLinks>
    <vt:vector size="12" baseType="variant">
      <vt:variant>
        <vt:i4>2293863</vt:i4>
      </vt:variant>
      <vt:variant>
        <vt:i4>3</vt:i4>
      </vt:variant>
      <vt:variant>
        <vt:i4>0</vt:i4>
      </vt:variant>
      <vt:variant>
        <vt:i4>5</vt:i4>
      </vt:variant>
      <vt:variant>
        <vt:lpwstr>http://www.bomberos.go.cr/</vt:lpwstr>
      </vt:variant>
      <vt:variant>
        <vt:lpwstr/>
      </vt:variant>
      <vt:variant>
        <vt:i4>5570601</vt:i4>
      </vt:variant>
      <vt:variant>
        <vt:i4>0</vt:i4>
      </vt:variant>
      <vt:variant>
        <vt:i4>0</vt:i4>
      </vt:variant>
      <vt:variant>
        <vt:i4>5</vt:i4>
      </vt:variant>
      <vt:variant>
        <vt:lpwstr>mailto:asegura@bomberos.go.cr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SFB-XXXX-2009</dc:title>
  <dc:subject/>
  <dc:creator>INSTITUTO NACIONAL DE SEGUROS</dc:creator>
  <cp:keywords/>
  <dc:description/>
  <cp:lastModifiedBy>asegura</cp:lastModifiedBy>
  <cp:revision>2</cp:revision>
  <cp:lastPrinted>2013-10-22T15:41:00Z</cp:lastPrinted>
  <dcterms:created xsi:type="dcterms:W3CDTF">2013-12-18T19:30:00Z</dcterms:created>
  <dcterms:modified xsi:type="dcterms:W3CDTF">2013-12-18T19:30:00Z</dcterms:modified>
</cp:coreProperties>
</file>