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2" w:rsidRDefault="00CD73C2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CBCR-029382-2014-PRB-01114 </w:t>
      </w:r>
    </w:p>
    <w:p w:rsidR="000A646D" w:rsidRDefault="00441E35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01</w:t>
      </w:r>
      <w:r w:rsidR="000A646D" w:rsidRPr="000A646D">
        <w:rPr>
          <w:rFonts w:ascii="Arial" w:eastAsia="Times New Roman" w:hAnsi="Arial" w:cs="Arial"/>
          <w:b/>
          <w:bCs/>
          <w:color w:val="000000"/>
        </w:rPr>
        <w:t xml:space="preserve"> de o</w:t>
      </w:r>
      <w:r>
        <w:rPr>
          <w:rFonts w:ascii="Arial" w:eastAsia="Times New Roman" w:hAnsi="Arial" w:cs="Arial"/>
          <w:b/>
          <w:bCs/>
          <w:color w:val="000000"/>
        </w:rPr>
        <w:t>ctubre</w:t>
      </w:r>
      <w:r w:rsidR="000A646D" w:rsidRPr="000A646D">
        <w:rPr>
          <w:rFonts w:ascii="Arial" w:eastAsia="Times New Roman" w:hAnsi="Arial" w:cs="Arial"/>
          <w:b/>
          <w:bCs/>
          <w:color w:val="000000"/>
        </w:rPr>
        <w:t xml:space="preserve"> de 201</w:t>
      </w:r>
      <w:r w:rsidR="000A646D">
        <w:rPr>
          <w:rFonts w:ascii="Arial" w:eastAsia="Times New Roman" w:hAnsi="Arial" w:cs="Arial"/>
          <w:b/>
          <w:bCs/>
          <w:color w:val="000000"/>
        </w:rPr>
        <w:t>4</w:t>
      </w:r>
    </w:p>
    <w:p w:rsidR="000A646D" w:rsidRDefault="000A646D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E01A4" w:rsidRDefault="006E01A4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13CF" w:rsidRPr="006E01A4" w:rsidRDefault="000A646D" w:rsidP="006E01A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DF0866">
        <w:rPr>
          <w:rFonts w:ascii="Arial" w:eastAsia="Times New Roman" w:hAnsi="Arial" w:cs="Arial"/>
          <w:b/>
        </w:rPr>
        <w:t>Res</w:t>
      </w:r>
      <w:r w:rsidR="00992EAD">
        <w:rPr>
          <w:rFonts w:ascii="Arial" w:eastAsia="Times New Roman" w:hAnsi="Arial" w:cs="Arial"/>
          <w:b/>
        </w:rPr>
        <w:t xml:space="preserve">olución Motivada – </w:t>
      </w:r>
      <w:r w:rsidRPr="00DF0866">
        <w:rPr>
          <w:rFonts w:ascii="Arial" w:eastAsia="Times New Roman" w:hAnsi="Arial" w:cs="Arial"/>
          <w:b/>
        </w:rPr>
        <w:t>Modificación LICITACIÓN ABREVIADA LA7014</w:t>
      </w:r>
      <w:r w:rsidR="00441E35">
        <w:rPr>
          <w:rFonts w:ascii="Arial" w:eastAsia="Times New Roman" w:hAnsi="Arial" w:cs="Arial"/>
          <w:b/>
        </w:rPr>
        <w:t xml:space="preserve">29 </w:t>
      </w:r>
      <w:r w:rsidR="00441E35" w:rsidRPr="007B0A64">
        <w:rPr>
          <w:rFonts w:ascii="Arial" w:hAnsi="Arial" w:cs="Arial"/>
          <w:b/>
          <w:lang w:eastAsia="es-CR"/>
        </w:rPr>
        <w:t>“Equipos de radiocomunicación digitales TDMA para el Cuerpo de Bomberos”</w:t>
      </w:r>
    </w:p>
    <w:p w:rsidR="006E01A4" w:rsidRDefault="006E01A4" w:rsidP="000A646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113CF" w:rsidRDefault="001D0318" w:rsidP="00A87F3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empresa </w:t>
      </w:r>
      <w:proofErr w:type="spellStart"/>
      <w:r w:rsidR="00441E35" w:rsidRPr="00441E35">
        <w:rPr>
          <w:rFonts w:ascii="Arial" w:eastAsia="Times New Roman" w:hAnsi="Arial" w:cs="Arial"/>
          <w:b/>
        </w:rPr>
        <w:t>Holstvan</w:t>
      </w:r>
      <w:proofErr w:type="spellEnd"/>
      <w:r w:rsidR="00441E35" w:rsidRPr="00441E35">
        <w:rPr>
          <w:rFonts w:ascii="Arial" w:eastAsia="Times New Roman" w:hAnsi="Arial" w:cs="Arial"/>
          <w:b/>
        </w:rPr>
        <w:t xml:space="preserve"> - </w:t>
      </w:r>
      <w:proofErr w:type="spellStart"/>
      <w:r w:rsidR="00441E35" w:rsidRPr="00441E35">
        <w:rPr>
          <w:rFonts w:ascii="Arial" w:eastAsia="Times New Roman" w:hAnsi="Arial" w:cs="Arial"/>
          <w:b/>
        </w:rPr>
        <w:t>Patten</w:t>
      </w:r>
      <w:proofErr w:type="spellEnd"/>
      <w:r w:rsidRPr="00441E35">
        <w:rPr>
          <w:rFonts w:ascii="Arial" w:eastAsia="Times New Roman" w:hAnsi="Arial" w:cs="Arial"/>
          <w:b/>
        </w:rPr>
        <w:t>, S.A.</w:t>
      </w:r>
      <w:r>
        <w:rPr>
          <w:rFonts w:ascii="Arial" w:eastAsia="Times New Roman" w:hAnsi="Arial" w:cs="Arial"/>
        </w:rPr>
        <w:t xml:space="preserve"> m</w:t>
      </w:r>
      <w:r w:rsidR="008113CF">
        <w:rPr>
          <w:rFonts w:ascii="Arial" w:eastAsia="Times New Roman" w:hAnsi="Arial" w:cs="Arial"/>
        </w:rPr>
        <w:t xml:space="preserve">ediante </w:t>
      </w:r>
      <w:r w:rsidR="00441E35">
        <w:rPr>
          <w:rFonts w:ascii="Arial" w:eastAsia="Times New Roman" w:hAnsi="Arial" w:cs="Arial"/>
        </w:rPr>
        <w:t>oficio</w:t>
      </w:r>
      <w:r w:rsidR="00F316E1">
        <w:rPr>
          <w:rFonts w:ascii="Arial" w:eastAsia="Times New Roman" w:hAnsi="Arial" w:cs="Arial"/>
        </w:rPr>
        <w:t xml:space="preserve"> sin número </w:t>
      </w:r>
      <w:r w:rsidR="00441E35">
        <w:rPr>
          <w:rFonts w:ascii="Arial" w:eastAsia="Times New Roman" w:hAnsi="Arial" w:cs="Arial"/>
        </w:rPr>
        <w:t xml:space="preserve">recibido el día 29 de setiembre de 2014 </w:t>
      </w:r>
      <w:r w:rsidR="008113CF">
        <w:rPr>
          <w:rFonts w:ascii="Arial" w:eastAsia="Times New Roman" w:hAnsi="Arial" w:cs="Arial"/>
        </w:rPr>
        <w:t xml:space="preserve">solicita </w:t>
      </w:r>
      <w:r>
        <w:rPr>
          <w:rFonts w:ascii="Arial" w:eastAsia="Times New Roman" w:hAnsi="Arial" w:cs="Arial"/>
        </w:rPr>
        <w:t xml:space="preserve">una serie de </w:t>
      </w:r>
      <w:r w:rsidR="00441E35">
        <w:rPr>
          <w:rFonts w:ascii="Arial" w:eastAsia="Times New Roman" w:hAnsi="Arial" w:cs="Arial"/>
        </w:rPr>
        <w:t>aclaraciones</w:t>
      </w:r>
      <w:r w:rsidR="008113CF">
        <w:rPr>
          <w:rFonts w:ascii="Arial" w:eastAsia="Times New Roman" w:hAnsi="Arial" w:cs="Arial"/>
        </w:rPr>
        <w:t xml:space="preserve"> correspondientes a la Licitación Abreviada LA701</w:t>
      </w:r>
      <w:r w:rsidR="00301F12">
        <w:rPr>
          <w:rFonts w:ascii="Arial" w:eastAsia="Times New Roman" w:hAnsi="Arial" w:cs="Arial"/>
        </w:rPr>
        <w:t>4</w:t>
      </w:r>
      <w:r w:rsidR="00441E35">
        <w:rPr>
          <w:rFonts w:ascii="Arial" w:eastAsia="Times New Roman" w:hAnsi="Arial" w:cs="Arial"/>
        </w:rPr>
        <w:t>29</w:t>
      </w:r>
      <w:r w:rsidR="008113CF">
        <w:rPr>
          <w:rFonts w:ascii="Arial" w:eastAsia="Times New Roman" w:hAnsi="Arial" w:cs="Arial"/>
        </w:rPr>
        <w:t xml:space="preserve"> (201</w:t>
      </w:r>
      <w:r w:rsidR="00301F12">
        <w:rPr>
          <w:rFonts w:ascii="Arial" w:eastAsia="Times New Roman" w:hAnsi="Arial" w:cs="Arial"/>
        </w:rPr>
        <w:t>4</w:t>
      </w:r>
      <w:r w:rsidR="008113CF">
        <w:rPr>
          <w:rFonts w:ascii="Arial" w:eastAsia="Times New Roman" w:hAnsi="Arial" w:cs="Arial"/>
        </w:rPr>
        <w:t>LA-701</w:t>
      </w:r>
      <w:r w:rsidR="00301F12">
        <w:rPr>
          <w:rFonts w:ascii="Arial" w:eastAsia="Times New Roman" w:hAnsi="Arial" w:cs="Arial"/>
        </w:rPr>
        <w:t>4</w:t>
      </w:r>
      <w:r w:rsidR="00441E35">
        <w:rPr>
          <w:rFonts w:ascii="Arial" w:eastAsia="Times New Roman" w:hAnsi="Arial" w:cs="Arial"/>
        </w:rPr>
        <w:t>29</w:t>
      </w:r>
      <w:r w:rsidR="008113CF">
        <w:rPr>
          <w:rFonts w:ascii="Arial" w:eastAsia="Times New Roman" w:hAnsi="Arial" w:cs="Arial"/>
        </w:rPr>
        <w:t>-UP). Al respecto, conforme con lo establecido en el artículo 8 del Reglamento Interno de Contratos Administrativos del Benemérito Cuerpo de Bomberos de Costa Rica, le corresponde a la Unidad de Proveeduría dar trámite a la presente solicitud y</w:t>
      </w:r>
    </w:p>
    <w:p w:rsidR="006E01A4" w:rsidRDefault="006E01A4" w:rsidP="00A87F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16C33" w:rsidRDefault="008113CF" w:rsidP="00516C33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RESULTANDO</w:t>
      </w:r>
    </w:p>
    <w:p w:rsidR="006E01A4" w:rsidRDefault="006E01A4" w:rsidP="00516C33">
      <w:pPr>
        <w:spacing w:after="0" w:line="360" w:lineRule="auto"/>
        <w:rPr>
          <w:rStyle w:val="Textoennegrita"/>
          <w:rFonts w:ascii="Arial" w:eastAsia="Times New Roman" w:hAnsi="Arial" w:cs="Arial"/>
        </w:rPr>
      </w:pPr>
    </w:p>
    <w:p w:rsidR="000A370E" w:rsidRDefault="008113CF" w:rsidP="00516C33">
      <w:pPr>
        <w:spacing w:after="0" w:line="360" w:lineRule="auto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PRIMERO</w:t>
      </w:r>
      <w:r>
        <w:rPr>
          <w:rFonts w:ascii="Arial" w:eastAsia="Times New Roman" w:hAnsi="Arial" w:cs="Arial"/>
        </w:rPr>
        <w:br/>
        <w:t xml:space="preserve">Que con el propósito de adquirir </w:t>
      </w:r>
      <w:r w:rsidR="000A370E">
        <w:rPr>
          <w:rFonts w:ascii="Arial" w:eastAsia="Times New Roman" w:hAnsi="Arial" w:cs="Arial"/>
        </w:rPr>
        <w:t>equipo de protección personal</w:t>
      </w:r>
      <w:r>
        <w:rPr>
          <w:rFonts w:ascii="Arial" w:eastAsia="Times New Roman" w:hAnsi="Arial" w:cs="Arial"/>
        </w:rPr>
        <w:t>, esta Proveeduría ha promovido la Licitación Abreviada 201</w:t>
      </w:r>
      <w:r w:rsidR="00301F1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LA-701</w:t>
      </w:r>
      <w:r w:rsidR="00301F12">
        <w:rPr>
          <w:rFonts w:ascii="Arial" w:eastAsia="Times New Roman" w:hAnsi="Arial" w:cs="Arial"/>
        </w:rPr>
        <w:t>4</w:t>
      </w:r>
      <w:r w:rsidR="006E01A4">
        <w:rPr>
          <w:rFonts w:ascii="Arial" w:eastAsia="Times New Roman" w:hAnsi="Arial" w:cs="Arial"/>
        </w:rPr>
        <w:t>29</w:t>
      </w:r>
      <w:r>
        <w:rPr>
          <w:rFonts w:ascii="Arial" w:eastAsia="Times New Roman" w:hAnsi="Arial" w:cs="Arial"/>
        </w:rPr>
        <w:t>-UP.</w:t>
      </w:r>
    </w:p>
    <w:p w:rsidR="009E7EE6" w:rsidRDefault="008113CF" w:rsidP="00802F84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Style w:val="Textoennegrita"/>
          <w:rFonts w:ascii="Arial" w:eastAsia="Times New Roman" w:hAnsi="Arial" w:cs="Arial"/>
        </w:rPr>
        <w:t>SEGUNDO</w:t>
      </w:r>
      <w:r>
        <w:rPr>
          <w:rFonts w:ascii="Arial" w:eastAsia="Times New Roman" w:hAnsi="Arial" w:cs="Arial"/>
        </w:rPr>
        <w:br/>
        <w:t xml:space="preserve">Que la invitación al concurso se tramitó vía </w:t>
      </w:r>
      <w:r w:rsidR="006E01A4">
        <w:rPr>
          <w:rFonts w:ascii="Arial" w:eastAsia="Times New Roman" w:hAnsi="Arial" w:cs="Arial"/>
        </w:rPr>
        <w:t>publicación en dos diarios de circulación nacional, La Extra y La Teja</w:t>
      </w:r>
      <w:r>
        <w:rPr>
          <w:rFonts w:ascii="Arial" w:eastAsia="Times New Roman" w:hAnsi="Arial" w:cs="Arial"/>
        </w:rPr>
        <w:t xml:space="preserve"> el día </w:t>
      </w:r>
      <w:r w:rsidR="006E01A4">
        <w:rPr>
          <w:rFonts w:ascii="Arial" w:eastAsia="Times New Roman" w:hAnsi="Arial" w:cs="Arial"/>
        </w:rPr>
        <w:t>25</w:t>
      </w:r>
      <w:r>
        <w:rPr>
          <w:rFonts w:ascii="Arial" w:eastAsia="Times New Roman" w:hAnsi="Arial" w:cs="Arial"/>
        </w:rPr>
        <w:t xml:space="preserve"> de </w:t>
      </w:r>
      <w:r w:rsidR="006E01A4">
        <w:rPr>
          <w:rFonts w:ascii="Arial" w:eastAsia="Times New Roman" w:hAnsi="Arial" w:cs="Arial"/>
        </w:rPr>
        <w:t>setiembre</w:t>
      </w:r>
      <w:r>
        <w:rPr>
          <w:rFonts w:ascii="Arial" w:eastAsia="Times New Roman" w:hAnsi="Arial" w:cs="Arial"/>
        </w:rPr>
        <w:t xml:space="preserve"> de 201</w:t>
      </w:r>
      <w:r w:rsidR="00301F1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y se programó la a</w:t>
      </w:r>
      <w:r w:rsidR="00301F12">
        <w:rPr>
          <w:rFonts w:ascii="Arial" w:eastAsia="Times New Roman" w:hAnsi="Arial" w:cs="Arial"/>
        </w:rPr>
        <w:t xml:space="preserve">pertura de ofertas para el día </w:t>
      </w:r>
      <w:r w:rsidR="006E01A4">
        <w:rPr>
          <w:rFonts w:ascii="Arial" w:eastAsia="Times New Roman" w:hAnsi="Arial" w:cs="Arial"/>
        </w:rPr>
        <w:t>02</w:t>
      </w:r>
      <w:r>
        <w:rPr>
          <w:rFonts w:ascii="Arial" w:eastAsia="Times New Roman" w:hAnsi="Arial" w:cs="Arial"/>
        </w:rPr>
        <w:t xml:space="preserve"> de </w:t>
      </w:r>
      <w:r w:rsidR="009E7EE6">
        <w:rPr>
          <w:rFonts w:ascii="Arial" w:eastAsia="Times New Roman" w:hAnsi="Arial" w:cs="Arial"/>
        </w:rPr>
        <w:t>o</w:t>
      </w:r>
      <w:r w:rsidR="006E01A4">
        <w:rPr>
          <w:rFonts w:ascii="Arial" w:eastAsia="Times New Roman" w:hAnsi="Arial" w:cs="Arial"/>
        </w:rPr>
        <w:t>ctubre</w:t>
      </w:r>
      <w:r>
        <w:rPr>
          <w:rFonts w:ascii="Arial" w:eastAsia="Times New Roman" w:hAnsi="Arial" w:cs="Arial"/>
        </w:rPr>
        <w:t xml:space="preserve"> de 201</w:t>
      </w:r>
      <w:r w:rsidR="00301F12">
        <w:rPr>
          <w:rFonts w:ascii="Arial" w:eastAsia="Times New Roman" w:hAnsi="Arial" w:cs="Arial"/>
        </w:rPr>
        <w:t>4</w:t>
      </w:r>
      <w:r w:rsidR="00A87F37">
        <w:rPr>
          <w:rFonts w:ascii="Arial" w:eastAsia="Times New Roman" w:hAnsi="Arial" w:cs="Arial"/>
        </w:rPr>
        <w:t>, a las 10:00 horas.</w:t>
      </w:r>
      <w:r>
        <w:rPr>
          <w:rFonts w:ascii="Arial" w:eastAsia="Times New Roman" w:hAnsi="Arial" w:cs="Arial"/>
        </w:rPr>
        <w:br/>
        <w:t>Así mismo se publicó en el portal de internet del Cuerpo de Bomberos, con el fin de contar con una amplia participación por parte de otros oferentes.</w:t>
      </w:r>
    </w:p>
    <w:p w:rsidR="00593586" w:rsidRDefault="008113CF" w:rsidP="0050637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Style w:val="Textoennegrita"/>
          <w:rFonts w:ascii="Arial" w:eastAsia="Times New Roman" w:hAnsi="Arial" w:cs="Arial"/>
        </w:rPr>
        <w:t>TERCERO</w:t>
      </w:r>
      <w:r>
        <w:rPr>
          <w:rFonts w:ascii="Arial" w:eastAsia="Times New Roman" w:hAnsi="Arial" w:cs="Arial"/>
        </w:rPr>
        <w:br/>
        <w:t xml:space="preserve">Que el día </w:t>
      </w:r>
      <w:r w:rsidR="00506370">
        <w:rPr>
          <w:rFonts w:ascii="Arial" w:eastAsia="Times New Roman" w:hAnsi="Arial" w:cs="Arial"/>
        </w:rPr>
        <w:t>2</w:t>
      </w:r>
      <w:r w:rsidR="006E01A4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de </w:t>
      </w:r>
      <w:r w:rsidR="006E01A4">
        <w:rPr>
          <w:rFonts w:ascii="Arial" w:eastAsia="Times New Roman" w:hAnsi="Arial" w:cs="Arial"/>
        </w:rPr>
        <w:t>setiembre</w:t>
      </w:r>
      <w:r>
        <w:rPr>
          <w:rFonts w:ascii="Arial" w:eastAsia="Times New Roman" w:hAnsi="Arial" w:cs="Arial"/>
        </w:rPr>
        <w:t xml:space="preserve"> de 201</w:t>
      </w:r>
      <w:r w:rsidR="00301F1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se recibe </w:t>
      </w:r>
      <w:r w:rsidR="00506370">
        <w:rPr>
          <w:rFonts w:ascii="Arial" w:eastAsia="Times New Roman" w:hAnsi="Arial" w:cs="Arial"/>
        </w:rPr>
        <w:t xml:space="preserve">oficio </w:t>
      </w:r>
      <w:r w:rsidR="00301F12">
        <w:rPr>
          <w:rFonts w:ascii="Arial" w:eastAsia="Times New Roman" w:hAnsi="Arial" w:cs="Arial"/>
        </w:rPr>
        <w:t>s</w:t>
      </w:r>
      <w:r w:rsidR="006E01A4">
        <w:rPr>
          <w:rFonts w:ascii="Arial" w:eastAsia="Times New Roman" w:hAnsi="Arial" w:cs="Arial"/>
        </w:rPr>
        <w:t>in número</w:t>
      </w:r>
      <w:r>
        <w:rPr>
          <w:rFonts w:ascii="Arial" w:eastAsia="Times New Roman" w:hAnsi="Arial" w:cs="Arial"/>
        </w:rPr>
        <w:t xml:space="preserve">, enviado </w:t>
      </w:r>
      <w:r w:rsidRPr="00E217D0">
        <w:rPr>
          <w:rFonts w:ascii="Arial" w:eastAsia="Times New Roman" w:hAnsi="Arial" w:cs="Arial"/>
        </w:rPr>
        <w:t>por l</w:t>
      </w:r>
      <w:r w:rsidR="006E01A4">
        <w:rPr>
          <w:rFonts w:ascii="Arial" w:eastAsia="Times New Roman" w:hAnsi="Arial" w:cs="Arial"/>
        </w:rPr>
        <w:t>a</w:t>
      </w:r>
      <w:r w:rsidR="00506370" w:rsidRPr="00E217D0">
        <w:rPr>
          <w:rFonts w:ascii="Arial" w:eastAsia="Times New Roman" w:hAnsi="Arial" w:cs="Arial"/>
        </w:rPr>
        <w:t xml:space="preserve"> </w:t>
      </w:r>
      <w:r w:rsidR="006E01A4">
        <w:rPr>
          <w:rFonts w:ascii="Arial" w:eastAsia="Times New Roman" w:hAnsi="Arial" w:cs="Arial"/>
        </w:rPr>
        <w:t xml:space="preserve">empresa </w:t>
      </w:r>
      <w:proofErr w:type="spellStart"/>
      <w:r w:rsidR="006E01A4">
        <w:rPr>
          <w:rStyle w:val="Textoennegrita"/>
          <w:rFonts w:ascii="Arial" w:eastAsia="Times New Roman" w:hAnsi="Arial" w:cs="Arial"/>
        </w:rPr>
        <w:t>Holstvan-Patten</w:t>
      </w:r>
      <w:proofErr w:type="spellEnd"/>
      <w:r w:rsidR="006E01A4">
        <w:rPr>
          <w:rStyle w:val="Textoennegrita"/>
          <w:rFonts w:ascii="Arial" w:eastAsia="Times New Roman" w:hAnsi="Arial" w:cs="Arial"/>
        </w:rPr>
        <w:t xml:space="preserve">, </w:t>
      </w:r>
      <w:proofErr w:type="spellStart"/>
      <w:r w:rsidR="006E01A4">
        <w:rPr>
          <w:rStyle w:val="Textoennegrita"/>
          <w:rFonts w:ascii="Arial" w:eastAsia="Times New Roman" w:hAnsi="Arial" w:cs="Arial"/>
        </w:rPr>
        <w:t>s.a</w:t>
      </w:r>
      <w:proofErr w:type="spellEnd"/>
      <w:r w:rsidR="00506370" w:rsidRPr="00E217D0">
        <w:rPr>
          <w:rStyle w:val="Textoennegrita"/>
          <w:rFonts w:ascii="Arial" w:eastAsia="Times New Roman" w:hAnsi="Arial" w:cs="Arial"/>
        </w:rPr>
        <w:t>,</w:t>
      </w:r>
      <w:r w:rsidRPr="00E217D0">
        <w:rPr>
          <w:rStyle w:val="Textoennegrita"/>
          <w:rFonts w:ascii="Arial" w:eastAsia="Times New Roman" w:hAnsi="Arial" w:cs="Arial"/>
        </w:rPr>
        <w:t xml:space="preserve"> </w:t>
      </w:r>
      <w:r w:rsidRPr="00E217D0">
        <w:rPr>
          <w:rFonts w:ascii="Arial" w:eastAsia="Times New Roman" w:hAnsi="Arial" w:cs="Arial"/>
        </w:rPr>
        <w:t xml:space="preserve">en el que solicita la </w:t>
      </w:r>
      <w:r w:rsidR="006E01A4">
        <w:rPr>
          <w:rFonts w:ascii="Arial" w:eastAsia="Times New Roman" w:hAnsi="Arial" w:cs="Arial"/>
        </w:rPr>
        <w:t>aclaración de una serie de puntos</w:t>
      </w:r>
      <w:r>
        <w:rPr>
          <w:rFonts w:ascii="Arial" w:eastAsia="Times New Roman" w:hAnsi="Arial" w:cs="Arial"/>
        </w:rPr>
        <w:t>.</w:t>
      </w:r>
      <w:r w:rsidR="00593586">
        <w:rPr>
          <w:rFonts w:ascii="Arial" w:eastAsia="Times New Roman" w:hAnsi="Arial" w:cs="Arial"/>
        </w:rPr>
        <w:t xml:space="preserve"> </w:t>
      </w:r>
    </w:p>
    <w:p w:rsidR="006E01A4" w:rsidRDefault="006E01A4" w:rsidP="0050637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E01A4" w:rsidRDefault="006E01A4" w:rsidP="00506370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 w:rsidRPr="006E01A4">
        <w:rPr>
          <w:rStyle w:val="Textoennegrita"/>
          <w:rFonts w:ascii="Arial" w:hAnsi="Arial" w:cs="Arial"/>
        </w:rPr>
        <w:t>CUARTO</w:t>
      </w:r>
    </w:p>
    <w:p w:rsidR="00DD0C7C" w:rsidRPr="00DD0C7C" w:rsidRDefault="00DD0C7C" w:rsidP="00506370">
      <w:pPr>
        <w:spacing w:after="0" w:line="360" w:lineRule="auto"/>
        <w:jc w:val="both"/>
        <w:rPr>
          <w:rStyle w:val="Textoennegrita"/>
          <w:rFonts w:ascii="Arial" w:hAnsi="Arial" w:cs="Arial"/>
          <w:b w:val="0"/>
        </w:rPr>
      </w:pPr>
      <w:r w:rsidRPr="00DD0C7C">
        <w:rPr>
          <w:rStyle w:val="Textoennegrita"/>
          <w:rFonts w:ascii="Arial" w:hAnsi="Arial" w:cs="Arial"/>
          <w:b w:val="0"/>
        </w:rPr>
        <w:lastRenderedPageBreak/>
        <w:t>Mediante oficio</w:t>
      </w:r>
      <w:r>
        <w:rPr>
          <w:rStyle w:val="Textoennegrita"/>
          <w:rFonts w:ascii="Arial" w:hAnsi="Arial" w:cs="Arial"/>
        </w:rPr>
        <w:t xml:space="preserve"> CBCR-028823-2014-PRB-01090 </w:t>
      </w:r>
      <w:r w:rsidRPr="00DD0C7C">
        <w:rPr>
          <w:rStyle w:val="Textoennegrita"/>
          <w:rFonts w:ascii="Arial" w:hAnsi="Arial" w:cs="Arial"/>
          <w:b w:val="0"/>
        </w:rPr>
        <w:t>de</w:t>
      </w:r>
      <w:r>
        <w:rPr>
          <w:rStyle w:val="Textoennegrita"/>
          <w:rFonts w:ascii="Arial" w:hAnsi="Arial" w:cs="Arial"/>
          <w:b w:val="0"/>
        </w:rPr>
        <w:t xml:space="preserve"> fecha 29 de setiembre de 2014 se envía la consulta a la Unidad de </w:t>
      </w:r>
      <w:r w:rsidR="00B70238">
        <w:rPr>
          <w:rStyle w:val="Textoennegrita"/>
          <w:rFonts w:ascii="Arial" w:hAnsi="Arial" w:cs="Arial"/>
          <w:b w:val="0"/>
        </w:rPr>
        <w:t>Tecnologías</w:t>
      </w:r>
      <w:r>
        <w:rPr>
          <w:rStyle w:val="Textoennegrita"/>
          <w:rFonts w:ascii="Arial" w:hAnsi="Arial" w:cs="Arial"/>
          <w:b w:val="0"/>
        </w:rPr>
        <w:t xml:space="preserve"> de Información, para </w:t>
      </w:r>
      <w:r w:rsidR="00B70238">
        <w:rPr>
          <w:rStyle w:val="Textoennegrita"/>
          <w:rFonts w:ascii="Arial" w:hAnsi="Arial" w:cs="Arial"/>
          <w:b w:val="0"/>
        </w:rPr>
        <w:t>que aporte su criterio especializado.</w:t>
      </w:r>
    </w:p>
    <w:p w:rsidR="006E01A4" w:rsidRPr="006E01A4" w:rsidRDefault="00593586" w:rsidP="006E01A4">
      <w:pPr>
        <w:spacing w:after="0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</w:rPr>
        <w:t xml:space="preserve"> </w:t>
      </w:r>
    </w:p>
    <w:p w:rsidR="00A87F37" w:rsidRDefault="008113CF" w:rsidP="00A87F37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CONSIDERANDO</w:t>
      </w:r>
    </w:p>
    <w:p w:rsidR="00BC5A4F" w:rsidRDefault="008113CF" w:rsidP="00A87F3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Style w:val="Textoennegrita"/>
          <w:rFonts w:ascii="Arial" w:eastAsia="Times New Roman" w:hAnsi="Arial" w:cs="Arial"/>
        </w:rPr>
        <w:t>PRIMERO</w:t>
      </w:r>
      <w:r w:rsidR="00A87F37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Que la Unidad Usuaria emite sus consideraciones mediante Oficio </w:t>
      </w:r>
      <w:r w:rsidR="00413044">
        <w:rPr>
          <w:rFonts w:ascii="Arial" w:eastAsia="Times New Roman" w:hAnsi="Arial" w:cs="Arial"/>
          <w:b/>
          <w:bCs/>
          <w:color w:val="000000"/>
        </w:rPr>
        <w:t>CBCR-0</w:t>
      </w:r>
      <w:r w:rsidR="00B70238">
        <w:rPr>
          <w:rFonts w:ascii="Arial" w:eastAsia="Times New Roman" w:hAnsi="Arial" w:cs="Arial"/>
          <w:b/>
          <w:bCs/>
          <w:color w:val="000000"/>
        </w:rPr>
        <w:t>029181</w:t>
      </w:r>
      <w:r w:rsidR="00413044">
        <w:rPr>
          <w:rFonts w:ascii="Arial" w:eastAsia="Times New Roman" w:hAnsi="Arial" w:cs="Arial"/>
          <w:b/>
          <w:bCs/>
          <w:color w:val="000000"/>
        </w:rPr>
        <w:t>-2014-</w:t>
      </w:r>
      <w:r w:rsidR="00B70238">
        <w:rPr>
          <w:rFonts w:ascii="Arial" w:eastAsia="Times New Roman" w:hAnsi="Arial" w:cs="Arial"/>
          <w:b/>
          <w:bCs/>
          <w:color w:val="000000"/>
        </w:rPr>
        <w:t>TI</w:t>
      </w:r>
      <w:r w:rsidR="00413044">
        <w:rPr>
          <w:rFonts w:ascii="Arial" w:eastAsia="Times New Roman" w:hAnsi="Arial" w:cs="Arial"/>
          <w:b/>
          <w:bCs/>
          <w:color w:val="000000"/>
        </w:rPr>
        <w:t>B-005</w:t>
      </w:r>
      <w:r w:rsidR="00B70238">
        <w:rPr>
          <w:rFonts w:ascii="Arial" w:eastAsia="Times New Roman" w:hAnsi="Arial" w:cs="Arial"/>
          <w:b/>
          <w:bCs/>
          <w:color w:val="000000"/>
        </w:rPr>
        <w:t>4</w:t>
      </w:r>
      <w:r w:rsidR="00413044">
        <w:rPr>
          <w:rFonts w:ascii="Arial" w:eastAsia="Times New Roman" w:hAnsi="Arial" w:cs="Arial"/>
          <w:b/>
          <w:bCs/>
          <w:color w:val="000000"/>
        </w:rPr>
        <w:t>3</w:t>
      </w:r>
      <w:r w:rsidR="00BC5A4F">
        <w:rPr>
          <w:rFonts w:ascii="Arial" w:eastAsia="Times New Roman" w:hAnsi="Arial" w:cs="Arial"/>
        </w:rPr>
        <w:t xml:space="preserve">, </w:t>
      </w:r>
      <w:r w:rsidR="00B70238">
        <w:rPr>
          <w:rFonts w:ascii="Arial" w:eastAsia="Times New Roman" w:hAnsi="Arial" w:cs="Arial"/>
        </w:rPr>
        <w:t>01</w:t>
      </w:r>
      <w:r w:rsidR="00413044">
        <w:rPr>
          <w:rFonts w:ascii="Arial" w:eastAsia="Times New Roman" w:hAnsi="Arial" w:cs="Arial"/>
        </w:rPr>
        <w:t xml:space="preserve"> de o</w:t>
      </w:r>
      <w:r w:rsidR="00B70238">
        <w:rPr>
          <w:rFonts w:ascii="Arial" w:eastAsia="Times New Roman" w:hAnsi="Arial" w:cs="Arial"/>
        </w:rPr>
        <w:t>ctubre</w:t>
      </w:r>
      <w:r w:rsidR="00413044">
        <w:rPr>
          <w:rFonts w:ascii="Arial" w:eastAsia="Times New Roman" w:hAnsi="Arial" w:cs="Arial"/>
        </w:rPr>
        <w:t xml:space="preserve"> de 2014</w:t>
      </w:r>
      <w:r>
        <w:rPr>
          <w:rFonts w:ascii="Arial" w:eastAsia="Times New Roman" w:hAnsi="Arial" w:cs="Arial"/>
        </w:rPr>
        <w:t>, mismas que se incorporan en el expediente, de conformidad con lo establece el artículo 60 del Reglamento a la Ley de Contratación Administrativa.</w:t>
      </w:r>
    </w:p>
    <w:p w:rsidR="008113CF" w:rsidRDefault="008113CF" w:rsidP="00A87F37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base en el criterio vertido por la Unidad Usuaria se dan a conoce</w:t>
      </w:r>
      <w:r w:rsidR="00413044">
        <w:rPr>
          <w:rFonts w:ascii="Arial" w:eastAsia="Times New Roman" w:hAnsi="Arial" w:cs="Arial"/>
        </w:rPr>
        <w:t xml:space="preserve">r las siguientes </w:t>
      </w:r>
      <w:r>
        <w:rPr>
          <w:rFonts w:ascii="Arial" w:eastAsia="Times New Roman" w:hAnsi="Arial" w:cs="Arial"/>
        </w:rPr>
        <w:t>modificaciones:</w:t>
      </w:r>
    </w:p>
    <w:p w:rsidR="008113CF" w:rsidRPr="00413044" w:rsidRDefault="00177744" w:rsidP="00A87F3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Capítulo I: Aspectos Técnicos, renglón 1, punto 45: accesorios, inciso f: </w:t>
      </w:r>
    </w:p>
    <w:p w:rsidR="00177744" w:rsidRDefault="00177744" w:rsidP="00A87F3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Donde dice:</w:t>
      </w:r>
    </w:p>
    <w:p w:rsid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 w:rsidRPr="00177744">
        <w:rPr>
          <w:rFonts w:ascii="Arial" w:eastAsia="Times New Roman" w:hAnsi="Arial" w:cs="Arial"/>
          <w:b/>
        </w:rPr>
        <w:t>(…)</w:t>
      </w:r>
      <w:r w:rsidRPr="00177744">
        <w:rPr>
          <w:rFonts w:ascii="Arial" w:hAnsi="Arial" w:cs="Arial"/>
        </w:rPr>
        <w:t xml:space="preserve">Cada antena debe incluir su respectiva base, cable coaxial tipo RG-58U y tres  acoples de antena del tipo mini UHF, base de rosca tipo anclaje estilo NMO. </w:t>
      </w:r>
      <w:r w:rsidRPr="00177744">
        <w:rPr>
          <w:rFonts w:ascii="Arial" w:hAnsi="Arial" w:cs="Arial"/>
          <w:b/>
        </w:rPr>
        <w:t>Total: 200 antenas completas y 600 conectores de antena mini UHF.</w:t>
      </w:r>
      <w:r>
        <w:rPr>
          <w:rFonts w:ascii="Arial" w:hAnsi="Arial" w:cs="Arial"/>
          <w:b/>
        </w:rPr>
        <w:t xml:space="preserve"> (…)</w:t>
      </w:r>
    </w:p>
    <w:p w:rsid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</w:p>
    <w:p w:rsid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 leerse:</w:t>
      </w:r>
    </w:p>
    <w:p w:rsidR="00177744" w:rsidRP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</w:p>
    <w:p w:rsid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 w:rsidRPr="00177744">
        <w:rPr>
          <w:rFonts w:ascii="Arial" w:eastAsia="Times New Roman" w:hAnsi="Arial" w:cs="Arial"/>
          <w:b/>
        </w:rPr>
        <w:t>(…)</w:t>
      </w:r>
      <w:r w:rsidRPr="00177744">
        <w:rPr>
          <w:rFonts w:ascii="Arial" w:hAnsi="Arial" w:cs="Arial"/>
        </w:rPr>
        <w:t>Cada antena debe incluir su respectiva base, cable coaxial tipo RG-58U y tres  acoples de antena del tipo mini UHF, base de rosca tipo anclaje estilo NMO.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(…)</w:t>
      </w:r>
    </w:p>
    <w:p w:rsidR="00177744" w:rsidRPr="00177744" w:rsidRDefault="00177744" w:rsidP="00177744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u w:val="single"/>
        </w:rPr>
        <w:t>Capítulo I: Aspectos Técnicos, A. Equipo Adicional, punto b:</w:t>
      </w:r>
    </w:p>
    <w:p w:rsidR="00177744" w:rsidRPr="00177744" w:rsidRDefault="00177744" w:rsidP="0017774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177744">
        <w:rPr>
          <w:rFonts w:ascii="Arial" w:eastAsia="Times New Roman" w:hAnsi="Arial" w:cs="Arial"/>
          <w:b/>
        </w:rPr>
        <w:t>Donde dice:</w:t>
      </w:r>
    </w:p>
    <w:p w:rsidR="00177744" w:rsidRP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 w:rsidRPr="00177744">
        <w:rPr>
          <w:rFonts w:ascii="Arial" w:eastAsia="Times New Roman" w:hAnsi="Arial" w:cs="Arial"/>
          <w:b/>
        </w:rPr>
        <w:t xml:space="preserve">(…) </w:t>
      </w:r>
      <w:r w:rsidRPr="00177744">
        <w:rPr>
          <w:rFonts w:ascii="Arial" w:hAnsi="Arial" w:cs="Arial"/>
          <w:lang w:val="es-CR"/>
        </w:rPr>
        <w:t xml:space="preserve">100 estuches de funda de cuero dura, de soporte para cinturón giratorio, para radio portátil con pantalla, de similar o superior calidad al estuche de Motorola modelo </w:t>
      </w:r>
      <w:r w:rsidRPr="00177744">
        <w:rPr>
          <w:rFonts w:ascii="Arial" w:hAnsi="Arial" w:cs="Arial"/>
          <w:b/>
          <w:lang w:val="es-CR"/>
        </w:rPr>
        <w:t>PMLN5840 para radio portátil DGP 6150</w:t>
      </w:r>
      <w:r w:rsidRPr="00177744">
        <w:rPr>
          <w:rFonts w:ascii="Arial" w:hAnsi="Arial" w:cs="Arial"/>
          <w:b/>
        </w:rPr>
        <w:t xml:space="preserve"> (…)</w:t>
      </w:r>
    </w:p>
    <w:p w:rsidR="00177744" w:rsidRPr="00177744" w:rsidRDefault="00177744" w:rsidP="00177744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177744" w:rsidRP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 w:rsidRPr="00177744">
        <w:rPr>
          <w:rFonts w:ascii="Arial" w:hAnsi="Arial" w:cs="Arial"/>
          <w:b/>
        </w:rPr>
        <w:t>Debe leerse:</w:t>
      </w:r>
    </w:p>
    <w:p w:rsidR="00177744" w:rsidRPr="00177744" w:rsidRDefault="00177744" w:rsidP="00177744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177744" w:rsidRP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 w:rsidRPr="00177744">
        <w:rPr>
          <w:rFonts w:ascii="Arial" w:eastAsia="Times New Roman" w:hAnsi="Arial" w:cs="Arial"/>
          <w:b/>
        </w:rPr>
        <w:t>(…)</w:t>
      </w:r>
      <w:r>
        <w:rPr>
          <w:rFonts w:ascii="Arial" w:eastAsia="Times New Roman" w:hAnsi="Arial" w:cs="Arial"/>
          <w:b/>
        </w:rPr>
        <w:t xml:space="preserve"> </w:t>
      </w:r>
      <w:r w:rsidRPr="00177744">
        <w:rPr>
          <w:rFonts w:ascii="Arial" w:hAnsi="Arial" w:cs="Arial"/>
        </w:rPr>
        <w:t xml:space="preserve">100 estuches de funda de cuero dura, de soporte para cinturón giratorio, para radio portátil con pantalla, de similar o superior calidad al estuche de Motorola modelo </w:t>
      </w:r>
      <w:r w:rsidRPr="00177744">
        <w:rPr>
          <w:rFonts w:ascii="Arial" w:hAnsi="Arial" w:cs="Arial"/>
          <w:b/>
        </w:rPr>
        <w:t>PMLN5019 o PMLN5020 para radio portátil DGP 6150 (…)</w:t>
      </w:r>
    </w:p>
    <w:p w:rsidR="00177744" w:rsidRPr="001F4EB7" w:rsidRDefault="00177744" w:rsidP="00177744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u w:val="single"/>
        </w:rPr>
        <w:t>Capítulo I: Aspectos Técnicos, A. Equipo Adicional,</w:t>
      </w:r>
      <w:r w:rsidRPr="001F4EB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 debe agregar los siguientes puntos:</w:t>
      </w:r>
    </w:p>
    <w:p w:rsidR="001F4EB7" w:rsidRPr="00177744" w:rsidRDefault="001F4EB7" w:rsidP="001F4EB7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:rsidR="00177744" w:rsidRPr="001F4EB7" w:rsidRDefault="001F4EB7" w:rsidP="001F4EB7">
      <w:pPr>
        <w:pStyle w:val="Prrafode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177744" w:rsidRPr="001F4EB7">
        <w:rPr>
          <w:rFonts w:ascii="Arial" w:hAnsi="Arial" w:cs="Arial"/>
        </w:rPr>
        <w:t xml:space="preserve">Treinta (30) baterías IMPRES del modelo  NNTN8129 de no menos de 2100 miliamperios hora y también deben ser especialmente diseñadas para la condición de ser intrínsecamente seguras con sello de FM. Todas estas baterías deben ser de 7.5 VDC de Ion – Litio y diseñada para ciclos de trabajo de 5:5:90.  Cada una debe incluir un </w:t>
      </w:r>
      <w:r w:rsidR="00177744" w:rsidRPr="001F4EB7">
        <w:rPr>
          <w:rFonts w:ascii="Arial" w:hAnsi="Arial" w:cs="Arial"/>
          <w:i/>
          <w:iCs/>
        </w:rPr>
        <w:t>clip</w:t>
      </w:r>
      <w:r w:rsidR="00177744" w:rsidRPr="001F4EB7">
        <w:rPr>
          <w:rFonts w:ascii="Arial" w:hAnsi="Arial" w:cs="Arial"/>
        </w:rPr>
        <w:t xml:space="preserve"> para el cinturón de alta resistencia. </w:t>
      </w:r>
    </w:p>
    <w:p w:rsidR="00177744" w:rsidRPr="001F4EB7" w:rsidRDefault="00177744" w:rsidP="00177744">
      <w:pPr>
        <w:spacing w:line="360" w:lineRule="auto"/>
        <w:jc w:val="both"/>
        <w:rPr>
          <w:rFonts w:ascii="Arial" w:hAnsi="Arial" w:cs="Arial"/>
        </w:rPr>
      </w:pPr>
      <w:r w:rsidRPr="001F4EB7">
        <w:rPr>
          <w:rFonts w:ascii="Arial" w:hAnsi="Arial" w:cs="Arial"/>
        </w:rPr>
        <w:t>Además todas deben cumplir con la norma del estándar militar IP57, que le permita la inmersión en agua y protección contra polvo, intrínsecam</w:t>
      </w:r>
      <w:r w:rsidR="001F4EB7" w:rsidRPr="001F4EB7">
        <w:rPr>
          <w:rFonts w:ascii="Arial" w:hAnsi="Arial" w:cs="Arial"/>
        </w:rPr>
        <w:t xml:space="preserve">ente </w:t>
      </w:r>
      <w:r w:rsidRPr="001F4EB7">
        <w:rPr>
          <w:rFonts w:ascii="Arial" w:hAnsi="Arial" w:cs="Arial"/>
        </w:rPr>
        <w:t>seguras.</w:t>
      </w:r>
    </w:p>
    <w:p w:rsidR="00177744" w:rsidRPr="001F4EB7" w:rsidRDefault="001F4EB7" w:rsidP="00177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r w:rsidR="00177744" w:rsidRPr="001F4EB7">
        <w:rPr>
          <w:rFonts w:ascii="Arial" w:hAnsi="Arial" w:cs="Arial"/>
        </w:rPr>
        <w:t>Treinta</w:t>
      </w:r>
      <w:r w:rsidR="00177744" w:rsidRPr="001F4EB7">
        <w:rPr>
          <w:rFonts w:ascii="Arial" w:hAnsi="Arial" w:cs="Arial"/>
          <w:lang w:val="es-CR"/>
        </w:rPr>
        <w:t xml:space="preserve"> (30) antenas, que deben ser originales e iguales en calidad y características, además estar diseñadas para trabajar eficientemente en las frecuencias entre 152 - 174 </w:t>
      </w:r>
      <w:proofErr w:type="spellStart"/>
      <w:r w:rsidR="00177744" w:rsidRPr="001F4EB7">
        <w:rPr>
          <w:rFonts w:ascii="Arial" w:hAnsi="Arial" w:cs="Arial"/>
          <w:lang w:val="es-CR"/>
        </w:rPr>
        <w:t>Mhz.</w:t>
      </w:r>
      <w:proofErr w:type="spellEnd"/>
      <w:r w:rsidR="00177744" w:rsidRPr="001F4EB7">
        <w:rPr>
          <w:rFonts w:ascii="Arial" w:hAnsi="Arial" w:cs="Arial"/>
          <w:lang w:val="es-CR"/>
        </w:rPr>
        <w:t>  Todas las antenas de Radio Frecuencia deben incluir su respectiva antena de GPS instalada como parte de la antena de RF.   </w:t>
      </w:r>
      <w:r w:rsidR="00177744" w:rsidRPr="001F4EB7">
        <w:rPr>
          <w:rFonts w:ascii="Arial" w:hAnsi="Arial" w:cs="Arial"/>
          <w:b/>
          <w:bCs/>
          <w:lang w:val="es-CR"/>
        </w:rPr>
        <w:t xml:space="preserve">No se aceptarán antenas cortas conocidas como tipo </w:t>
      </w:r>
      <w:proofErr w:type="spellStart"/>
      <w:r w:rsidR="00177744" w:rsidRPr="001F4EB7">
        <w:rPr>
          <w:rFonts w:ascii="Arial" w:hAnsi="Arial" w:cs="Arial"/>
          <w:b/>
          <w:bCs/>
          <w:lang w:val="es-CR"/>
        </w:rPr>
        <w:t>Stubby</w:t>
      </w:r>
      <w:proofErr w:type="spellEnd"/>
      <w:r w:rsidR="00177744" w:rsidRPr="001F4EB7">
        <w:rPr>
          <w:rFonts w:ascii="Arial" w:hAnsi="Arial" w:cs="Arial"/>
          <w:lang w:val="es-CR"/>
        </w:rPr>
        <w:t>.</w:t>
      </w:r>
    </w:p>
    <w:p w:rsidR="00177744" w:rsidRPr="00177744" w:rsidRDefault="001F4EB7" w:rsidP="0017774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SEGUNDO</w:t>
      </w:r>
    </w:p>
    <w:p w:rsidR="00177744" w:rsidRPr="001F4EB7" w:rsidRDefault="001F4EB7" w:rsidP="00A87F3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 traslada la recepción y apertura de ofertas para el día 07 de octubre a las 10:00 horas.</w:t>
      </w:r>
    </w:p>
    <w:p w:rsidR="001F4EB7" w:rsidRPr="001F4EB7" w:rsidRDefault="001F4EB7" w:rsidP="00A87F37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1F4EB7">
        <w:rPr>
          <w:rFonts w:ascii="Arial" w:eastAsia="Times New Roman" w:hAnsi="Arial" w:cs="Arial"/>
          <w:b/>
        </w:rPr>
        <w:t>TERCERO</w:t>
      </w:r>
    </w:p>
    <w:p w:rsidR="008113CF" w:rsidRDefault="008113CF" w:rsidP="00A87F37">
      <w:pPr>
        <w:spacing w:line="360" w:lineRule="auto"/>
        <w:jc w:val="both"/>
        <w:rPr>
          <w:rFonts w:ascii="Arial" w:eastAsia="Times New Roman" w:hAnsi="Arial" w:cs="Arial"/>
        </w:rPr>
      </w:pPr>
      <w:r w:rsidRPr="008644B9">
        <w:rPr>
          <w:rFonts w:ascii="Arial" w:eastAsia="Times New Roman" w:hAnsi="Arial" w:cs="Arial"/>
        </w:rPr>
        <w:t>Que</w:t>
      </w:r>
      <w:r>
        <w:rPr>
          <w:rFonts w:ascii="Arial" w:eastAsia="Times New Roman" w:hAnsi="Arial" w:cs="Arial"/>
        </w:rPr>
        <w:t xml:space="preserve"> corresponde a este despacho informar a los interesados, de las aclaraciones y modificaciones dadas por la Unidad Usuaria y darle difusión a la mayor brevedad posible.</w:t>
      </w:r>
    </w:p>
    <w:p w:rsidR="00A87F37" w:rsidRDefault="008113CF" w:rsidP="00A87F37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</w:r>
      <w:r>
        <w:rPr>
          <w:rStyle w:val="Textoennegrita"/>
          <w:rFonts w:ascii="Arial" w:eastAsia="Times New Roman" w:hAnsi="Arial" w:cs="Arial"/>
        </w:rPr>
        <w:t>POR TANTO</w:t>
      </w:r>
    </w:p>
    <w:p w:rsidR="008113CF" w:rsidRPr="00A87F37" w:rsidRDefault="008113CF" w:rsidP="00A87F37">
      <w:pPr>
        <w:spacing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</w:rPr>
      </w:pPr>
      <w:r>
        <w:rPr>
          <w:rStyle w:val="Textoennegrita"/>
          <w:rFonts w:ascii="Arial" w:eastAsia="Times New Roman" w:hAnsi="Arial" w:cs="Arial"/>
        </w:rPr>
        <w:t>Esta Proveeduría resuelve:</w:t>
      </w:r>
    </w:p>
    <w:p w:rsidR="00A87F37" w:rsidRDefault="008113CF" w:rsidP="00A87F37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Style w:val="Textoennegrita"/>
          <w:rFonts w:ascii="Arial" w:eastAsia="Times New Roman" w:hAnsi="Arial" w:cs="Arial"/>
        </w:rPr>
        <w:t>P</w:t>
      </w:r>
      <w:r w:rsidR="001F4EB7">
        <w:rPr>
          <w:rStyle w:val="Textoennegrita"/>
          <w:rFonts w:ascii="Arial" w:eastAsia="Times New Roman" w:hAnsi="Arial" w:cs="Arial"/>
        </w:rPr>
        <w:t>RIMERO</w:t>
      </w:r>
      <w:r>
        <w:rPr>
          <w:rFonts w:ascii="Arial" w:eastAsia="Times New Roman" w:hAnsi="Arial" w:cs="Arial"/>
        </w:rPr>
        <w:br/>
        <w:t>Según lo dicta el artículo 60 del Reglamento a la Ley de Contratación, esta Proveeduría emitirá oficio donde se contemplará la adopción de las modificaciones necesarias, indicadas por la Unidad Usuaria para la Licitación Abreviada LA701</w:t>
      </w:r>
      <w:r w:rsidR="008C57FC">
        <w:rPr>
          <w:rFonts w:ascii="Arial" w:eastAsia="Times New Roman" w:hAnsi="Arial" w:cs="Arial"/>
        </w:rPr>
        <w:t>4</w:t>
      </w:r>
      <w:r w:rsidR="001F4EB7">
        <w:rPr>
          <w:rFonts w:ascii="Arial" w:eastAsia="Times New Roman" w:hAnsi="Arial" w:cs="Arial"/>
        </w:rPr>
        <w:t>29</w:t>
      </w:r>
      <w:r w:rsidR="008C57FC">
        <w:rPr>
          <w:rFonts w:ascii="Arial" w:eastAsia="Times New Roman" w:hAnsi="Arial" w:cs="Arial"/>
        </w:rPr>
        <w:t xml:space="preserve"> “</w:t>
      </w:r>
      <w:r w:rsidR="00AA337A" w:rsidRPr="00AA337A">
        <w:rPr>
          <w:rFonts w:ascii="Arial" w:eastAsia="Times New Roman" w:hAnsi="Arial" w:cs="Arial"/>
        </w:rPr>
        <w:t xml:space="preserve">Equipos de </w:t>
      </w:r>
      <w:r w:rsidR="001F4EB7">
        <w:rPr>
          <w:rFonts w:ascii="Arial" w:eastAsia="Times New Roman" w:hAnsi="Arial" w:cs="Arial"/>
        </w:rPr>
        <w:t>radiocomunicación digitales TDMA para el Cuerpo de Bomberos</w:t>
      </w:r>
      <w:r>
        <w:rPr>
          <w:rFonts w:ascii="Arial" w:eastAsia="Times New Roman" w:hAnsi="Arial" w:cs="Arial"/>
        </w:rPr>
        <w:t>”.</w:t>
      </w:r>
    </w:p>
    <w:p w:rsidR="008C57FC" w:rsidRPr="00AA337A" w:rsidRDefault="008113CF" w:rsidP="00A87F37">
      <w:pPr>
        <w:spacing w:after="0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</w:rPr>
      </w:pPr>
      <w:r>
        <w:rPr>
          <w:rStyle w:val="Textoennegrita"/>
          <w:rFonts w:ascii="Arial" w:eastAsia="Times New Roman" w:hAnsi="Arial" w:cs="Arial"/>
        </w:rPr>
        <w:t>S</w:t>
      </w:r>
      <w:r w:rsidR="001F4EB7">
        <w:rPr>
          <w:rStyle w:val="Textoennegrita"/>
          <w:rFonts w:ascii="Arial" w:eastAsia="Times New Roman" w:hAnsi="Arial" w:cs="Arial"/>
        </w:rPr>
        <w:t>EGUNDO</w:t>
      </w:r>
      <w:r w:rsidR="008C57FC">
        <w:rPr>
          <w:rStyle w:val="Textoennegrita"/>
          <w:rFonts w:ascii="Arial" w:eastAsia="Times New Roman" w:hAnsi="Arial" w:cs="Arial"/>
          <w:b w:val="0"/>
        </w:rPr>
        <w:t>.</w:t>
      </w:r>
    </w:p>
    <w:p w:rsidR="001F4EB7" w:rsidRDefault="001F4EB7" w:rsidP="001F4EB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 traslada la recepción y apertura de ofertas para el día 07 de octubre a las 10:00 horas.</w:t>
      </w:r>
    </w:p>
    <w:p w:rsidR="001F4EB7" w:rsidRDefault="008C57FC" w:rsidP="00A87F37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8C57FC">
        <w:rPr>
          <w:rFonts w:ascii="Arial" w:eastAsia="Times New Roman" w:hAnsi="Arial" w:cs="Arial"/>
          <w:b/>
        </w:rPr>
        <w:t>T</w:t>
      </w:r>
      <w:r w:rsidR="001F4EB7">
        <w:rPr>
          <w:rFonts w:ascii="Arial" w:eastAsia="Times New Roman" w:hAnsi="Arial" w:cs="Arial"/>
          <w:b/>
        </w:rPr>
        <w:t>ERCERO</w:t>
      </w:r>
    </w:p>
    <w:p w:rsidR="001F4EB7" w:rsidRDefault="001F4EB7" w:rsidP="001F4EB7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Todo los demás puntos permanecen invariables.</w:t>
      </w:r>
    </w:p>
    <w:p w:rsidR="008113CF" w:rsidRDefault="001F4EB7" w:rsidP="00A87F37">
      <w:pPr>
        <w:spacing w:line="360" w:lineRule="auto"/>
        <w:jc w:val="both"/>
        <w:rPr>
          <w:rStyle w:val="Textoennegrita"/>
          <w:rFonts w:ascii="Arial" w:eastAsia="Times New Roman" w:hAnsi="Arial" w:cs="Arial"/>
        </w:rPr>
      </w:pPr>
      <w:r w:rsidRPr="001F4EB7">
        <w:rPr>
          <w:rFonts w:ascii="Arial" w:eastAsia="Times New Roman" w:hAnsi="Arial" w:cs="Arial"/>
          <w:b/>
        </w:rPr>
        <w:t>CUARTO</w:t>
      </w:r>
      <w:r w:rsidR="008113CF">
        <w:rPr>
          <w:rFonts w:ascii="Arial" w:eastAsia="Times New Roman" w:hAnsi="Arial" w:cs="Arial"/>
        </w:rPr>
        <w:br/>
        <w:t xml:space="preserve">Comunicar esta resolución a los potenciales oferentes mediante </w:t>
      </w:r>
      <w:r>
        <w:rPr>
          <w:rFonts w:ascii="Arial" w:eastAsia="Times New Roman" w:hAnsi="Arial" w:cs="Arial"/>
        </w:rPr>
        <w:t>publicación en los diarios de circulación nacional La Extra y La Teja</w:t>
      </w:r>
      <w:r w:rsidR="008113CF">
        <w:rPr>
          <w:rFonts w:ascii="Arial" w:eastAsia="Times New Roman" w:hAnsi="Arial" w:cs="Arial"/>
        </w:rPr>
        <w:t xml:space="preserve"> y publicar las modificaciones en el portal de internet del Cuerpo de Bomberos con el propósito de que todos los interesados tengan acceso a esta información.</w:t>
      </w:r>
    </w:p>
    <w:p w:rsidR="00CC3ECC" w:rsidRDefault="008113CF" w:rsidP="008113CF">
      <w:pPr>
        <w:spacing w:after="0" w:line="240" w:lineRule="auto"/>
        <w:jc w:val="both"/>
        <w:rPr>
          <w:rStyle w:val="Textoennegrita"/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Comuníquese.</w:t>
      </w:r>
    </w:p>
    <w:p w:rsidR="00CC3ECC" w:rsidRDefault="00CC3ECC" w:rsidP="008113CF">
      <w:pPr>
        <w:spacing w:after="0" w:line="240" w:lineRule="auto"/>
        <w:jc w:val="both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Guido Picado Jimenez, Jefe</w:t>
      </w:r>
    </w:p>
    <w:p w:rsidR="008113CF" w:rsidRPr="000A646D" w:rsidRDefault="00CC3ECC" w:rsidP="00CC3E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Style w:val="Textoennegrita"/>
          <w:rFonts w:ascii="Arial" w:eastAsia="Times New Roman" w:hAnsi="Arial" w:cs="Arial"/>
        </w:rPr>
        <w:t>Proveeduría</w:t>
      </w:r>
      <w:r w:rsidR="008113CF">
        <w:rPr>
          <w:rFonts w:ascii="Arial" w:eastAsia="Times New Roman" w:hAnsi="Arial" w:cs="Arial"/>
        </w:rPr>
        <w:br/>
      </w:r>
    </w:p>
    <w:sectPr w:rsidR="008113CF" w:rsidRPr="000A646D" w:rsidSect="00FB6B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1D" w:rsidRDefault="0085041D" w:rsidP="000A646D">
      <w:pPr>
        <w:spacing w:after="0" w:line="240" w:lineRule="auto"/>
      </w:pPr>
      <w:r>
        <w:separator/>
      </w:r>
    </w:p>
  </w:endnote>
  <w:endnote w:type="continuationSeparator" w:id="0">
    <w:p w:rsidR="0085041D" w:rsidRDefault="0085041D" w:rsidP="000A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1D" w:rsidRDefault="0085041D" w:rsidP="000A646D">
      <w:pPr>
        <w:spacing w:after="0" w:line="240" w:lineRule="auto"/>
      </w:pPr>
      <w:r>
        <w:separator/>
      </w:r>
    </w:p>
  </w:footnote>
  <w:footnote w:type="continuationSeparator" w:id="0">
    <w:p w:rsidR="0085041D" w:rsidRDefault="0085041D" w:rsidP="000A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6D" w:rsidRDefault="000A646D" w:rsidP="000A646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0A646D">
      <w:rPr>
        <w:rFonts w:ascii="Arial" w:eastAsia="Times New Roman" w:hAnsi="Arial" w:cs="Arial"/>
        <w:b/>
        <w:bCs/>
        <w:noProof/>
        <w:color w:val="000000"/>
        <w:lang w:eastAsia="es-ES"/>
      </w:rPr>
      <w:drawing>
        <wp:inline distT="0" distB="0" distL="0" distR="0">
          <wp:extent cx="952500" cy="952500"/>
          <wp:effectExtent l="0" t="0" r="0" b="0"/>
          <wp:docPr id="1" name="Imagen 1" descr="Logo de Bombe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Bombero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46D" w:rsidRDefault="000A646D" w:rsidP="000A646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>
      <w:rPr>
        <w:rFonts w:ascii="Arial" w:eastAsia="Times New Roman" w:hAnsi="Arial" w:cs="Arial"/>
        <w:b/>
        <w:bCs/>
        <w:color w:val="000000"/>
      </w:rPr>
      <w:t>Benemérito Cuerpo de Bomberos de Costa Rica</w:t>
    </w:r>
  </w:p>
  <w:p w:rsidR="000A646D" w:rsidRDefault="000A646D" w:rsidP="000A646D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Proveeduría</w:t>
    </w:r>
  </w:p>
  <w:p w:rsidR="000A646D" w:rsidRDefault="000A64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CE"/>
    <w:multiLevelType w:val="hybridMultilevel"/>
    <w:tmpl w:val="05DAEE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34514"/>
    <w:multiLevelType w:val="hybridMultilevel"/>
    <w:tmpl w:val="34343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600D"/>
    <w:multiLevelType w:val="multilevel"/>
    <w:tmpl w:val="51C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48F8"/>
    <w:multiLevelType w:val="multilevel"/>
    <w:tmpl w:val="518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6983"/>
    <w:multiLevelType w:val="hybridMultilevel"/>
    <w:tmpl w:val="021899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84B"/>
    <w:multiLevelType w:val="multilevel"/>
    <w:tmpl w:val="AED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92A22"/>
    <w:multiLevelType w:val="hybridMultilevel"/>
    <w:tmpl w:val="54E8A65C"/>
    <w:lvl w:ilvl="0" w:tplc="04265E2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32348F"/>
    <w:multiLevelType w:val="hybridMultilevel"/>
    <w:tmpl w:val="4970A9E0"/>
    <w:lvl w:ilvl="0" w:tplc="1F22BD06">
      <w:start w:val="1"/>
      <w:numFmt w:val="lowerRoman"/>
      <w:lvlText w:val="%1."/>
      <w:lvlJc w:val="left"/>
      <w:pPr>
        <w:ind w:left="1080" w:hanging="72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225F"/>
    <w:multiLevelType w:val="hybridMultilevel"/>
    <w:tmpl w:val="E96695A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708"/>
    <w:multiLevelType w:val="hybridMultilevel"/>
    <w:tmpl w:val="6B88C36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544B67"/>
    <w:multiLevelType w:val="multilevel"/>
    <w:tmpl w:val="C99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D68D4"/>
    <w:multiLevelType w:val="hybridMultilevel"/>
    <w:tmpl w:val="E0E6639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2EF9"/>
    <w:multiLevelType w:val="hybridMultilevel"/>
    <w:tmpl w:val="3308055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2887"/>
    <w:multiLevelType w:val="multilevel"/>
    <w:tmpl w:val="162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B396E"/>
    <w:multiLevelType w:val="multilevel"/>
    <w:tmpl w:val="FD2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11A3C"/>
    <w:multiLevelType w:val="hybridMultilevel"/>
    <w:tmpl w:val="507C2C74"/>
    <w:lvl w:ilvl="0" w:tplc="7E0E5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8C89F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64F5D"/>
    <w:multiLevelType w:val="hybridMultilevel"/>
    <w:tmpl w:val="67F6C6F6"/>
    <w:lvl w:ilvl="0" w:tplc="B4AE2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3A29"/>
    <w:multiLevelType w:val="multilevel"/>
    <w:tmpl w:val="C9D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C2F8A"/>
    <w:multiLevelType w:val="multilevel"/>
    <w:tmpl w:val="F06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C64B2"/>
    <w:multiLevelType w:val="hybridMultilevel"/>
    <w:tmpl w:val="9564C4D6"/>
    <w:lvl w:ilvl="0" w:tplc="D48C89F4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791D"/>
    <w:multiLevelType w:val="hybridMultilevel"/>
    <w:tmpl w:val="5498D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66F00"/>
    <w:multiLevelType w:val="hybridMultilevel"/>
    <w:tmpl w:val="94A64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56FAF"/>
    <w:multiLevelType w:val="multilevel"/>
    <w:tmpl w:val="B69A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06C86"/>
    <w:multiLevelType w:val="hybridMultilevel"/>
    <w:tmpl w:val="A042AA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45847"/>
    <w:multiLevelType w:val="multilevel"/>
    <w:tmpl w:val="2040ADB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  <w:rPr>
        <w:rFonts w:ascii="Arial (W1)" w:hAnsi="Arial (W1)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ascii="Arial (W1)" w:hAnsi="Arial (W1)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5">
    <w:nsid w:val="79E80B44"/>
    <w:multiLevelType w:val="multilevel"/>
    <w:tmpl w:val="D568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E1952"/>
    <w:multiLevelType w:val="hybridMultilevel"/>
    <w:tmpl w:val="13BA46D6"/>
    <w:lvl w:ilvl="0" w:tplc="116E1CBE">
      <w:start w:val="1"/>
      <w:numFmt w:val="decimal"/>
      <w:lvlText w:val="%1."/>
      <w:lvlJc w:val="left"/>
      <w:pPr>
        <w:tabs>
          <w:tab w:val="num" w:pos="425"/>
        </w:tabs>
        <w:ind w:left="851" w:hanging="426"/>
      </w:pPr>
      <w:rPr>
        <w:rFonts w:ascii="Arial" w:hAnsi="Arial" w:cs="Arial" w:hint="default"/>
        <w:b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2818F6"/>
    <w:multiLevelType w:val="hybridMultilevel"/>
    <w:tmpl w:val="2658412A"/>
    <w:lvl w:ilvl="0" w:tplc="6CF0C5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9"/>
  </w:num>
  <w:num w:numId="12">
    <w:abstractNumId w:val="11"/>
  </w:num>
  <w:num w:numId="13">
    <w:abstractNumId w:val="24"/>
  </w:num>
  <w:num w:numId="14">
    <w:abstractNumId w:val="23"/>
  </w:num>
  <w:num w:numId="15">
    <w:abstractNumId w:val="0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15"/>
  </w:num>
  <w:num w:numId="22">
    <w:abstractNumId w:val="4"/>
  </w:num>
  <w:num w:numId="23">
    <w:abstractNumId w:val="19"/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6D"/>
    <w:rsid w:val="00047986"/>
    <w:rsid w:val="00064586"/>
    <w:rsid w:val="000772E7"/>
    <w:rsid w:val="000818B3"/>
    <w:rsid w:val="000A370E"/>
    <w:rsid w:val="000A3B68"/>
    <w:rsid w:val="000A646D"/>
    <w:rsid w:val="00177744"/>
    <w:rsid w:val="001D0318"/>
    <w:rsid w:val="001F4EB7"/>
    <w:rsid w:val="00202D1D"/>
    <w:rsid w:val="00225254"/>
    <w:rsid w:val="002C779F"/>
    <w:rsid w:val="00301F12"/>
    <w:rsid w:val="003251BF"/>
    <w:rsid w:val="00335617"/>
    <w:rsid w:val="003F7859"/>
    <w:rsid w:val="00411707"/>
    <w:rsid w:val="00413044"/>
    <w:rsid w:val="00441E35"/>
    <w:rsid w:val="00443D35"/>
    <w:rsid w:val="004B7A84"/>
    <w:rsid w:val="00506370"/>
    <w:rsid w:val="00516C33"/>
    <w:rsid w:val="00593586"/>
    <w:rsid w:val="0060304E"/>
    <w:rsid w:val="00620A03"/>
    <w:rsid w:val="006A48D4"/>
    <w:rsid w:val="006E01A4"/>
    <w:rsid w:val="007F5AA7"/>
    <w:rsid w:val="00802F84"/>
    <w:rsid w:val="008113CF"/>
    <w:rsid w:val="008325A5"/>
    <w:rsid w:val="0085041D"/>
    <w:rsid w:val="008644B9"/>
    <w:rsid w:val="0089701F"/>
    <w:rsid w:val="008A186B"/>
    <w:rsid w:val="008A1FE9"/>
    <w:rsid w:val="008C4685"/>
    <w:rsid w:val="008C57FC"/>
    <w:rsid w:val="009012F3"/>
    <w:rsid w:val="00934387"/>
    <w:rsid w:val="00992EAD"/>
    <w:rsid w:val="009E7EE6"/>
    <w:rsid w:val="00A349B1"/>
    <w:rsid w:val="00A700D9"/>
    <w:rsid w:val="00A87F37"/>
    <w:rsid w:val="00AA337A"/>
    <w:rsid w:val="00B70238"/>
    <w:rsid w:val="00BC5A4F"/>
    <w:rsid w:val="00BF3FE4"/>
    <w:rsid w:val="00C77042"/>
    <w:rsid w:val="00CC3ECC"/>
    <w:rsid w:val="00CD73C2"/>
    <w:rsid w:val="00D32138"/>
    <w:rsid w:val="00DD0C7C"/>
    <w:rsid w:val="00DF0866"/>
    <w:rsid w:val="00DF6994"/>
    <w:rsid w:val="00E02513"/>
    <w:rsid w:val="00E217D0"/>
    <w:rsid w:val="00E35F98"/>
    <w:rsid w:val="00E84EC8"/>
    <w:rsid w:val="00EB7AAF"/>
    <w:rsid w:val="00F3168F"/>
    <w:rsid w:val="00F316E1"/>
    <w:rsid w:val="00F85AC1"/>
    <w:rsid w:val="00FA0354"/>
    <w:rsid w:val="00FB2663"/>
    <w:rsid w:val="00F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646D"/>
  </w:style>
  <w:style w:type="paragraph" w:styleId="Piedepgina">
    <w:name w:val="footer"/>
    <w:basedOn w:val="Normal"/>
    <w:link w:val="PiedepginaCar"/>
    <w:uiPriority w:val="99"/>
    <w:semiHidden/>
    <w:unhideWhenUsed/>
    <w:rsid w:val="000A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646D"/>
  </w:style>
  <w:style w:type="paragraph" w:styleId="Textodeglobo">
    <w:name w:val="Balloon Text"/>
    <w:basedOn w:val="Normal"/>
    <w:link w:val="TextodegloboCar"/>
    <w:uiPriority w:val="99"/>
    <w:semiHidden/>
    <w:unhideWhenUsed/>
    <w:rsid w:val="000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6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113CF"/>
    <w:rPr>
      <w:b/>
      <w:bCs/>
    </w:rPr>
  </w:style>
  <w:style w:type="character" w:styleId="nfasis">
    <w:name w:val="Emphasis"/>
    <w:basedOn w:val="Fuentedeprrafopredeter"/>
    <w:uiPriority w:val="20"/>
    <w:qFormat/>
    <w:rsid w:val="008113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113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1F12"/>
    <w:pPr>
      <w:ind w:left="720"/>
      <w:contextualSpacing/>
    </w:pPr>
  </w:style>
  <w:style w:type="paragraph" w:customStyle="1" w:styleId="Default">
    <w:name w:val="Default"/>
    <w:rsid w:val="00335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paragraph" w:styleId="Ttulo">
    <w:name w:val="Title"/>
    <w:basedOn w:val="Normal"/>
    <w:link w:val="TtuloCar"/>
    <w:uiPriority w:val="10"/>
    <w:qFormat/>
    <w:rsid w:val="003F785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F785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omberos-costa-ric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gfiatt</dc:creator>
  <cp:keywords/>
  <dc:description/>
  <cp:lastModifiedBy>gfiatt</cp:lastModifiedBy>
  <cp:revision>30</cp:revision>
  <cp:lastPrinted>2014-05-29T14:34:00Z</cp:lastPrinted>
  <dcterms:created xsi:type="dcterms:W3CDTF">2014-05-21T13:44:00Z</dcterms:created>
  <dcterms:modified xsi:type="dcterms:W3CDTF">2014-10-02T13:43:00Z</dcterms:modified>
</cp:coreProperties>
</file>