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8D5" w:rsidRPr="009B5F4A" w:rsidRDefault="00BC1BE4" w:rsidP="009B5F4A">
      <w:pPr>
        <w:spacing w:line="276" w:lineRule="auto"/>
        <w:jc w:val="center"/>
        <w:rPr>
          <w:rFonts w:ascii="Arial" w:hAnsi="Arial" w:cs="Arial"/>
          <w:b/>
          <w:bCs/>
          <w:color w:val="000000"/>
          <w:sz w:val="22"/>
          <w:szCs w:val="22"/>
        </w:rPr>
      </w:pPr>
      <w:r w:rsidRPr="00BC1BE4">
        <w:rPr>
          <w:rFonts w:ascii="Arial" w:hAnsi="Arial" w:cs="Arial"/>
          <w:b/>
          <w:bCs/>
          <w:color w:val="000000"/>
          <w:sz w:val="22"/>
          <w:szCs w:val="22"/>
        </w:rPr>
        <w:t>CBCR-007412-2015-PRB-00267</w:t>
      </w:r>
    </w:p>
    <w:p w:rsidR="005A7E11" w:rsidRPr="00F75E0D" w:rsidRDefault="00243643" w:rsidP="00E249F1">
      <w:pPr>
        <w:spacing w:line="276" w:lineRule="auto"/>
        <w:jc w:val="center"/>
        <w:rPr>
          <w:rFonts w:ascii="Arial" w:hAnsi="Arial" w:cs="Arial"/>
          <w:b/>
          <w:sz w:val="22"/>
          <w:szCs w:val="22"/>
        </w:rPr>
      </w:pPr>
      <w:r>
        <w:rPr>
          <w:rFonts w:ascii="Arial" w:hAnsi="Arial" w:cs="Arial"/>
          <w:b/>
          <w:sz w:val="22"/>
          <w:szCs w:val="22"/>
        </w:rPr>
        <w:t>2</w:t>
      </w:r>
      <w:r w:rsidR="00BC1BE4">
        <w:rPr>
          <w:rFonts w:ascii="Arial" w:hAnsi="Arial" w:cs="Arial"/>
          <w:b/>
          <w:sz w:val="22"/>
          <w:szCs w:val="22"/>
        </w:rPr>
        <w:t>4</w:t>
      </w:r>
      <w:r w:rsidR="005772E2" w:rsidRPr="00F75E0D">
        <w:rPr>
          <w:rFonts w:ascii="Arial" w:hAnsi="Arial" w:cs="Arial"/>
          <w:b/>
          <w:sz w:val="22"/>
          <w:szCs w:val="22"/>
        </w:rPr>
        <w:t xml:space="preserve"> </w:t>
      </w:r>
      <w:r w:rsidR="00FE4558" w:rsidRPr="00F75E0D">
        <w:rPr>
          <w:rFonts w:ascii="Arial" w:hAnsi="Arial" w:cs="Arial"/>
          <w:b/>
          <w:sz w:val="22"/>
          <w:szCs w:val="22"/>
        </w:rPr>
        <w:t xml:space="preserve">de </w:t>
      </w:r>
      <w:r w:rsidR="002C3052">
        <w:rPr>
          <w:rFonts w:ascii="Arial" w:hAnsi="Arial" w:cs="Arial"/>
          <w:b/>
          <w:sz w:val="22"/>
          <w:szCs w:val="22"/>
        </w:rPr>
        <w:t>Marzo</w:t>
      </w:r>
      <w:r w:rsidR="00B616EF" w:rsidRPr="00F75E0D">
        <w:rPr>
          <w:rFonts w:ascii="Arial" w:hAnsi="Arial" w:cs="Arial"/>
          <w:b/>
          <w:sz w:val="22"/>
          <w:szCs w:val="22"/>
        </w:rPr>
        <w:t xml:space="preserve"> </w:t>
      </w:r>
      <w:r w:rsidR="00136D47" w:rsidRPr="00F75E0D">
        <w:rPr>
          <w:rFonts w:ascii="Arial" w:hAnsi="Arial" w:cs="Arial"/>
          <w:b/>
          <w:sz w:val="22"/>
          <w:szCs w:val="22"/>
        </w:rPr>
        <w:t>de</w:t>
      </w:r>
      <w:r w:rsidR="002640EF" w:rsidRPr="00F75E0D">
        <w:rPr>
          <w:rFonts w:ascii="Arial" w:hAnsi="Arial" w:cs="Arial"/>
          <w:b/>
          <w:sz w:val="22"/>
          <w:szCs w:val="22"/>
        </w:rPr>
        <w:t xml:space="preserve"> </w:t>
      </w:r>
      <w:r w:rsidR="005A7E11" w:rsidRPr="00F75E0D">
        <w:rPr>
          <w:rFonts w:ascii="Arial" w:hAnsi="Arial" w:cs="Arial"/>
          <w:b/>
          <w:sz w:val="22"/>
          <w:szCs w:val="22"/>
        </w:rPr>
        <w:t>201</w:t>
      </w:r>
      <w:r w:rsidR="00E40599">
        <w:rPr>
          <w:rFonts w:ascii="Arial" w:hAnsi="Arial" w:cs="Arial"/>
          <w:b/>
          <w:sz w:val="22"/>
          <w:szCs w:val="22"/>
        </w:rPr>
        <w:t>5</w:t>
      </w:r>
    </w:p>
    <w:p w:rsidR="00243643" w:rsidRDefault="00243643" w:rsidP="007977DD">
      <w:pPr>
        <w:spacing w:line="276" w:lineRule="auto"/>
        <w:jc w:val="center"/>
        <w:rPr>
          <w:rFonts w:ascii="Arial" w:hAnsi="Arial" w:cs="Arial"/>
          <w:b/>
          <w:sz w:val="22"/>
          <w:szCs w:val="22"/>
        </w:rPr>
      </w:pPr>
    </w:p>
    <w:p w:rsidR="007977DD" w:rsidRPr="00953730" w:rsidRDefault="007977DD" w:rsidP="007977DD">
      <w:pPr>
        <w:spacing w:line="276" w:lineRule="auto"/>
        <w:jc w:val="center"/>
        <w:rPr>
          <w:rFonts w:ascii="Arial" w:hAnsi="Arial" w:cs="Arial"/>
          <w:b/>
          <w:sz w:val="22"/>
          <w:szCs w:val="22"/>
        </w:rPr>
      </w:pPr>
      <w:r w:rsidRPr="00953730">
        <w:rPr>
          <w:rFonts w:ascii="Arial" w:hAnsi="Arial" w:cs="Arial"/>
          <w:b/>
          <w:sz w:val="22"/>
          <w:szCs w:val="22"/>
        </w:rPr>
        <w:t xml:space="preserve">LICITACIÓN </w:t>
      </w:r>
      <w:r w:rsidR="00243643">
        <w:rPr>
          <w:rFonts w:ascii="Arial" w:hAnsi="Arial" w:cs="Arial"/>
          <w:b/>
          <w:sz w:val="22"/>
          <w:szCs w:val="22"/>
        </w:rPr>
        <w:t>ABREVIADA</w:t>
      </w:r>
      <w:r w:rsidRPr="00953730">
        <w:rPr>
          <w:rFonts w:ascii="Arial" w:hAnsi="Arial" w:cs="Arial"/>
          <w:b/>
          <w:sz w:val="22"/>
          <w:szCs w:val="22"/>
        </w:rPr>
        <w:t xml:space="preserve"> </w:t>
      </w:r>
      <w:r>
        <w:rPr>
          <w:rFonts w:ascii="Arial" w:hAnsi="Arial" w:cs="Arial"/>
          <w:b/>
          <w:sz w:val="22"/>
          <w:szCs w:val="22"/>
        </w:rPr>
        <w:t>L</w:t>
      </w:r>
      <w:r w:rsidR="00243643">
        <w:rPr>
          <w:rFonts w:ascii="Arial" w:hAnsi="Arial" w:cs="Arial"/>
          <w:b/>
          <w:sz w:val="22"/>
          <w:szCs w:val="22"/>
        </w:rPr>
        <w:t>A70150</w:t>
      </w:r>
      <w:r w:rsidR="003973F4">
        <w:rPr>
          <w:rFonts w:ascii="Arial" w:hAnsi="Arial" w:cs="Arial"/>
          <w:b/>
          <w:sz w:val="22"/>
          <w:szCs w:val="22"/>
        </w:rPr>
        <w:t>7</w:t>
      </w:r>
      <w:r w:rsidR="00243643">
        <w:rPr>
          <w:rFonts w:ascii="Arial" w:hAnsi="Arial" w:cs="Arial"/>
          <w:b/>
          <w:sz w:val="22"/>
          <w:szCs w:val="22"/>
        </w:rPr>
        <w:t xml:space="preserve"> (2015LA-70150</w:t>
      </w:r>
      <w:r w:rsidR="003973F4">
        <w:rPr>
          <w:rFonts w:ascii="Arial" w:hAnsi="Arial" w:cs="Arial"/>
          <w:b/>
          <w:sz w:val="22"/>
          <w:szCs w:val="22"/>
        </w:rPr>
        <w:t>7</w:t>
      </w:r>
      <w:r w:rsidR="00243643">
        <w:rPr>
          <w:rFonts w:ascii="Arial" w:hAnsi="Arial" w:cs="Arial"/>
          <w:b/>
          <w:sz w:val="22"/>
          <w:szCs w:val="22"/>
        </w:rPr>
        <w:t>-UP)</w:t>
      </w:r>
    </w:p>
    <w:p w:rsidR="005A7E11" w:rsidRPr="00A96864" w:rsidRDefault="006A3682" w:rsidP="00E249F1">
      <w:pPr>
        <w:autoSpaceDE w:val="0"/>
        <w:autoSpaceDN w:val="0"/>
        <w:adjustRightInd w:val="0"/>
        <w:spacing w:line="276" w:lineRule="auto"/>
        <w:jc w:val="center"/>
        <w:rPr>
          <w:rFonts w:ascii="Arial" w:hAnsi="Arial" w:cs="Arial"/>
          <w:b/>
          <w:sz w:val="24"/>
          <w:szCs w:val="24"/>
        </w:rPr>
      </w:pPr>
      <w:r w:rsidRPr="00A96864">
        <w:rPr>
          <w:rFonts w:ascii="Arial" w:hAnsi="Arial" w:cs="Arial"/>
          <w:b/>
          <w:sz w:val="24"/>
          <w:szCs w:val="24"/>
        </w:rPr>
        <w:t xml:space="preserve">Adquisición de </w:t>
      </w:r>
      <w:r w:rsidR="00A96864" w:rsidRPr="00A96864">
        <w:rPr>
          <w:rFonts w:ascii="Arial" w:hAnsi="Arial" w:cs="Arial"/>
          <w:b/>
          <w:sz w:val="24"/>
          <w:szCs w:val="24"/>
        </w:rPr>
        <w:t xml:space="preserve">Aceite automotriz y anticongelante </w:t>
      </w:r>
      <w:r w:rsidR="002B72F1" w:rsidRPr="00A96864">
        <w:rPr>
          <w:rFonts w:ascii="Arial" w:hAnsi="Arial" w:cs="Arial"/>
          <w:b/>
          <w:sz w:val="24"/>
          <w:szCs w:val="24"/>
        </w:rPr>
        <w:t xml:space="preserve">de la </w:t>
      </w:r>
      <w:r w:rsidRPr="00A96864">
        <w:rPr>
          <w:rFonts w:ascii="Arial" w:hAnsi="Arial" w:cs="Arial"/>
          <w:b/>
          <w:sz w:val="24"/>
          <w:szCs w:val="24"/>
        </w:rPr>
        <w:t>flota del Cuerpo de Bomberos</w:t>
      </w:r>
    </w:p>
    <w:p w:rsidR="00F75E0D" w:rsidRPr="00D7031C" w:rsidRDefault="00F75E0D" w:rsidP="00E249F1">
      <w:pPr>
        <w:autoSpaceDE w:val="0"/>
        <w:autoSpaceDN w:val="0"/>
        <w:adjustRightInd w:val="0"/>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464"/>
      </w:tblGrid>
      <w:tr w:rsidR="00763729" w:rsidRPr="00D57EDE" w:rsidTr="00965B28">
        <w:trPr>
          <w:trHeight w:val="384"/>
        </w:trPr>
        <w:tc>
          <w:tcPr>
            <w:tcW w:w="9464" w:type="dxa"/>
            <w:shd w:val="clear" w:color="auto" w:fill="B8CCE4" w:themeFill="accent1" w:themeFillTint="66"/>
            <w:vAlign w:val="center"/>
          </w:tcPr>
          <w:p w:rsidR="00763729" w:rsidRPr="00D57EDE" w:rsidRDefault="00763729" w:rsidP="00E249F1">
            <w:pPr>
              <w:spacing w:line="276" w:lineRule="auto"/>
              <w:jc w:val="center"/>
              <w:rPr>
                <w:rFonts w:ascii="Arial" w:hAnsi="Arial" w:cs="Arial"/>
                <w:b/>
                <w:sz w:val="22"/>
                <w:szCs w:val="22"/>
              </w:rPr>
            </w:pPr>
            <w:r w:rsidRPr="00D57EDE">
              <w:rPr>
                <w:rFonts w:ascii="Arial" w:hAnsi="Arial" w:cs="Arial"/>
                <w:b/>
                <w:sz w:val="22"/>
                <w:szCs w:val="22"/>
              </w:rPr>
              <w:t>PLIEGO DE CONDICIONES PARTICULARES</w:t>
            </w:r>
          </w:p>
        </w:tc>
      </w:tr>
    </w:tbl>
    <w:p w:rsidR="00763729" w:rsidRDefault="001F43EC" w:rsidP="00B72349">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lang w:val="es-ES_tradnl"/>
        </w:rPr>
      </w:pPr>
      <w:r w:rsidRPr="00D7031C">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243643">
        <w:rPr>
          <w:rFonts w:ascii="Arial" w:hAnsi="Arial" w:cs="Arial"/>
          <w:b/>
          <w:sz w:val="22"/>
          <w:szCs w:val="22"/>
          <w:lang w:val="es-ES_tradnl"/>
        </w:rPr>
        <w:t>11</w:t>
      </w:r>
      <w:r w:rsidRPr="00D17060">
        <w:rPr>
          <w:rFonts w:ascii="Arial" w:hAnsi="Arial" w:cs="Arial"/>
          <w:b/>
          <w:sz w:val="22"/>
          <w:szCs w:val="22"/>
          <w:lang w:val="es-ES_tradnl"/>
        </w:rPr>
        <w:t xml:space="preserve">:00 horas del </w:t>
      </w:r>
      <w:r w:rsidR="00A07846">
        <w:rPr>
          <w:rFonts w:ascii="Arial" w:hAnsi="Arial" w:cs="Arial"/>
          <w:b/>
          <w:sz w:val="22"/>
          <w:szCs w:val="22"/>
          <w:lang w:val="es-ES_tradnl"/>
        </w:rPr>
        <w:t>7</w:t>
      </w:r>
      <w:bookmarkStart w:id="0" w:name="_GoBack"/>
      <w:bookmarkEnd w:id="0"/>
      <w:r w:rsidRPr="00D17060">
        <w:rPr>
          <w:rFonts w:ascii="Arial" w:hAnsi="Arial" w:cs="Arial"/>
          <w:b/>
          <w:sz w:val="22"/>
          <w:szCs w:val="22"/>
          <w:lang w:val="es-ES_tradnl"/>
        </w:rPr>
        <w:t xml:space="preserve"> de </w:t>
      </w:r>
      <w:r w:rsidR="00243643">
        <w:rPr>
          <w:rFonts w:ascii="Arial" w:hAnsi="Arial" w:cs="Arial"/>
          <w:b/>
          <w:sz w:val="22"/>
          <w:szCs w:val="22"/>
          <w:lang w:val="es-ES_tradnl"/>
        </w:rPr>
        <w:t>abril</w:t>
      </w:r>
      <w:r w:rsidRPr="00D17060">
        <w:rPr>
          <w:rFonts w:ascii="Arial" w:hAnsi="Arial" w:cs="Arial"/>
          <w:b/>
          <w:sz w:val="22"/>
          <w:szCs w:val="22"/>
          <w:lang w:val="es-ES_tradnl"/>
        </w:rPr>
        <w:t xml:space="preserve"> de 201</w:t>
      </w:r>
      <w:r w:rsidR="00E40599">
        <w:rPr>
          <w:rFonts w:ascii="Arial" w:hAnsi="Arial" w:cs="Arial"/>
          <w:b/>
          <w:sz w:val="22"/>
          <w:szCs w:val="22"/>
          <w:lang w:val="es-ES_tradnl"/>
        </w:rPr>
        <w:t>5</w:t>
      </w:r>
      <w:r w:rsidRPr="00D17060">
        <w:rPr>
          <w:rFonts w:ascii="Arial" w:hAnsi="Arial" w:cs="Arial"/>
          <w:sz w:val="22"/>
          <w:szCs w:val="22"/>
          <w:lang w:val="es-ES_tradnl"/>
        </w:rPr>
        <w:t>,</w:t>
      </w:r>
      <w:r w:rsidRPr="00D7031C">
        <w:rPr>
          <w:rFonts w:ascii="Arial" w:hAnsi="Arial" w:cs="Arial"/>
          <w:sz w:val="22"/>
          <w:szCs w:val="22"/>
          <w:lang w:val="es-ES_tradnl"/>
        </w:rPr>
        <w:t xml:space="preserve"> con todo gasto pagado</w:t>
      </w:r>
    </w:p>
    <w:p w:rsidR="00243643" w:rsidRPr="00D7031C" w:rsidRDefault="00243643" w:rsidP="00B72349">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464"/>
      </w:tblGrid>
      <w:tr w:rsidR="00763729" w:rsidRPr="00D7031C" w:rsidTr="00965B28">
        <w:trPr>
          <w:trHeight w:val="606"/>
        </w:trPr>
        <w:tc>
          <w:tcPr>
            <w:tcW w:w="9464" w:type="dxa"/>
            <w:shd w:val="clear" w:color="auto" w:fill="B8CCE4" w:themeFill="accent1" w:themeFillTint="66"/>
            <w:vAlign w:val="center"/>
          </w:tcPr>
          <w:p w:rsidR="00763729" w:rsidRPr="00D7031C" w:rsidRDefault="00763729" w:rsidP="00E249F1">
            <w:pPr>
              <w:spacing w:line="276" w:lineRule="auto"/>
              <w:jc w:val="center"/>
              <w:rPr>
                <w:rFonts w:ascii="Arial" w:hAnsi="Arial" w:cs="Arial"/>
                <w:b/>
                <w:sz w:val="22"/>
                <w:szCs w:val="22"/>
              </w:rPr>
            </w:pPr>
            <w:r w:rsidRPr="00D7031C">
              <w:rPr>
                <w:rFonts w:ascii="Arial" w:hAnsi="Arial" w:cs="Arial"/>
                <w:b/>
                <w:sz w:val="22"/>
                <w:szCs w:val="22"/>
              </w:rPr>
              <w:t>CAPÍTULO I</w:t>
            </w:r>
          </w:p>
          <w:p w:rsidR="00763729" w:rsidRPr="00D7031C" w:rsidRDefault="00763729" w:rsidP="00E249F1">
            <w:pPr>
              <w:spacing w:line="276" w:lineRule="auto"/>
              <w:jc w:val="center"/>
              <w:rPr>
                <w:rFonts w:ascii="Arial" w:hAnsi="Arial" w:cs="Arial"/>
                <w:b/>
                <w:sz w:val="22"/>
                <w:szCs w:val="22"/>
              </w:rPr>
            </w:pPr>
            <w:r w:rsidRPr="00D7031C">
              <w:rPr>
                <w:rFonts w:ascii="Arial" w:hAnsi="Arial" w:cs="Arial"/>
                <w:b/>
                <w:sz w:val="22"/>
                <w:szCs w:val="22"/>
              </w:rPr>
              <w:t>ASPECTOS TÉCNICOS</w:t>
            </w:r>
          </w:p>
        </w:tc>
      </w:tr>
    </w:tbl>
    <w:p w:rsidR="006F047C" w:rsidRPr="00D7031C" w:rsidRDefault="006F047C" w:rsidP="00E249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E2456F" w:rsidRPr="00D7031C" w:rsidRDefault="00E2456F" w:rsidP="00466046">
      <w:pPr>
        <w:numPr>
          <w:ilvl w:val="0"/>
          <w:numId w:val="6"/>
        </w:numPr>
        <w:tabs>
          <w:tab w:val="left" w:pos="-720"/>
          <w:tab w:val="left" w:pos="284"/>
        </w:tabs>
        <w:suppressAutoHyphens/>
        <w:spacing w:line="360" w:lineRule="auto"/>
        <w:ind w:left="0" w:firstLine="0"/>
        <w:jc w:val="both"/>
        <w:rPr>
          <w:rFonts w:ascii="Arial" w:hAnsi="Arial" w:cs="Arial"/>
          <w:b/>
          <w:bCs/>
          <w:sz w:val="22"/>
          <w:szCs w:val="22"/>
          <w:lang w:val="es-CR"/>
        </w:rPr>
      </w:pPr>
      <w:r w:rsidRPr="00D7031C">
        <w:rPr>
          <w:rFonts w:ascii="Arial" w:hAnsi="Arial" w:cs="Arial"/>
          <w:b/>
          <w:bCs/>
          <w:sz w:val="22"/>
          <w:szCs w:val="22"/>
          <w:lang w:val="es-CR"/>
        </w:rPr>
        <w:t>DESCRIPCIÓN DEL REQUERIMIENTO:</w:t>
      </w:r>
    </w:p>
    <w:p w:rsidR="0050144E" w:rsidRPr="00870890" w:rsidRDefault="006F047C" w:rsidP="00870890">
      <w:pPr>
        <w:pStyle w:val="Prrafodelista"/>
        <w:keepNext/>
        <w:numPr>
          <w:ilvl w:val="0"/>
          <w:numId w:val="37"/>
        </w:numPr>
        <w:tabs>
          <w:tab w:val="left" w:pos="540"/>
        </w:tabs>
        <w:autoSpaceDE w:val="0"/>
        <w:autoSpaceDN w:val="0"/>
        <w:adjustRightInd w:val="0"/>
        <w:spacing w:line="276" w:lineRule="auto"/>
        <w:jc w:val="both"/>
        <w:rPr>
          <w:rFonts w:ascii="Arial" w:hAnsi="Arial" w:cs="Arial"/>
          <w:bCs/>
          <w:color w:val="000000"/>
          <w:sz w:val="22"/>
          <w:szCs w:val="22"/>
        </w:rPr>
      </w:pPr>
      <w:r w:rsidRPr="00870890">
        <w:rPr>
          <w:rFonts w:ascii="Arial" w:hAnsi="Arial" w:cs="Arial"/>
          <w:b/>
          <w:bCs/>
          <w:color w:val="000000"/>
          <w:sz w:val="22"/>
          <w:szCs w:val="22"/>
        </w:rPr>
        <w:t>Objeto de la contratación</w:t>
      </w:r>
      <w:r w:rsidR="00563B7D" w:rsidRPr="00870890">
        <w:rPr>
          <w:rFonts w:ascii="Arial" w:hAnsi="Arial" w:cs="Arial"/>
          <w:b/>
          <w:bCs/>
          <w:color w:val="000000"/>
          <w:sz w:val="22"/>
          <w:szCs w:val="22"/>
        </w:rPr>
        <w:t xml:space="preserve">: </w:t>
      </w:r>
      <w:r w:rsidR="00563B7D" w:rsidRPr="00870890">
        <w:rPr>
          <w:rFonts w:ascii="Arial" w:hAnsi="Arial" w:cs="Arial"/>
          <w:bCs/>
          <w:color w:val="000000"/>
          <w:sz w:val="22"/>
          <w:szCs w:val="22"/>
        </w:rPr>
        <w:t>El</w:t>
      </w:r>
      <w:r w:rsidR="0050144E" w:rsidRPr="00870890">
        <w:rPr>
          <w:rFonts w:ascii="Arial" w:hAnsi="Arial" w:cs="Arial"/>
          <w:bCs/>
          <w:color w:val="000000"/>
          <w:sz w:val="22"/>
          <w:szCs w:val="22"/>
        </w:rPr>
        <w:t xml:space="preserve"> Benemérito Cuerpo de Bomberos de Costa Rica requiere de la compra de </w:t>
      </w:r>
      <w:r w:rsidR="00A96864" w:rsidRPr="00870890">
        <w:rPr>
          <w:rFonts w:ascii="Arial" w:hAnsi="Arial" w:cs="Arial"/>
          <w:sz w:val="22"/>
          <w:szCs w:val="22"/>
        </w:rPr>
        <w:t>Aceite automotriz y anticongelante</w:t>
      </w:r>
      <w:r w:rsidR="00A96864" w:rsidRPr="00870890">
        <w:rPr>
          <w:rFonts w:ascii="Arial" w:hAnsi="Arial" w:cs="Arial"/>
          <w:bCs/>
          <w:color w:val="000000"/>
          <w:sz w:val="22"/>
          <w:szCs w:val="22"/>
        </w:rPr>
        <w:t xml:space="preserve"> </w:t>
      </w:r>
      <w:r w:rsidR="0050144E" w:rsidRPr="00870890">
        <w:rPr>
          <w:rFonts w:ascii="Arial" w:hAnsi="Arial" w:cs="Arial"/>
          <w:bCs/>
          <w:color w:val="000000"/>
          <w:sz w:val="22"/>
          <w:szCs w:val="22"/>
        </w:rPr>
        <w:t xml:space="preserve">para mantener en el Almacén de existencias, </w:t>
      </w:r>
      <w:r w:rsidR="00E40599" w:rsidRPr="00870890">
        <w:rPr>
          <w:rFonts w:ascii="Arial" w:hAnsi="Arial" w:cs="Arial"/>
          <w:bCs/>
          <w:color w:val="000000"/>
          <w:sz w:val="22"/>
          <w:szCs w:val="22"/>
        </w:rPr>
        <w:t xml:space="preserve">para los </w:t>
      </w:r>
      <w:r w:rsidR="00A96864" w:rsidRPr="00870890">
        <w:rPr>
          <w:rFonts w:ascii="Arial" w:hAnsi="Arial" w:cs="Arial"/>
          <w:bCs/>
          <w:color w:val="000000"/>
          <w:sz w:val="22"/>
          <w:szCs w:val="22"/>
        </w:rPr>
        <w:t>Mantenimiento</w:t>
      </w:r>
      <w:r w:rsidR="00E40599" w:rsidRPr="00870890">
        <w:rPr>
          <w:rFonts w:ascii="Arial" w:hAnsi="Arial" w:cs="Arial"/>
          <w:bCs/>
          <w:color w:val="000000"/>
          <w:sz w:val="22"/>
          <w:szCs w:val="22"/>
        </w:rPr>
        <w:t>s</w:t>
      </w:r>
      <w:r w:rsidR="00A96864" w:rsidRPr="00870890">
        <w:rPr>
          <w:rFonts w:ascii="Arial" w:hAnsi="Arial" w:cs="Arial"/>
          <w:bCs/>
          <w:color w:val="000000"/>
          <w:sz w:val="22"/>
          <w:szCs w:val="22"/>
        </w:rPr>
        <w:t xml:space="preserve"> Preventivo</w:t>
      </w:r>
      <w:r w:rsidR="00E40599" w:rsidRPr="00870890">
        <w:rPr>
          <w:rFonts w:ascii="Arial" w:hAnsi="Arial" w:cs="Arial"/>
          <w:bCs/>
          <w:color w:val="000000"/>
          <w:sz w:val="22"/>
          <w:szCs w:val="22"/>
        </w:rPr>
        <w:t xml:space="preserve"> y Correctivos</w:t>
      </w:r>
      <w:r w:rsidR="00A96864" w:rsidRPr="00870890">
        <w:rPr>
          <w:rFonts w:ascii="Arial" w:hAnsi="Arial" w:cs="Arial"/>
          <w:bCs/>
          <w:color w:val="000000"/>
          <w:sz w:val="22"/>
          <w:szCs w:val="22"/>
        </w:rPr>
        <w:t xml:space="preserve"> de los vehículos </w:t>
      </w:r>
      <w:r w:rsidR="0050144E" w:rsidRPr="00870890">
        <w:rPr>
          <w:rFonts w:ascii="Arial" w:hAnsi="Arial" w:cs="Arial"/>
          <w:bCs/>
          <w:color w:val="000000"/>
          <w:sz w:val="22"/>
          <w:szCs w:val="22"/>
        </w:rPr>
        <w:t xml:space="preserve"> de la flota vehicular.   </w:t>
      </w:r>
    </w:p>
    <w:p w:rsidR="00B1678E" w:rsidRDefault="00B1678E" w:rsidP="00B1678E">
      <w:pPr>
        <w:keepNext/>
        <w:tabs>
          <w:tab w:val="left" w:pos="540"/>
        </w:tabs>
        <w:autoSpaceDE w:val="0"/>
        <w:autoSpaceDN w:val="0"/>
        <w:adjustRightInd w:val="0"/>
        <w:contextualSpacing/>
        <w:mirrorIndents/>
        <w:jc w:val="both"/>
        <w:rPr>
          <w:rFonts w:ascii="Arial" w:hAnsi="Arial" w:cs="Arial"/>
          <w:b/>
          <w:bCs/>
          <w:color w:val="000000"/>
          <w:sz w:val="22"/>
          <w:szCs w:val="22"/>
        </w:rPr>
      </w:pPr>
    </w:p>
    <w:p w:rsidR="00243643" w:rsidRDefault="00243643" w:rsidP="00B1678E">
      <w:pPr>
        <w:keepNext/>
        <w:tabs>
          <w:tab w:val="left" w:pos="540"/>
        </w:tabs>
        <w:autoSpaceDE w:val="0"/>
        <w:autoSpaceDN w:val="0"/>
        <w:adjustRightInd w:val="0"/>
        <w:contextualSpacing/>
        <w:mirrorIndents/>
        <w:jc w:val="both"/>
        <w:rPr>
          <w:rFonts w:ascii="Arial" w:hAnsi="Arial" w:cs="Arial"/>
          <w:b/>
          <w:bCs/>
          <w:color w:val="000000"/>
          <w:sz w:val="22"/>
          <w:szCs w:val="22"/>
        </w:rPr>
      </w:pPr>
    </w:p>
    <w:tbl>
      <w:tblPr>
        <w:tblW w:w="9065" w:type="dxa"/>
        <w:tblInd w:w="354" w:type="dxa"/>
        <w:tblLayout w:type="fixed"/>
        <w:tblCellMar>
          <w:left w:w="70" w:type="dxa"/>
          <w:right w:w="70" w:type="dxa"/>
        </w:tblCellMar>
        <w:tblLook w:val="04A0" w:firstRow="1" w:lastRow="0" w:firstColumn="1" w:lastColumn="0" w:noHBand="0" w:noVBand="1"/>
      </w:tblPr>
      <w:tblGrid>
        <w:gridCol w:w="1134"/>
        <w:gridCol w:w="6237"/>
        <w:gridCol w:w="1694"/>
      </w:tblGrid>
      <w:tr w:rsidR="00B1678E" w:rsidRPr="00D7031C" w:rsidTr="00965B2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591C65" w:rsidRDefault="00B1678E" w:rsidP="00E70908">
            <w:pPr>
              <w:spacing w:line="276" w:lineRule="auto"/>
              <w:jc w:val="center"/>
              <w:rPr>
                <w:rFonts w:ascii="Arial" w:hAnsi="Arial" w:cs="Arial"/>
                <w:b/>
                <w:sz w:val="22"/>
                <w:szCs w:val="22"/>
              </w:rPr>
            </w:pPr>
            <w:r w:rsidRPr="00591C65">
              <w:rPr>
                <w:rFonts w:ascii="Arial" w:hAnsi="Arial" w:cs="Arial"/>
                <w:b/>
                <w:sz w:val="22"/>
                <w:szCs w:val="22"/>
              </w:rPr>
              <w:t>Renglón</w:t>
            </w:r>
          </w:p>
        </w:tc>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rsidR="00B1678E" w:rsidRPr="00591C65" w:rsidRDefault="00B1678E" w:rsidP="00C20AD8">
            <w:pPr>
              <w:spacing w:line="276" w:lineRule="auto"/>
              <w:jc w:val="center"/>
              <w:rPr>
                <w:rFonts w:ascii="Arial" w:hAnsi="Arial" w:cs="Arial"/>
                <w:b/>
                <w:bCs/>
                <w:color w:val="000000"/>
              </w:rPr>
            </w:pPr>
            <w:r w:rsidRPr="00591C65">
              <w:rPr>
                <w:rFonts w:ascii="Arial" w:hAnsi="Arial" w:cs="Arial"/>
                <w:b/>
                <w:bCs/>
                <w:color w:val="000000"/>
              </w:rPr>
              <w:t>Descripción</w:t>
            </w:r>
          </w:p>
        </w:tc>
        <w:tc>
          <w:tcPr>
            <w:tcW w:w="1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591C65" w:rsidRDefault="00B1678E" w:rsidP="00E70908">
            <w:pPr>
              <w:spacing w:line="276" w:lineRule="auto"/>
              <w:jc w:val="center"/>
              <w:rPr>
                <w:rFonts w:ascii="Arial" w:hAnsi="Arial" w:cs="Arial"/>
                <w:b/>
                <w:bCs/>
                <w:color w:val="000000"/>
              </w:rPr>
            </w:pPr>
            <w:r w:rsidRPr="00591C65">
              <w:rPr>
                <w:rFonts w:ascii="Arial" w:hAnsi="Arial" w:cs="Arial"/>
                <w:b/>
                <w:bCs/>
                <w:color w:val="000000"/>
              </w:rPr>
              <w:t>Cantidad</w:t>
            </w:r>
          </w:p>
        </w:tc>
      </w:tr>
      <w:tr w:rsidR="00B1678E"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Default="00B1678E" w:rsidP="00E70908">
            <w:pPr>
              <w:spacing w:line="276" w:lineRule="auto"/>
              <w:jc w:val="center"/>
              <w:rPr>
                <w:rFonts w:ascii="Arial" w:hAnsi="Arial" w:cs="Arial"/>
                <w:b/>
                <w:sz w:val="22"/>
                <w:szCs w:val="22"/>
              </w:rPr>
            </w:pPr>
            <w:r>
              <w:rPr>
                <w:rFonts w:ascii="Arial" w:hAnsi="Arial" w:cs="Arial"/>
                <w:b/>
                <w:sz w:val="22"/>
                <w:szCs w:val="22"/>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B1678E" w:rsidRDefault="00B1678E" w:rsidP="00E70908">
            <w:pPr>
              <w:spacing w:line="276" w:lineRule="auto"/>
              <w:rPr>
                <w:rFonts w:ascii="Arial" w:hAnsi="Arial" w:cs="Arial"/>
                <w:b/>
                <w:bCs/>
                <w:color w:val="000000"/>
              </w:rPr>
            </w:pPr>
            <w:r>
              <w:rPr>
                <w:rFonts w:ascii="Arial" w:hAnsi="Arial" w:cs="Arial"/>
                <w:b/>
                <w:bCs/>
                <w:color w:val="000000"/>
              </w:rPr>
              <w:t>Refrigerante /Anticongelante (</w:t>
            </w:r>
            <w:proofErr w:type="spellStart"/>
            <w:r>
              <w:rPr>
                <w:rFonts w:ascii="Arial" w:hAnsi="Arial" w:cs="Arial"/>
                <w:b/>
                <w:bCs/>
                <w:color w:val="000000"/>
              </w:rPr>
              <w:t>Coolant</w:t>
            </w:r>
            <w:proofErr w:type="spellEnd"/>
            <w:r>
              <w:rPr>
                <w:rFonts w:ascii="Arial" w:hAnsi="Arial" w:cs="Arial"/>
                <w:b/>
                <w:bCs/>
                <w:color w:val="000000"/>
              </w:rPr>
              <w:t>/</w:t>
            </w:r>
            <w:proofErr w:type="spellStart"/>
            <w:r>
              <w:rPr>
                <w:rFonts w:ascii="Arial" w:hAnsi="Arial" w:cs="Arial"/>
                <w:b/>
                <w:bCs/>
                <w:color w:val="000000"/>
              </w:rPr>
              <w:t>Antifreeze</w:t>
            </w:r>
            <w:proofErr w:type="spellEnd"/>
            <w:r>
              <w:rPr>
                <w:rFonts w:ascii="Arial" w:hAnsi="Arial" w:cs="Arial"/>
                <w:b/>
                <w:bCs/>
                <w:color w:val="000000"/>
              </w:rPr>
              <w:t>)</w:t>
            </w:r>
            <w:r>
              <w:rPr>
                <w:rFonts w:ascii="Arial" w:eastAsiaTheme="minorEastAsia" w:hAnsi="Arial" w:cs="Arial"/>
                <w:color w:val="000000"/>
                <w:sz w:val="22"/>
                <w:szCs w:val="22"/>
                <w:lang w:val="es-CR" w:eastAsia="es-CR"/>
              </w:rPr>
              <w:t xml:space="preserve"> </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Default="00B1678E" w:rsidP="00B1678E">
            <w:pPr>
              <w:spacing w:line="276" w:lineRule="auto"/>
              <w:jc w:val="center"/>
              <w:rPr>
                <w:rFonts w:ascii="Arial" w:hAnsi="Arial" w:cs="Arial"/>
                <w:b/>
                <w:bCs/>
                <w:color w:val="000000"/>
              </w:rPr>
            </w:pPr>
            <w:r>
              <w:rPr>
                <w:rFonts w:ascii="Arial" w:hAnsi="Arial" w:cs="Arial"/>
                <w:b/>
                <w:bCs/>
                <w:color w:val="000000"/>
              </w:rPr>
              <w:t>4784 litros</w:t>
            </w:r>
          </w:p>
        </w:tc>
      </w:tr>
    </w:tbl>
    <w:p w:rsidR="00B1678E" w:rsidRDefault="00B1678E" w:rsidP="00B1678E">
      <w:pPr>
        <w:keepNext/>
        <w:tabs>
          <w:tab w:val="left" w:pos="540"/>
        </w:tabs>
        <w:autoSpaceDE w:val="0"/>
        <w:autoSpaceDN w:val="0"/>
        <w:adjustRightInd w:val="0"/>
        <w:contextualSpacing/>
        <w:mirrorIndents/>
        <w:jc w:val="both"/>
        <w:rPr>
          <w:rFonts w:ascii="Arial" w:hAnsi="Arial" w:cs="Arial"/>
          <w:b/>
          <w:bCs/>
          <w:color w:val="000000"/>
          <w:sz w:val="22"/>
          <w:szCs w:val="22"/>
        </w:rPr>
      </w:pPr>
    </w:p>
    <w:p w:rsidR="00B1678E" w:rsidRDefault="00B1678E" w:rsidP="00B1678E">
      <w:pPr>
        <w:numPr>
          <w:ilvl w:val="0"/>
          <w:numId w:val="40"/>
        </w:numPr>
        <w:spacing w:after="200" w:line="276" w:lineRule="auto"/>
        <w:contextualSpacing/>
        <w:rPr>
          <w:rFonts w:ascii="Arial" w:eastAsiaTheme="minorEastAsia" w:hAnsi="Arial" w:cs="Arial"/>
          <w:color w:val="000000"/>
          <w:sz w:val="22"/>
          <w:szCs w:val="22"/>
          <w:lang w:val="es-CR" w:eastAsia="es-CR"/>
        </w:rPr>
      </w:pPr>
      <w:r>
        <w:rPr>
          <w:rFonts w:ascii="Arial" w:eastAsiaTheme="minorEastAsia" w:hAnsi="Arial" w:cs="Arial"/>
          <w:color w:val="000000"/>
          <w:sz w:val="22"/>
          <w:szCs w:val="22"/>
          <w:lang w:val="es-CR" w:eastAsia="es-CR"/>
        </w:rPr>
        <w:t>Refrigerante / Anticongelante refrigerante de larga vida útil.</w:t>
      </w:r>
    </w:p>
    <w:p w:rsidR="00B1678E" w:rsidRDefault="00B1678E" w:rsidP="00B1678E">
      <w:pPr>
        <w:numPr>
          <w:ilvl w:val="0"/>
          <w:numId w:val="40"/>
        </w:numPr>
        <w:spacing w:after="200" w:line="276" w:lineRule="auto"/>
        <w:contextualSpacing/>
        <w:rPr>
          <w:rFonts w:ascii="Arial" w:eastAsiaTheme="minorEastAsia" w:hAnsi="Arial" w:cs="Arial"/>
          <w:color w:val="000000"/>
          <w:sz w:val="22"/>
          <w:szCs w:val="22"/>
          <w:lang w:val="es-CR" w:eastAsia="es-CR"/>
        </w:rPr>
      </w:pPr>
      <w:r>
        <w:rPr>
          <w:rFonts w:ascii="Arial" w:eastAsiaTheme="minorEastAsia" w:hAnsi="Arial" w:cs="Arial"/>
          <w:color w:val="000000"/>
          <w:sz w:val="22"/>
          <w:szCs w:val="22"/>
          <w:lang w:val="es-CR" w:eastAsia="es-CR"/>
        </w:rPr>
        <w:t xml:space="preserve">Concentración, debe ser premezclado y preparado para su uso directo en el sistema de enfriamiento (radiador) de motores </w:t>
      </w:r>
      <w:proofErr w:type="spellStart"/>
      <w:r>
        <w:rPr>
          <w:rFonts w:ascii="Arial" w:eastAsiaTheme="minorEastAsia" w:hAnsi="Arial" w:cs="Arial"/>
          <w:color w:val="000000"/>
          <w:sz w:val="22"/>
          <w:szCs w:val="22"/>
          <w:lang w:val="es-CR" w:eastAsia="es-CR"/>
        </w:rPr>
        <w:t>diesel</w:t>
      </w:r>
      <w:proofErr w:type="spellEnd"/>
      <w:r>
        <w:rPr>
          <w:rFonts w:ascii="Arial" w:eastAsiaTheme="minorEastAsia" w:hAnsi="Arial" w:cs="Arial"/>
          <w:color w:val="000000"/>
          <w:sz w:val="22"/>
          <w:szCs w:val="22"/>
          <w:lang w:val="es-CR" w:eastAsia="es-CR"/>
        </w:rPr>
        <w:t xml:space="preserve">, gasolina o gas. </w:t>
      </w:r>
    </w:p>
    <w:p w:rsidR="00B1678E" w:rsidRDefault="00B1678E" w:rsidP="00B1678E">
      <w:pPr>
        <w:numPr>
          <w:ilvl w:val="0"/>
          <w:numId w:val="40"/>
        </w:numPr>
        <w:spacing w:after="200" w:line="276" w:lineRule="auto"/>
        <w:contextualSpacing/>
        <w:rPr>
          <w:rFonts w:ascii="Arial" w:eastAsiaTheme="minorEastAsia" w:hAnsi="Arial" w:cs="Arial"/>
          <w:color w:val="000000"/>
          <w:sz w:val="22"/>
          <w:szCs w:val="22"/>
          <w:lang w:val="es-CR" w:eastAsia="es-CR"/>
        </w:rPr>
      </w:pPr>
      <w:r>
        <w:rPr>
          <w:rFonts w:ascii="Arial" w:eastAsiaTheme="minorEastAsia" w:hAnsi="Arial" w:cs="Arial"/>
          <w:color w:val="000000"/>
          <w:sz w:val="22"/>
          <w:szCs w:val="22"/>
          <w:lang w:val="es-CR" w:eastAsia="es-CR"/>
        </w:rPr>
        <w:t xml:space="preserve">Manufacturado con un concentrado a base de </w:t>
      </w:r>
      <w:proofErr w:type="spellStart"/>
      <w:r>
        <w:rPr>
          <w:rFonts w:ascii="Arial" w:eastAsiaTheme="minorEastAsia" w:hAnsi="Arial" w:cs="Arial"/>
          <w:color w:val="000000"/>
          <w:sz w:val="22"/>
          <w:szCs w:val="22"/>
          <w:lang w:val="es-CR" w:eastAsia="es-CR"/>
        </w:rPr>
        <w:t>monoetienglicol</w:t>
      </w:r>
      <w:proofErr w:type="spellEnd"/>
      <w:r>
        <w:rPr>
          <w:rFonts w:ascii="Arial" w:eastAsiaTheme="minorEastAsia" w:hAnsi="Arial" w:cs="Arial"/>
          <w:color w:val="000000"/>
          <w:sz w:val="22"/>
          <w:szCs w:val="22"/>
          <w:lang w:val="es-CR" w:eastAsia="es-CR"/>
        </w:rPr>
        <w:t xml:space="preserve"> (MEG). </w:t>
      </w:r>
    </w:p>
    <w:p w:rsidR="00B1678E" w:rsidRDefault="00B1678E" w:rsidP="00B1678E">
      <w:pPr>
        <w:numPr>
          <w:ilvl w:val="0"/>
          <w:numId w:val="40"/>
        </w:numPr>
        <w:spacing w:after="200" w:line="276" w:lineRule="auto"/>
        <w:contextualSpacing/>
        <w:rPr>
          <w:rFonts w:ascii="Arial" w:eastAsiaTheme="minorEastAsia" w:hAnsi="Arial" w:cs="Arial"/>
          <w:color w:val="000000"/>
          <w:sz w:val="22"/>
          <w:szCs w:val="22"/>
          <w:lang w:val="es-CR" w:eastAsia="es-CR"/>
        </w:rPr>
      </w:pPr>
      <w:r>
        <w:rPr>
          <w:rFonts w:ascii="Arial" w:eastAsiaTheme="minorEastAsia" w:hAnsi="Arial" w:cs="Arial"/>
          <w:color w:val="000000"/>
          <w:sz w:val="22"/>
          <w:szCs w:val="22"/>
          <w:lang w:val="es-CR" w:eastAsia="es-CR"/>
        </w:rPr>
        <w:t xml:space="preserve">Su utilización ya premezclado debe ser 50 % aditivo y 50 % Agua. </w:t>
      </w:r>
    </w:p>
    <w:p w:rsidR="00B1678E" w:rsidRDefault="00B1678E" w:rsidP="00B1678E">
      <w:pPr>
        <w:numPr>
          <w:ilvl w:val="0"/>
          <w:numId w:val="40"/>
        </w:numPr>
        <w:spacing w:after="200" w:line="276" w:lineRule="auto"/>
        <w:contextualSpacing/>
        <w:rPr>
          <w:rFonts w:ascii="Arial" w:eastAsiaTheme="minorEastAsia" w:hAnsi="Arial" w:cs="Arial"/>
          <w:color w:val="000000"/>
          <w:sz w:val="22"/>
          <w:szCs w:val="22"/>
          <w:lang w:val="es-CR" w:eastAsia="es-CR"/>
        </w:rPr>
      </w:pPr>
      <w:r w:rsidRPr="00B1678E">
        <w:rPr>
          <w:rFonts w:ascii="Arial" w:eastAsiaTheme="minorEastAsia" w:hAnsi="Arial" w:cs="Arial"/>
          <w:color w:val="000000"/>
          <w:sz w:val="22"/>
          <w:szCs w:val="22"/>
          <w:lang w:val="es-CR" w:eastAsia="es-CR"/>
        </w:rPr>
        <w:t xml:space="preserve">Su calidad debe ser igual </w:t>
      </w:r>
      <w:proofErr w:type="spellStart"/>
      <w:r w:rsidRPr="00B1678E">
        <w:rPr>
          <w:rFonts w:ascii="Arial" w:eastAsiaTheme="minorEastAsia" w:hAnsi="Arial" w:cs="Arial"/>
          <w:color w:val="000000"/>
          <w:sz w:val="22"/>
          <w:szCs w:val="22"/>
          <w:lang w:val="es-CR" w:eastAsia="es-CR"/>
        </w:rPr>
        <w:t>ó</w:t>
      </w:r>
      <w:proofErr w:type="spellEnd"/>
      <w:r w:rsidRPr="00B1678E">
        <w:rPr>
          <w:rFonts w:ascii="Arial" w:eastAsiaTheme="minorEastAsia" w:hAnsi="Arial" w:cs="Arial"/>
          <w:color w:val="000000"/>
          <w:sz w:val="22"/>
          <w:szCs w:val="22"/>
          <w:lang w:val="es-CR" w:eastAsia="es-CR"/>
        </w:rPr>
        <w:t xml:space="preserve"> superior a la exigida por los fabricantes de equipo original </w:t>
      </w:r>
      <w:r w:rsidRPr="00591C65">
        <w:rPr>
          <w:rFonts w:ascii="Arial" w:eastAsiaTheme="minorEastAsia" w:hAnsi="Arial" w:cs="Arial"/>
          <w:color w:val="000000"/>
          <w:sz w:val="22"/>
          <w:szCs w:val="22"/>
          <w:lang w:val="es-CR" w:eastAsia="es-CR"/>
        </w:rPr>
        <w:t xml:space="preserve">General Motors, Detroit </w:t>
      </w:r>
      <w:proofErr w:type="spellStart"/>
      <w:r w:rsidRPr="00591C65">
        <w:rPr>
          <w:rFonts w:ascii="Arial" w:eastAsiaTheme="minorEastAsia" w:hAnsi="Arial" w:cs="Arial"/>
          <w:color w:val="000000"/>
          <w:sz w:val="22"/>
          <w:szCs w:val="22"/>
          <w:lang w:val="es-CR" w:eastAsia="es-CR"/>
        </w:rPr>
        <w:t>Diesel</w:t>
      </w:r>
      <w:proofErr w:type="spellEnd"/>
      <w:r w:rsidRPr="00591C65">
        <w:rPr>
          <w:rFonts w:ascii="Arial" w:eastAsiaTheme="minorEastAsia" w:hAnsi="Arial" w:cs="Arial"/>
          <w:color w:val="000000"/>
          <w:sz w:val="22"/>
          <w:szCs w:val="22"/>
          <w:lang w:val="es-CR" w:eastAsia="es-CR"/>
        </w:rPr>
        <w:t xml:space="preserve">, Mercedes Benz, Ford Motor Company, </w:t>
      </w:r>
      <w:proofErr w:type="spellStart"/>
      <w:r w:rsidRPr="00591C65">
        <w:rPr>
          <w:rFonts w:ascii="Arial" w:eastAsiaTheme="minorEastAsia" w:hAnsi="Arial" w:cs="Arial"/>
          <w:color w:val="000000"/>
          <w:sz w:val="22"/>
          <w:szCs w:val="22"/>
          <w:lang w:val="es-CR" w:eastAsia="es-CR"/>
        </w:rPr>
        <w:t>Navistar</w:t>
      </w:r>
      <w:proofErr w:type="spellEnd"/>
      <w:r w:rsidRPr="00591C65">
        <w:rPr>
          <w:rFonts w:ascii="Arial" w:eastAsiaTheme="minorEastAsia" w:hAnsi="Arial" w:cs="Arial"/>
          <w:color w:val="000000"/>
          <w:sz w:val="22"/>
          <w:szCs w:val="22"/>
          <w:lang w:val="es-CR" w:eastAsia="es-CR"/>
        </w:rPr>
        <w:t xml:space="preserve"> International, </w:t>
      </w:r>
      <w:proofErr w:type="spellStart"/>
      <w:r w:rsidRPr="00591C65">
        <w:rPr>
          <w:rFonts w:ascii="Arial" w:eastAsiaTheme="minorEastAsia" w:hAnsi="Arial" w:cs="Arial"/>
          <w:color w:val="000000"/>
          <w:sz w:val="22"/>
          <w:szCs w:val="22"/>
          <w:lang w:val="es-CR" w:eastAsia="es-CR"/>
        </w:rPr>
        <w:t>Cummins</w:t>
      </w:r>
      <w:proofErr w:type="spellEnd"/>
      <w:r w:rsidRPr="00591C65">
        <w:rPr>
          <w:rFonts w:ascii="Arial" w:eastAsiaTheme="minorEastAsia" w:hAnsi="Arial" w:cs="Arial"/>
          <w:color w:val="000000"/>
          <w:sz w:val="22"/>
          <w:szCs w:val="22"/>
          <w:lang w:val="es-CR" w:eastAsia="es-CR"/>
        </w:rPr>
        <w:t xml:space="preserve">, Caterpillar, </w:t>
      </w:r>
      <w:proofErr w:type="spellStart"/>
      <w:r w:rsidRPr="00591C65">
        <w:rPr>
          <w:rFonts w:ascii="Arial" w:eastAsiaTheme="minorEastAsia" w:hAnsi="Arial" w:cs="Arial"/>
          <w:color w:val="000000"/>
          <w:sz w:val="22"/>
          <w:szCs w:val="22"/>
          <w:lang w:val="es-CR" w:eastAsia="es-CR"/>
        </w:rPr>
        <w:t>Freightliner</w:t>
      </w:r>
      <w:proofErr w:type="spellEnd"/>
    </w:p>
    <w:p w:rsidR="00825FD8" w:rsidRDefault="00825FD8" w:rsidP="00825FD8">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825FD8"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825FD8" w:rsidRPr="00F020BE" w:rsidRDefault="00825FD8"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825FD8" w:rsidRPr="00F020BE" w:rsidRDefault="00825FD8"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825FD8" w:rsidRPr="00F020BE" w:rsidRDefault="00825FD8"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825FD8"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825FD8" w:rsidRPr="00F020BE" w:rsidRDefault="00825FD8" w:rsidP="00E70908">
            <w:pPr>
              <w:spacing w:line="276" w:lineRule="auto"/>
              <w:jc w:val="center"/>
              <w:rPr>
                <w:rFonts w:ascii="Arial" w:hAnsi="Arial" w:cs="Arial"/>
                <w:b/>
                <w:sz w:val="22"/>
                <w:szCs w:val="22"/>
              </w:rPr>
            </w:pPr>
            <w:r>
              <w:rPr>
                <w:rFonts w:ascii="Arial" w:hAnsi="Arial" w:cs="Arial"/>
                <w:b/>
                <w:sz w:val="22"/>
                <w:szCs w:val="22"/>
              </w:rPr>
              <w:t>2</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825FD8" w:rsidRPr="006F27EF" w:rsidRDefault="00825FD8" w:rsidP="00E70908">
            <w:pPr>
              <w:spacing w:line="276" w:lineRule="auto"/>
              <w:rPr>
                <w:rFonts w:ascii="Arial" w:hAnsi="Arial" w:cs="Arial"/>
                <w:b/>
                <w:bCs/>
                <w:color w:val="000000"/>
              </w:rPr>
            </w:pPr>
            <w:r>
              <w:rPr>
                <w:rFonts w:ascii="Arial" w:hAnsi="Arial" w:cs="Arial"/>
                <w:b/>
                <w:bCs/>
                <w:color w:val="000000"/>
                <w:sz w:val="22"/>
                <w:szCs w:val="22"/>
              </w:rPr>
              <w:t>Refrigerante, Especialidad Naranja para Motor (</w:t>
            </w:r>
            <w:proofErr w:type="spellStart"/>
            <w:r>
              <w:rPr>
                <w:rFonts w:ascii="Arial" w:hAnsi="Arial" w:cs="Arial"/>
                <w:b/>
                <w:bCs/>
                <w:color w:val="000000"/>
                <w:sz w:val="22"/>
                <w:szCs w:val="22"/>
              </w:rPr>
              <w:t>Speciality</w:t>
            </w:r>
            <w:proofErr w:type="spellEnd"/>
            <w:r>
              <w:rPr>
                <w:rFonts w:ascii="Arial" w:hAnsi="Arial" w:cs="Arial"/>
                <w:b/>
                <w:bCs/>
                <w:color w:val="000000"/>
                <w:sz w:val="22"/>
                <w:szCs w:val="22"/>
              </w:rPr>
              <w:t xml:space="preserve"> Orange </w:t>
            </w:r>
            <w:proofErr w:type="spellStart"/>
            <w:r>
              <w:rPr>
                <w:rFonts w:ascii="Arial" w:hAnsi="Arial" w:cs="Arial"/>
                <w:b/>
                <w:bCs/>
                <w:color w:val="000000"/>
                <w:sz w:val="22"/>
                <w:szCs w:val="22"/>
              </w:rPr>
              <w:t>Engine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Coolant</w:t>
            </w:r>
            <w:proofErr w:type="spellEnd"/>
            <w:r>
              <w:rPr>
                <w:rFonts w:ascii="Arial" w:hAnsi="Arial" w:cs="Arial"/>
                <w:b/>
                <w:bCs/>
                <w:color w:val="000000"/>
                <w:sz w:val="22"/>
                <w:szCs w:val="22"/>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25FD8" w:rsidRPr="006F27EF" w:rsidRDefault="00825FD8" w:rsidP="00E70908">
            <w:pPr>
              <w:pStyle w:val="Prrafodelista"/>
              <w:spacing w:line="276" w:lineRule="auto"/>
              <w:ind w:left="-70"/>
              <w:jc w:val="center"/>
              <w:rPr>
                <w:rFonts w:ascii="Arial" w:hAnsi="Arial" w:cs="Arial"/>
                <w:b/>
                <w:sz w:val="22"/>
                <w:szCs w:val="22"/>
              </w:rPr>
            </w:pPr>
            <w:r>
              <w:rPr>
                <w:rFonts w:ascii="Arial" w:hAnsi="Arial" w:cs="Arial"/>
                <w:b/>
                <w:bCs/>
                <w:color w:val="000000"/>
              </w:rPr>
              <w:t xml:space="preserve">1248 </w:t>
            </w:r>
            <w:r w:rsidRPr="006F27EF">
              <w:rPr>
                <w:rFonts w:ascii="Arial" w:hAnsi="Arial" w:cs="Arial"/>
                <w:b/>
                <w:bCs/>
                <w:color w:val="000000"/>
              </w:rPr>
              <w:t>litros</w:t>
            </w:r>
          </w:p>
        </w:tc>
      </w:tr>
    </w:tbl>
    <w:p w:rsidR="00825FD8" w:rsidRDefault="00825FD8" w:rsidP="00825FD8">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825FD8" w:rsidRPr="00B1678E" w:rsidRDefault="00825FD8" w:rsidP="00825FD8">
      <w:pPr>
        <w:numPr>
          <w:ilvl w:val="0"/>
          <w:numId w:val="41"/>
        </w:numPr>
        <w:jc w:val="both"/>
        <w:rPr>
          <w:rFonts w:ascii="Arial" w:hAnsi="Arial" w:cs="Arial"/>
          <w:bCs/>
          <w:color w:val="000000"/>
          <w:sz w:val="22"/>
          <w:szCs w:val="22"/>
          <w:lang w:val="es-CR"/>
        </w:rPr>
      </w:pPr>
      <w:r w:rsidRPr="00B1678E">
        <w:rPr>
          <w:rFonts w:ascii="Arial" w:hAnsi="Arial" w:cs="Arial"/>
          <w:bCs/>
          <w:color w:val="000000"/>
          <w:sz w:val="22"/>
          <w:szCs w:val="22"/>
          <w:lang w:val="es-CR"/>
        </w:rPr>
        <w:t xml:space="preserve">Que cumpla con las especificaciones de Ford WSS- M97B44 – D. </w:t>
      </w:r>
    </w:p>
    <w:p w:rsidR="00825FD8" w:rsidRDefault="00825FD8" w:rsidP="00825FD8">
      <w:pPr>
        <w:numPr>
          <w:ilvl w:val="0"/>
          <w:numId w:val="41"/>
        </w:numPr>
        <w:jc w:val="both"/>
        <w:rPr>
          <w:rFonts w:ascii="Arial" w:hAnsi="Arial" w:cs="Arial"/>
          <w:bCs/>
          <w:color w:val="000000"/>
          <w:sz w:val="22"/>
          <w:szCs w:val="22"/>
          <w:lang w:val="es-CR"/>
        </w:rPr>
      </w:pPr>
      <w:r w:rsidRPr="00B1678E">
        <w:rPr>
          <w:rFonts w:ascii="Arial" w:hAnsi="Arial" w:cs="Arial"/>
          <w:bCs/>
          <w:color w:val="000000"/>
          <w:sz w:val="22"/>
          <w:szCs w:val="22"/>
          <w:lang w:val="es-CR"/>
        </w:rPr>
        <w:lastRenderedPageBreak/>
        <w:t xml:space="preserve">De color Naranja, larga vida, anticongelante / refrigerante a base de glicol de etileno para su uso en motores de gasolina y </w:t>
      </w:r>
      <w:proofErr w:type="spellStart"/>
      <w:r w:rsidRPr="00B1678E">
        <w:rPr>
          <w:rFonts w:ascii="Arial" w:hAnsi="Arial" w:cs="Arial"/>
          <w:bCs/>
          <w:color w:val="000000"/>
          <w:sz w:val="22"/>
          <w:szCs w:val="22"/>
          <w:lang w:val="es-CR"/>
        </w:rPr>
        <w:t>diesel</w:t>
      </w:r>
      <w:proofErr w:type="spellEnd"/>
      <w:r w:rsidRPr="00B1678E">
        <w:rPr>
          <w:rFonts w:ascii="Arial" w:hAnsi="Arial" w:cs="Arial"/>
          <w:bCs/>
          <w:color w:val="000000"/>
          <w:sz w:val="22"/>
          <w:szCs w:val="22"/>
          <w:lang w:val="es-CR"/>
        </w:rPr>
        <w:t xml:space="preserve">. </w:t>
      </w:r>
    </w:p>
    <w:p w:rsidR="00825FD8" w:rsidRPr="00977F96" w:rsidRDefault="00825FD8" w:rsidP="00825FD8">
      <w:pPr>
        <w:numPr>
          <w:ilvl w:val="0"/>
          <w:numId w:val="41"/>
        </w:numPr>
        <w:jc w:val="both"/>
        <w:rPr>
          <w:rFonts w:ascii="Arial" w:hAnsi="Arial" w:cs="Arial"/>
          <w:bCs/>
          <w:color w:val="000000"/>
          <w:sz w:val="22"/>
          <w:szCs w:val="22"/>
          <w:lang w:val="es-CR"/>
        </w:rPr>
      </w:pPr>
      <w:r w:rsidRPr="00B1678E">
        <w:rPr>
          <w:rFonts w:ascii="Arial" w:hAnsi="Arial" w:cs="Arial"/>
          <w:bCs/>
          <w:color w:val="000000"/>
          <w:sz w:val="22"/>
          <w:szCs w:val="22"/>
          <w:lang w:val="es-CR"/>
        </w:rPr>
        <w:t>Que brinde protección contra la corrosión, premezclado 50/50 de líquido refrigerante y agua destilada proporciona protección contra la congelación hasta -34 ° F (-37 ° C) y la protección de la ebullición hasta 265 ° F (129 ° C)</w:t>
      </w:r>
    </w:p>
    <w:p w:rsidR="00825FD8" w:rsidRPr="00E96CE4" w:rsidRDefault="00825FD8" w:rsidP="00825FD8">
      <w:pPr>
        <w:numPr>
          <w:ilvl w:val="0"/>
          <w:numId w:val="41"/>
        </w:numPr>
        <w:jc w:val="both"/>
        <w:rPr>
          <w:rFonts w:ascii="Arial" w:hAnsi="Arial" w:cs="Arial"/>
          <w:color w:val="000000"/>
          <w:sz w:val="22"/>
          <w:szCs w:val="22"/>
        </w:rPr>
      </w:pPr>
      <w:r w:rsidRPr="00B1678E">
        <w:rPr>
          <w:rFonts w:ascii="Arial" w:hAnsi="Arial" w:cs="Arial"/>
          <w:bCs/>
          <w:color w:val="000000"/>
          <w:sz w:val="22"/>
          <w:szCs w:val="22"/>
          <w:lang w:val="es-CR"/>
        </w:rPr>
        <w:t xml:space="preserve">De igual o superior calidad al Orange </w:t>
      </w:r>
      <w:proofErr w:type="spellStart"/>
      <w:r w:rsidRPr="00B1678E">
        <w:rPr>
          <w:rFonts w:ascii="Arial" w:hAnsi="Arial" w:cs="Arial"/>
          <w:bCs/>
          <w:color w:val="000000"/>
          <w:sz w:val="22"/>
          <w:szCs w:val="22"/>
          <w:lang w:val="es-CR"/>
        </w:rPr>
        <w:t>Antifreeze</w:t>
      </w:r>
      <w:proofErr w:type="spellEnd"/>
      <w:r w:rsidRPr="00B1678E">
        <w:rPr>
          <w:rFonts w:ascii="Arial" w:hAnsi="Arial" w:cs="Arial"/>
          <w:bCs/>
          <w:color w:val="000000"/>
          <w:sz w:val="22"/>
          <w:szCs w:val="22"/>
          <w:lang w:val="es-CR"/>
        </w:rPr>
        <w:t>/</w:t>
      </w:r>
      <w:proofErr w:type="spellStart"/>
      <w:r w:rsidRPr="00B1678E">
        <w:rPr>
          <w:rFonts w:ascii="Arial" w:hAnsi="Arial" w:cs="Arial"/>
          <w:bCs/>
          <w:color w:val="000000"/>
          <w:sz w:val="22"/>
          <w:szCs w:val="22"/>
          <w:lang w:val="es-CR"/>
        </w:rPr>
        <w:t>Coolant</w:t>
      </w:r>
      <w:proofErr w:type="spellEnd"/>
      <w:r w:rsidRPr="00B1678E">
        <w:rPr>
          <w:rFonts w:ascii="Arial" w:hAnsi="Arial" w:cs="Arial"/>
          <w:bCs/>
          <w:color w:val="000000"/>
          <w:sz w:val="22"/>
          <w:szCs w:val="22"/>
          <w:lang w:val="es-CR"/>
        </w:rPr>
        <w:t xml:space="preserve"> </w:t>
      </w:r>
      <w:proofErr w:type="spellStart"/>
      <w:r w:rsidRPr="00B1678E">
        <w:rPr>
          <w:rFonts w:ascii="Arial" w:hAnsi="Arial" w:cs="Arial"/>
          <w:bCs/>
          <w:color w:val="000000"/>
          <w:sz w:val="22"/>
          <w:szCs w:val="22"/>
          <w:lang w:val="es-CR"/>
        </w:rPr>
        <w:t>Concentrated</w:t>
      </w:r>
      <w:proofErr w:type="spellEnd"/>
      <w:r w:rsidRPr="00B1678E">
        <w:rPr>
          <w:rFonts w:ascii="Arial" w:hAnsi="Arial" w:cs="Arial"/>
          <w:bCs/>
          <w:color w:val="000000"/>
          <w:sz w:val="22"/>
          <w:szCs w:val="22"/>
          <w:lang w:val="es-CR"/>
        </w:rPr>
        <w:t xml:space="preserve">  VC-3-B del fabricante </w:t>
      </w:r>
      <w:proofErr w:type="spellStart"/>
      <w:r w:rsidRPr="00B1678E">
        <w:rPr>
          <w:rFonts w:ascii="Arial" w:hAnsi="Arial" w:cs="Arial"/>
          <w:bCs/>
          <w:color w:val="000000"/>
          <w:sz w:val="22"/>
          <w:szCs w:val="22"/>
          <w:lang w:val="es-CR"/>
        </w:rPr>
        <w:t>Motorcraft</w:t>
      </w:r>
      <w:proofErr w:type="spellEnd"/>
      <w:r w:rsidRPr="00B1678E">
        <w:rPr>
          <w:rFonts w:ascii="Arial" w:hAnsi="Arial" w:cs="Arial"/>
          <w:bCs/>
          <w:color w:val="000000"/>
          <w:sz w:val="22"/>
          <w:szCs w:val="22"/>
          <w:lang w:val="es-CR"/>
        </w:rPr>
        <w:t>.</w:t>
      </w:r>
    </w:p>
    <w:p w:rsidR="00825FD8" w:rsidRPr="00825FD8" w:rsidRDefault="00825FD8" w:rsidP="00B1678E">
      <w:pPr>
        <w:spacing w:after="200" w:line="276" w:lineRule="auto"/>
        <w:ind w:left="1080"/>
        <w:contextualSpacing/>
        <w:rPr>
          <w:rFonts w:ascii="Arial" w:eastAsiaTheme="minorEastAsia" w:hAnsi="Arial" w:cs="Arial"/>
          <w:color w:val="000000"/>
          <w:sz w:val="22"/>
          <w:szCs w:val="22"/>
          <w:lang w:eastAsia="es-CR"/>
        </w:rPr>
      </w:pPr>
    </w:p>
    <w:p w:rsidR="00825FD8" w:rsidRPr="00591C65" w:rsidRDefault="00825FD8" w:rsidP="00B1678E">
      <w:pPr>
        <w:spacing w:after="200" w:line="276" w:lineRule="auto"/>
        <w:ind w:left="1080"/>
        <w:contextualSpacing/>
        <w:rPr>
          <w:rFonts w:ascii="Arial" w:eastAsiaTheme="minorEastAsia" w:hAnsi="Arial" w:cs="Arial"/>
          <w:color w:val="000000"/>
          <w:sz w:val="22"/>
          <w:szCs w:val="22"/>
          <w:lang w:val="es-CR"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B1678E"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F020BE" w:rsidRDefault="00B1678E"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B1678E"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Pr="00F020BE" w:rsidRDefault="00825FD8" w:rsidP="00825FD8">
            <w:pPr>
              <w:spacing w:line="276" w:lineRule="auto"/>
              <w:jc w:val="center"/>
              <w:rPr>
                <w:rFonts w:ascii="Arial" w:hAnsi="Arial" w:cs="Arial"/>
                <w:b/>
                <w:sz w:val="22"/>
                <w:szCs w:val="22"/>
              </w:rPr>
            </w:pPr>
            <w:r>
              <w:rPr>
                <w:rFonts w:ascii="Arial" w:hAnsi="Arial" w:cs="Arial"/>
                <w:b/>
                <w:sz w:val="22"/>
                <w:szCs w:val="22"/>
              </w:rPr>
              <w:t>3</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1678E" w:rsidRPr="00825FD8" w:rsidRDefault="00825FD8" w:rsidP="00825FD8">
            <w:pPr>
              <w:spacing w:line="276" w:lineRule="auto"/>
              <w:rPr>
                <w:rFonts w:ascii="Arial" w:hAnsi="Arial" w:cs="Arial"/>
                <w:b/>
                <w:bCs/>
                <w:color w:val="000000"/>
              </w:rPr>
            </w:pPr>
            <w:r w:rsidRPr="00825FD8">
              <w:rPr>
                <w:rFonts w:ascii="Arial" w:hAnsi="Arial" w:cs="Arial"/>
                <w:b/>
                <w:bCs/>
                <w:color w:val="000000"/>
              </w:rPr>
              <w:t>A</w:t>
            </w:r>
            <w:r>
              <w:rPr>
                <w:rFonts w:ascii="Arial" w:hAnsi="Arial" w:cs="Arial"/>
                <w:b/>
                <w:bCs/>
                <w:color w:val="000000"/>
              </w:rPr>
              <w:t>ceite para motor 15W40 Sintético CJ4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Pr="00BE7800" w:rsidRDefault="00825FD8" w:rsidP="00825FD8">
            <w:pPr>
              <w:pStyle w:val="Prrafodelista"/>
              <w:spacing w:line="276" w:lineRule="auto"/>
              <w:ind w:left="-70"/>
              <w:jc w:val="center"/>
              <w:rPr>
                <w:rFonts w:ascii="Arial" w:hAnsi="Arial" w:cs="Arial"/>
                <w:b/>
                <w:sz w:val="22"/>
                <w:szCs w:val="22"/>
              </w:rPr>
            </w:pPr>
            <w:r>
              <w:rPr>
                <w:rFonts w:ascii="Arial" w:hAnsi="Arial" w:cs="Arial"/>
                <w:b/>
                <w:bCs/>
                <w:color w:val="000000"/>
              </w:rPr>
              <w:t>2080</w:t>
            </w:r>
            <w:r w:rsidR="00B1678E">
              <w:rPr>
                <w:rFonts w:ascii="Arial" w:hAnsi="Arial" w:cs="Arial"/>
                <w:b/>
                <w:bCs/>
                <w:color w:val="000000"/>
              </w:rPr>
              <w:t xml:space="preserve"> </w:t>
            </w:r>
            <w:r w:rsidR="00B1678E" w:rsidRPr="00BE7800">
              <w:rPr>
                <w:rFonts w:ascii="Arial" w:hAnsi="Arial" w:cs="Arial"/>
                <w:b/>
                <w:bCs/>
                <w:color w:val="000000"/>
              </w:rPr>
              <w:t>litros</w:t>
            </w:r>
          </w:p>
        </w:tc>
      </w:tr>
    </w:tbl>
    <w:p w:rsidR="00825FD8" w:rsidRDefault="00825FD8" w:rsidP="00825FD8">
      <w:pPr>
        <w:jc w:val="both"/>
        <w:rPr>
          <w:rFonts w:ascii="Arial" w:hAnsi="Arial" w:cs="Arial"/>
          <w:sz w:val="22"/>
          <w:szCs w:val="22"/>
        </w:rPr>
      </w:pPr>
    </w:p>
    <w:p w:rsidR="00825FD8" w:rsidRDefault="00825FD8" w:rsidP="00825FD8">
      <w:pPr>
        <w:pStyle w:val="Prrafodelista"/>
        <w:numPr>
          <w:ilvl w:val="0"/>
          <w:numId w:val="38"/>
        </w:numPr>
        <w:jc w:val="both"/>
        <w:rPr>
          <w:rFonts w:ascii="Arial" w:eastAsiaTheme="minorEastAsia" w:hAnsi="Arial" w:cs="Arial"/>
          <w:color w:val="000000"/>
          <w:sz w:val="22"/>
          <w:szCs w:val="22"/>
          <w:lang w:val="es-CR" w:eastAsia="es-CR"/>
        </w:rPr>
      </w:pPr>
      <w:r w:rsidRPr="00651F37">
        <w:rPr>
          <w:rFonts w:ascii="Arial" w:eastAsiaTheme="minorEastAsia" w:hAnsi="Arial" w:cs="Arial"/>
          <w:color w:val="000000"/>
          <w:sz w:val="22"/>
          <w:szCs w:val="22"/>
          <w:lang w:val="es-CR" w:eastAsia="es-CR"/>
        </w:rPr>
        <w:t xml:space="preserve">Aceite para motor </w:t>
      </w:r>
      <w:proofErr w:type="spellStart"/>
      <w:r w:rsidRPr="00651F37">
        <w:rPr>
          <w:rFonts w:ascii="Arial" w:eastAsiaTheme="minorEastAsia" w:hAnsi="Arial" w:cs="Arial"/>
          <w:color w:val="000000"/>
          <w:sz w:val="22"/>
          <w:szCs w:val="22"/>
          <w:lang w:val="es-CR" w:eastAsia="es-CR"/>
        </w:rPr>
        <w:t>Diesel</w:t>
      </w:r>
      <w:proofErr w:type="spellEnd"/>
      <w:r w:rsidRPr="00651F37">
        <w:rPr>
          <w:rFonts w:ascii="Arial" w:eastAsiaTheme="minorEastAsia" w:hAnsi="Arial" w:cs="Arial"/>
          <w:color w:val="000000"/>
          <w:sz w:val="22"/>
          <w:szCs w:val="22"/>
          <w:lang w:val="es-CR" w:eastAsia="es-CR"/>
        </w:rPr>
        <w:t xml:space="preserve"> SAE 15W40 Sintético, clasificaciones API CJ4/SM "no aplica aceite </w:t>
      </w:r>
      <w:proofErr w:type="spellStart"/>
      <w:r w:rsidRPr="00651F37">
        <w:rPr>
          <w:rFonts w:ascii="Arial" w:eastAsiaTheme="minorEastAsia" w:hAnsi="Arial" w:cs="Arial"/>
          <w:color w:val="000000"/>
          <w:sz w:val="22"/>
          <w:szCs w:val="22"/>
          <w:lang w:val="es-CR" w:eastAsia="es-CR"/>
        </w:rPr>
        <w:t>semi-sintetico</w:t>
      </w:r>
      <w:proofErr w:type="spellEnd"/>
      <w:r>
        <w:rPr>
          <w:rFonts w:ascii="Arial" w:eastAsiaTheme="minorEastAsia" w:hAnsi="Arial" w:cs="Arial"/>
          <w:color w:val="000000"/>
          <w:sz w:val="22"/>
          <w:szCs w:val="22"/>
          <w:lang w:val="es-CR" w:eastAsia="es-CR"/>
        </w:rPr>
        <w:t>”</w:t>
      </w:r>
    </w:p>
    <w:p w:rsidR="00825FD8" w:rsidRDefault="00825FD8" w:rsidP="00825FD8">
      <w:pPr>
        <w:pStyle w:val="Prrafodelista"/>
        <w:numPr>
          <w:ilvl w:val="0"/>
          <w:numId w:val="38"/>
        </w:numPr>
        <w:jc w:val="both"/>
        <w:rPr>
          <w:rFonts w:ascii="Arial" w:eastAsiaTheme="minorEastAsia" w:hAnsi="Arial" w:cs="Arial"/>
          <w:color w:val="000000"/>
          <w:sz w:val="22"/>
          <w:szCs w:val="22"/>
          <w:lang w:val="es-CR" w:eastAsia="es-CR"/>
        </w:rPr>
      </w:pPr>
      <w:r>
        <w:rPr>
          <w:rFonts w:ascii="Arial" w:eastAsiaTheme="minorEastAsia" w:hAnsi="Arial" w:cs="Arial"/>
          <w:color w:val="000000"/>
          <w:sz w:val="22"/>
          <w:szCs w:val="22"/>
          <w:lang w:val="es-CR" w:eastAsia="es-CR"/>
        </w:rPr>
        <w:t>C</w:t>
      </w:r>
      <w:r w:rsidRPr="00651F37">
        <w:rPr>
          <w:rFonts w:ascii="Arial" w:eastAsiaTheme="minorEastAsia" w:hAnsi="Arial" w:cs="Arial"/>
          <w:color w:val="000000"/>
          <w:sz w:val="22"/>
          <w:szCs w:val="22"/>
          <w:lang w:val="es-CR" w:eastAsia="es-CR"/>
        </w:rPr>
        <w:t xml:space="preserve">on un  TBN mínimo de 9 </w:t>
      </w:r>
      <w:proofErr w:type="spellStart"/>
      <w:r w:rsidRPr="00651F37">
        <w:rPr>
          <w:rFonts w:ascii="Arial" w:eastAsiaTheme="minorEastAsia" w:hAnsi="Arial" w:cs="Arial"/>
          <w:color w:val="000000"/>
          <w:sz w:val="22"/>
          <w:szCs w:val="22"/>
          <w:lang w:val="es-CR" w:eastAsia="es-CR"/>
        </w:rPr>
        <w:t>mgKOH</w:t>
      </w:r>
      <w:proofErr w:type="spellEnd"/>
      <w:r w:rsidRPr="00651F37">
        <w:rPr>
          <w:rFonts w:ascii="Arial" w:eastAsiaTheme="minorEastAsia" w:hAnsi="Arial" w:cs="Arial"/>
          <w:color w:val="000000"/>
          <w:sz w:val="22"/>
          <w:szCs w:val="22"/>
          <w:lang w:val="es-CR" w:eastAsia="es-CR"/>
        </w:rPr>
        <w:t>/g según norma ASTM 2896</w:t>
      </w:r>
      <w:r>
        <w:rPr>
          <w:rFonts w:ascii="Arial" w:eastAsiaTheme="minorEastAsia" w:hAnsi="Arial" w:cs="Arial"/>
          <w:color w:val="000000"/>
          <w:sz w:val="22"/>
          <w:szCs w:val="22"/>
          <w:lang w:val="es-CR" w:eastAsia="es-CR"/>
        </w:rPr>
        <w:t>.</w:t>
      </w:r>
    </w:p>
    <w:p w:rsidR="00825FD8" w:rsidRDefault="00825FD8" w:rsidP="00825FD8">
      <w:pPr>
        <w:pStyle w:val="Prrafodelista"/>
        <w:numPr>
          <w:ilvl w:val="0"/>
          <w:numId w:val="38"/>
        </w:numPr>
        <w:jc w:val="both"/>
        <w:rPr>
          <w:rFonts w:ascii="Arial" w:eastAsiaTheme="minorEastAsia" w:hAnsi="Arial" w:cs="Arial"/>
          <w:color w:val="000000"/>
          <w:sz w:val="22"/>
          <w:szCs w:val="22"/>
          <w:lang w:val="es-CR" w:eastAsia="es-CR"/>
        </w:rPr>
      </w:pPr>
      <w:r>
        <w:rPr>
          <w:rFonts w:ascii="Arial" w:eastAsiaTheme="minorEastAsia" w:hAnsi="Arial" w:cs="Arial"/>
          <w:color w:val="000000"/>
          <w:sz w:val="22"/>
          <w:szCs w:val="22"/>
          <w:lang w:val="es-CR" w:eastAsia="es-CR"/>
        </w:rPr>
        <w:t>A</w:t>
      </w:r>
      <w:r w:rsidRPr="00651F37">
        <w:rPr>
          <w:rFonts w:ascii="Arial" w:eastAsiaTheme="minorEastAsia" w:hAnsi="Arial" w:cs="Arial"/>
          <w:color w:val="000000"/>
          <w:sz w:val="22"/>
          <w:szCs w:val="22"/>
          <w:lang w:val="es-CR" w:eastAsia="es-CR"/>
        </w:rPr>
        <w:t xml:space="preserve">plicación en motores </w:t>
      </w:r>
      <w:proofErr w:type="spellStart"/>
      <w:r w:rsidRPr="00651F37">
        <w:rPr>
          <w:rFonts w:ascii="Arial" w:eastAsiaTheme="minorEastAsia" w:hAnsi="Arial" w:cs="Arial"/>
          <w:color w:val="000000"/>
          <w:sz w:val="22"/>
          <w:szCs w:val="22"/>
          <w:lang w:val="es-CR" w:eastAsia="es-CR"/>
        </w:rPr>
        <w:t>diesel</w:t>
      </w:r>
      <w:proofErr w:type="spellEnd"/>
      <w:r w:rsidRPr="00651F37">
        <w:rPr>
          <w:rFonts w:ascii="Arial" w:eastAsiaTheme="minorEastAsia" w:hAnsi="Arial" w:cs="Arial"/>
          <w:color w:val="000000"/>
          <w:sz w:val="22"/>
          <w:szCs w:val="22"/>
          <w:lang w:val="es-CR" w:eastAsia="es-CR"/>
        </w:rPr>
        <w:t xml:space="preserve"> turbo alimentados, </w:t>
      </w:r>
      <w:proofErr w:type="spellStart"/>
      <w:r w:rsidRPr="00651F37">
        <w:rPr>
          <w:rFonts w:ascii="Arial" w:eastAsiaTheme="minorEastAsia" w:hAnsi="Arial" w:cs="Arial"/>
          <w:color w:val="000000"/>
          <w:sz w:val="22"/>
          <w:szCs w:val="22"/>
          <w:lang w:val="es-CR" w:eastAsia="es-CR"/>
        </w:rPr>
        <w:t>intercooling</w:t>
      </w:r>
      <w:proofErr w:type="spellEnd"/>
      <w:r w:rsidRPr="00651F37">
        <w:rPr>
          <w:rFonts w:ascii="Arial" w:eastAsiaTheme="minorEastAsia" w:hAnsi="Arial" w:cs="Arial"/>
          <w:color w:val="000000"/>
          <w:sz w:val="22"/>
          <w:szCs w:val="22"/>
          <w:lang w:val="es-CR" w:eastAsia="es-CR"/>
        </w:rPr>
        <w:t xml:space="preserve">, </w:t>
      </w:r>
      <w:proofErr w:type="spellStart"/>
      <w:r w:rsidRPr="00651F37">
        <w:rPr>
          <w:rFonts w:ascii="Arial" w:eastAsiaTheme="minorEastAsia" w:hAnsi="Arial" w:cs="Arial"/>
          <w:color w:val="000000"/>
          <w:sz w:val="22"/>
          <w:szCs w:val="22"/>
          <w:lang w:val="es-CR" w:eastAsia="es-CR"/>
        </w:rPr>
        <w:t>multivalvulares</w:t>
      </w:r>
      <w:proofErr w:type="spellEnd"/>
      <w:r w:rsidRPr="00651F37">
        <w:rPr>
          <w:rFonts w:ascii="Arial" w:eastAsiaTheme="minorEastAsia" w:hAnsi="Arial" w:cs="Arial"/>
          <w:color w:val="000000"/>
          <w:sz w:val="22"/>
          <w:szCs w:val="22"/>
          <w:lang w:val="es-CR" w:eastAsia="es-CR"/>
        </w:rPr>
        <w:t>, con sistema recirculado de gases EGR</w:t>
      </w:r>
      <w:r>
        <w:rPr>
          <w:rFonts w:ascii="Arial" w:eastAsiaTheme="minorEastAsia" w:hAnsi="Arial" w:cs="Arial"/>
          <w:color w:val="000000"/>
          <w:sz w:val="22"/>
          <w:szCs w:val="22"/>
          <w:lang w:val="es-CR" w:eastAsia="es-CR"/>
        </w:rPr>
        <w:t>.</w:t>
      </w:r>
    </w:p>
    <w:p w:rsidR="00825FD8" w:rsidRDefault="00825FD8" w:rsidP="00825FD8">
      <w:pPr>
        <w:pStyle w:val="Prrafodelista"/>
        <w:numPr>
          <w:ilvl w:val="0"/>
          <w:numId w:val="38"/>
        </w:numPr>
        <w:jc w:val="both"/>
        <w:rPr>
          <w:rFonts w:ascii="Arial" w:eastAsiaTheme="minorEastAsia" w:hAnsi="Arial" w:cs="Arial"/>
          <w:color w:val="000000"/>
          <w:sz w:val="22"/>
          <w:szCs w:val="22"/>
          <w:lang w:val="es-CR" w:eastAsia="es-CR"/>
        </w:rPr>
      </w:pPr>
      <w:r w:rsidRPr="00102E2E">
        <w:rPr>
          <w:rFonts w:ascii="Arial" w:eastAsiaTheme="minorEastAsia" w:hAnsi="Arial" w:cs="Arial"/>
          <w:color w:val="000000"/>
          <w:sz w:val="22"/>
          <w:szCs w:val="22"/>
          <w:lang w:val="es-CR" w:eastAsia="es-CR"/>
        </w:rPr>
        <w:t>EPA 204 con control de emisión de contaminantes</w:t>
      </w:r>
      <w:r>
        <w:rPr>
          <w:rFonts w:ascii="Arial" w:eastAsiaTheme="minorEastAsia" w:hAnsi="Arial" w:cs="Arial"/>
          <w:color w:val="000000"/>
          <w:sz w:val="22"/>
          <w:szCs w:val="22"/>
          <w:lang w:val="es-CR" w:eastAsia="es-CR"/>
        </w:rPr>
        <w:t>.</w:t>
      </w:r>
    </w:p>
    <w:p w:rsidR="00825FD8" w:rsidRDefault="00825FD8" w:rsidP="00825FD8">
      <w:pPr>
        <w:pStyle w:val="Prrafodelista"/>
        <w:numPr>
          <w:ilvl w:val="0"/>
          <w:numId w:val="38"/>
        </w:numPr>
        <w:jc w:val="both"/>
        <w:rPr>
          <w:rFonts w:ascii="Arial" w:eastAsiaTheme="minorEastAsia" w:hAnsi="Arial" w:cs="Arial"/>
          <w:color w:val="000000"/>
          <w:sz w:val="22"/>
          <w:szCs w:val="22"/>
          <w:lang w:val="es-CR" w:eastAsia="es-CR"/>
        </w:rPr>
      </w:pPr>
      <w:r>
        <w:rPr>
          <w:rFonts w:ascii="Arial" w:hAnsi="Arial" w:cs="Arial"/>
          <w:color w:val="000000"/>
          <w:sz w:val="22"/>
          <w:szCs w:val="22"/>
        </w:rPr>
        <w:t>D</w:t>
      </w:r>
      <w:r w:rsidRPr="00C216A1">
        <w:rPr>
          <w:rFonts w:ascii="Arial" w:hAnsi="Arial" w:cs="Arial"/>
          <w:color w:val="000000"/>
          <w:sz w:val="22"/>
          <w:szCs w:val="22"/>
        </w:rPr>
        <w:t>eberá estar certificado por los fabrica</w:t>
      </w:r>
      <w:r>
        <w:rPr>
          <w:rFonts w:ascii="Arial" w:hAnsi="Arial" w:cs="Arial"/>
          <w:color w:val="000000"/>
          <w:sz w:val="22"/>
          <w:szCs w:val="22"/>
        </w:rPr>
        <w:t xml:space="preserve">ntes de equipo original Ford y Jeep </w:t>
      </w:r>
      <w:proofErr w:type="spellStart"/>
      <w:r>
        <w:rPr>
          <w:rFonts w:ascii="Arial" w:hAnsi="Arial" w:cs="Arial"/>
          <w:color w:val="000000"/>
          <w:sz w:val="22"/>
          <w:szCs w:val="22"/>
        </w:rPr>
        <w:t>Cherokee</w:t>
      </w:r>
      <w:proofErr w:type="spellEnd"/>
      <w:r>
        <w:rPr>
          <w:rFonts w:ascii="Arial" w:hAnsi="Arial" w:cs="Arial"/>
          <w:color w:val="000000"/>
          <w:sz w:val="22"/>
          <w:szCs w:val="22"/>
        </w:rPr>
        <w:t>.</w:t>
      </w:r>
    </w:p>
    <w:p w:rsidR="00825FD8" w:rsidRDefault="00825FD8" w:rsidP="00B1678E">
      <w:pPr>
        <w:keepNext/>
        <w:tabs>
          <w:tab w:val="left" w:pos="540"/>
        </w:tabs>
        <w:autoSpaceDE w:val="0"/>
        <w:autoSpaceDN w:val="0"/>
        <w:adjustRightInd w:val="0"/>
        <w:spacing w:line="276" w:lineRule="auto"/>
        <w:ind w:left="360"/>
        <w:jc w:val="both"/>
        <w:rPr>
          <w:rFonts w:ascii="Arial" w:hAnsi="Arial" w:cs="Arial"/>
          <w:bCs/>
          <w:color w:val="000000"/>
          <w:sz w:val="18"/>
          <w:szCs w:val="22"/>
        </w:rPr>
      </w:pPr>
    </w:p>
    <w:p w:rsidR="00B1678E" w:rsidRPr="00D31ED0" w:rsidRDefault="00B1678E" w:rsidP="00B1678E">
      <w:pPr>
        <w:pStyle w:val="Prrafodelista"/>
        <w:ind w:left="1080"/>
        <w:jc w:val="both"/>
        <w:rPr>
          <w:rFonts w:ascii="Arial" w:eastAsiaTheme="minorEastAsia" w:hAnsi="Arial" w:cs="Arial"/>
          <w:color w:val="000000"/>
          <w:sz w:val="22"/>
          <w:szCs w:val="22"/>
          <w:lang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825FD8"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825FD8" w:rsidRPr="00F020BE" w:rsidRDefault="00825FD8"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825FD8" w:rsidRPr="00F020BE" w:rsidRDefault="00825FD8"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825FD8" w:rsidRPr="00F020BE" w:rsidRDefault="00825FD8"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825FD8"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825FD8" w:rsidRPr="00F020BE" w:rsidRDefault="00825FD8" w:rsidP="00825FD8">
            <w:pPr>
              <w:spacing w:line="276" w:lineRule="auto"/>
              <w:jc w:val="center"/>
              <w:rPr>
                <w:rFonts w:ascii="Arial" w:hAnsi="Arial" w:cs="Arial"/>
                <w:b/>
                <w:sz w:val="22"/>
                <w:szCs w:val="22"/>
              </w:rPr>
            </w:pPr>
            <w:r>
              <w:rPr>
                <w:rFonts w:ascii="Arial" w:hAnsi="Arial" w:cs="Arial"/>
                <w:b/>
                <w:sz w:val="22"/>
                <w:szCs w:val="22"/>
              </w:rPr>
              <w:t>4</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825FD8" w:rsidRPr="00591C65" w:rsidRDefault="00825FD8" w:rsidP="00825FD8">
            <w:pPr>
              <w:spacing w:line="276" w:lineRule="auto"/>
              <w:rPr>
                <w:rFonts w:ascii="Arial" w:hAnsi="Arial" w:cs="Arial"/>
                <w:b/>
                <w:bCs/>
                <w:color w:val="000000"/>
              </w:rPr>
            </w:pPr>
            <w:r w:rsidRPr="00A60F41">
              <w:rPr>
                <w:rFonts w:ascii="Arial" w:hAnsi="Arial" w:cs="Arial"/>
                <w:b/>
                <w:bCs/>
                <w:color w:val="000000"/>
              </w:rPr>
              <w:t>A</w:t>
            </w:r>
            <w:r>
              <w:rPr>
                <w:rFonts w:ascii="Arial" w:hAnsi="Arial" w:cs="Arial"/>
                <w:b/>
                <w:bCs/>
                <w:color w:val="000000"/>
              </w:rPr>
              <w:t>ceite para motor SAE 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25FD8" w:rsidRPr="006A3682" w:rsidRDefault="00825FD8" w:rsidP="00825FD8">
            <w:pPr>
              <w:spacing w:line="276" w:lineRule="auto"/>
              <w:jc w:val="center"/>
              <w:rPr>
                <w:rFonts w:ascii="Arial" w:hAnsi="Arial" w:cs="Arial"/>
                <w:b/>
                <w:sz w:val="22"/>
                <w:szCs w:val="22"/>
              </w:rPr>
            </w:pPr>
            <w:r>
              <w:rPr>
                <w:rFonts w:ascii="Arial" w:hAnsi="Arial" w:cs="Arial"/>
                <w:b/>
                <w:bCs/>
                <w:color w:val="000000"/>
              </w:rPr>
              <w:t>416 litros</w:t>
            </w:r>
          </w:p>
        </w:tc>
      </w:tr>
    </w:tbl>
    <w:p w:rsidR="00825FD8" w:rsidRDefault="00825FD8" w:rsidP="00B1678E">
      <w:pPr>
        <w:pStyle w:val="Prrafodelista"/>
        <w:ind w:left="1080"/>
        <w:jc w:val="both"/>
        <w:rPr>
          <w:rFonts w:ascii="Arial" w:eastAsiaTheme="minorEastAsia" w:hAnsi="Arial" w:cs="Arial"/>
          <w:color w:val="000000"/>
          <w:sz w:val="22"/>
          <w:szCs w:val="22"/>
          <w:lang w:val="en-US" w:eastAsia="es-CR"/>
        </w:rPr>
      </w:pPr>
    </w:p>
    <w:p w:rsidR="00825FD8" w:rsidRPr="00D31ED0" w:rsidRDefault="00825FD8" w:rsidP="00825FD8">
      <w:pPr>
        <w:pStyle w:val="Prrafodelista"/>
        <w:numPr>
          <w:ilvl w:val="0"/>
          <w:numId w:val="38"/>
        </w:numPr>
        <w:jc w:val="both"/>
        <w:rPr>
          <w:rFonts w:ascii="Arial" w:eastAsiaTheme="minorEastAsia" w:hAnsi="Arial" w:cs="Arial"/>
          <w:color w:val="000000"/>
          <w:sz w:val="24"/>
          <w:szCs w:val="22"/>
          <w:lang w:eastAsia="es-CR"/>
        </w:rPr>
      </w:pPr>
      <w:r w:rsidRPr="00825FD8">
        <w:rPr>
          <w:rFonts w:ascii="Arial" w:hAnsi="Arial" w:cs="Arial"/>
          <w:bCs/>
          <w:color w:val="000000"/>
          <w:sz w:val="22"/>
        </w:rPr>
        <w:t xml:space="preserve">Clasificación de Servicio API CF2, aceite para motor </w:t>
      </w:r>
      <w:proofErr w:type="spellStart"/>
      <w:r w:rsidRPr="00825FD8">
        <w:rPr>
          <w:rFonts w:ascii="Arial" w:hAnsi="Arial" w:cs="Arial"/>
          <w:bCs/>
          <w:color w:val="000000"/>
          <w:sz w:val="22"/>
        </w:rPr>
        <w:t>diesel</w:t>
      </w:r>
      <w:proofErr w:type="spellEnd"/>
      <w:r w:rsidRPr="00825FD8">
        <w:rPr>
          <w:rFonts w:ascii="Arial" w:hAnsi="Arial" w:cs="Arial"/>
          <w:bCs/>
          <w:color w:val="000000"/>
          <w:sz w:val="22"/>
        </w:rPr>
        <w:t xml:space="preserve"> de dos tiempos de gobernadores mecánicos marcas Detroit </w:t>
      </w:r>
      <w:proofErr w:type="spellStart"/>
      <w:r w:rsidRPr="00825FD8">
        <w:rPr>
          <w:rFonts w:ascii="Arial" w:hAnsi="Arial" w:cs="Arial"/>
          <w:bCs/>
          <w:color w:val="000000"/>
          <w:sz w:val="22"/>
        </w:rPr>
        <w:t>Diesel</w:t>
      </w:r>
      <w:proofErr w:type="spellEnd"/>
      <w:r w:rsidRPr="00825FD8">
        <w:rPr>
          <w:rFonts w:ascii="Arial" w:hAnsi="Arial" w:cs="Arial"/>
          <w:bCs/>
          <w:color w:val="000000"/>
          <w:sz w:val="22"/>
        </w:rPr>
        <w:t xml:space="preserve"> de las series 6V92TA, 8V92TA, 8V53-TA y motores Detroit de seis cilindros lineales serie 6-71 de dos tiempos </w:t>
      </w:r>
      <w:proofErr w:type="spellStart"/>
      <w:r w:rsidRPr="00825FD8">
        <w:rPr>
          <w:rFonts w:ascii="Arial" w:hAnsi="Arial" w:cs="Arial"/>
          <w:bCs/>
          <w:color w:val="000000"/>
          <w:sz w:val="22"/>
        </w:rPr>
        <w:t>diesel</w:t>
      </w:r>
      <w:proofErr w:type="spellEnd"/>
      <w:r w:rsidRPr="00825FD8">
        <w:rPr>
          <w:rFonts w:ascii="Arial" w:hAnsi="Arial" w:cs="Arial"/>
          <w:bCs/>
          <w:color w:val="000000"/>
          <w:sz w:val="22"/>
        </w:rPr>
        <w:t xml:space="preserve">. </w:t>
      </w:r>
    </w:p>
    <w:p w:rsidR="007A2318" w:rsidRPr="00EB132D" w:rsidRDefault="007A2318" w:rsidP="007A2318">
      <w:pPr>
        <w:keepNext/>
        <w:tabs>
          <w:tab w:val="left" w:pos="540"/>
        </w:tabs>
        <w:autoSpaceDE w:val="0"/>
        <w:autoSpaceDN w:val="0"/>
        <w:adjustRightInd w:val="0"/>
        <w:spacing w:line="276" w:lineRule="auto"/>
        <w:ind w:left="360"/>
        <w:jc w:val="both"/>
        <w:rPr>
          <w:rFonts w:ascii="Arial" w:hAnsi="Arial" w:cs="Arial"/>
          <w:bCs/>
          <w:color w:val="000000"/>
          <w:sz w:val="18"/>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7A2318"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7A2318" w:rsidRPr="00F020BE" w:rsidRDefault="007A2318"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7A2318" w:rsidRPr="00F020BE" w:rsidRDefault="007A2318"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7A2318" w:rsidRPr="00F020BE" w:rsidRDefault="007A2318"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7A2318"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7A2318" w:rsidRPr="00F020BE" w:rsidRDefault="007A2318" w:rsidP="007A2318">
            <w:pPr>
              <w:spacing w:line="276" w:lineRule="auto"/>
              <w:jc w:val="center"/>
              <w:rPr>
                <w:rFonts w:ascii="Arial" w:hAnsi="Arial" w:cs="Arial"/>
                <w:b/>
                <w:sz w:val="22"/>
                <w:szCs w:val="22"/>
              </w:rPr>
            </w:pPr>
            <w:r>
              <w:rPr>
                <w:rFonts w:ascii="Arial" w:hAnsi="Arial" w:cs="Arial"/>
                <w:b/>
                <w:sz w:val="22"/>
                <w:szCs w:val="22"/>
              </w:rPr>
              <w:t>5</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7A2318" w:rsidRPr="00591C65" w:rsidRDefault="007A2318" w:rsidP="00E70908">
            <w:pPr>
              <w:spacing w:line="276" w:lineRule="auto"/>
              <w:rPr>
                <w:rFonts w:ascii="Arial" w:hAnsi="Arial" w:cs="Arial"/>
                <w:b/>
                <w:bCs/>
                <w:color w:val="000000"/>
              </w:rPr>
            </w:pPr>
            <w:r w:rsidRPr="00A60F41">
              <w:rPr>
                <w:rFonts w:ascii="Arial" w:hAnsi="Arial" w:cs="Arial"/>
                <w:b/>
                <w:bCs/>
                <w:color w:val="000000"/>
              </w:rPr>
              <w:t>A</w:t>
            </w:r>
            <w:r>
              <w:rPr>
                <w:rFonts w:ascii="Arial" w:hAnsi="Arial" w:cs="Arial"/>
                <w:b/>
                <w:bCs/>
                <w:color w:val="000000"/>
              </w:rPr>
              <w:t xml:space="preserve">ceite para motor </w:t>
            </w:r>
            <w:r w:rsidRPr="00A60F41">
              <w:rPr>
                <w:rFonts w:ascii="Arial" w:hAnsi="Arial" w:cs="Arial"/>
                <w:b/>
                <w:bCs/>
                <w:color w:val="000000"/>
              </w:rPr>
              <w:t>15W40</w:t>
            </w:r>
            <w:r>
              <w:rPr>
                <w:rFonts w:ascii="Arial" w:hAnsi="Arial" w:cs="Arial"/>
                <w:b/>
                <w:bCs/>
                <w:color w:val="000000"/>
              </w:rPr>
              <w:t xml:space="preserve"> CJ4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2318" w:rsidRPr="006A3682" w:rsidRDefault="007A2318" w:rsidP="007A2318">
            <w:pPr>
              <w:spacing w:line="276" w:lineRule="auto"/>
              <w:jc w:val="center"/>
              <w:rPr>
                <w:rFonts w:ascii="Arial" w:hAnsi="Arial" w:cs="Arial"/>
                <w:b/>
                <w:sz w:val="22"/>
                <w:szCs w:val="22"/>
              </w:rPr>
            </w:pPr>
            <w:r>
              <w:rPr>
                <w:rFonts w:ascii="Arial" w:hAnsi="Arial" w:cs="Arial"/>
                <w:b/>
                <w:bCs/>
                <w:color w:val="000000"/>
              </w:rPr>
              <w:t>2912 litros</w:t>
            </w:r>
          </w:p>
        </w:tc>
      </w:tr>
    </w:tbl>
    <w:p w:rsidR="007A2318" w:rsidRDefault="007A2318" w:rsidP="007A2318">
      <w:pPr>
        <w:ind w:left="720"/>
        <w:jc w:val="both"/>
        <w:rPr>
          <w:rFonts w:ascii="Arial" w:eastAsiaTheme="minorEastAsia" w:hAnsi="Arial" w:cs="Arial"/>
          <w:color w:val="000000"/>
          <w:sz w:val="22"/>
          <w:szCs w:val="22"/>
          <w:lang w:val="es-CR" w:eastAsia="es-CR"/>
        </w:rPr>
      </w:pPr>
    </w:p>
    <w:p w:rsidR="007A2318" w:rsidRDefault="007A2318" w:rsidP="007A2318">
      <w:pPr>
        <w:pStyle w:val="Prrafodelista"/>
        <w:numPr>
          <w:ilvl w:val="0"/>
          <w:numId w:val="38"/>
        </w:numPr>
        <w:jc w:val="both"/>
        <w:rPr>
          <w:rFonts w:ascii="Arial" w:eastAsiaTheme="minorEastAsia" w:hAnsi="Arial" w:cs="Arial"/>
          <w:color w:val="000000"/>
          <w:sz w:val="22"/>
          <w:szCs w:val="22"/>
          <w:lang w:val="es-CR" w:eastAsia="es-CR"/>
        </w:rPr>
      </w:pPr>
      <w:r w:rsidRPr="0083441F">
        <w:rPr>
          <w:rFonts w:ascii="Arial" w:eastAsiaTheme="minorEastAsia" w:hAnsi="Arial" w:cs="Arial"/>
          <w:color w:val="000000"/>
          <w:sz w:val="22"/>
          <w:szCs w:val="22"/>
          <w:lang w:val="es-CR" w:eastAsia="es-CR"/>
        </w:rPr>
        <w:t xml:space="preserve">Aceite para motor </w:t>
      </w:r>
      <w:proofErr w:type="spellStart"/>
      <w:r w:rsidRPr="0083441F">
        <w:rPr>
          <w:rFonts w:ascii="Arial" w:eastAsiaTheme="minorEastAsia" w:hAnsi="Arial" w:cs="Arial"/>
          <w:color w:val="000000"/>
          <w:sz w:val="22"/>
          <w:szCs w:val="22"/>
          <w:lang w:val="es-CR" w:eastAsia="es-CR"/>
        </w:rPr>
        <w:t>Diesel</w:t>
      </w:r>
      <w:proofErr w:type="spellEnd"/>
      <w:r w:rsidRPr="0083441F">
        <w:rPr>
          <w:rFonts w:ascii="Arial" w:eastAsiaTheme="minorEastAsia" w:hAnsi="Arial" w:cs="Arial"/>
          <w:color w:val="000000"/>
          <w:sz w:val="22"/>
          <w:szCs w:val="22"/>
          <w:lang w:val="es-CR" w:eastAsia="es-CR"/>
        </w:rPr>
        <w:t xml:space="preserve"> SAE15W-40, el cual debe estar aprobado por API CJ4</w:t>
      </w:r>
    </w:p>
    <w:p w:rsidR="007977DD" w:rsidRPr="0083441F" w:rsidRDefault="007977DD" w:rsidP="007977DD">
      <w:pPr>
        <w:pStyle w:val="Prrafodelista"/>
        <w:ind w:left="1080"/>
        <w:jc w:val="both"/>
        <w:rPr>
          <w:rFonts w:ascii="Arial" w:eastAsiaTheme="minorEastAsia" w:hAnsi="Arial" w:cs="Arial"/>
          <w:color w:val="000000"/>
          <w:sz w:val="22"/>
          <w:szCs w:val="22"/>
          <w:lang w:val="es-CR" w:eastAsia="es-CR"/>
        </w:rPr>
      </w:pPr>
    </w:p>
    <w:p w:rsidR="007A2318" w:rsidRPr="00591C65" w:rsidRDefault="007A2318" w:rsidP="007A2318">
      <w:pPr>
        <w:pStyle w:val="Prrafodelista"/>
        <w:numPr>
          <w:ilvl w:val="0"/>
          <w:numId w:val="38"/>
        </w:numPr>
        <w:jc w:val="both"/>
        <w:rPr>
          <w:rFonts w:ascii="Arial" w:eastAsiaTheme="minorEastAsia" w:hAnsi="Arial" w:cs="Arial"/>
          <w:sz w:val="22"/>
          <w:szCs w:val="22"/>
          <w:lang w:eastAsia="es-CR"/>
        </w:rPr>
      </w:pPr>
      <w:r w:rsidRPr="00591C65">
        <w:rPr>
          <w:rFonts w:ascii="Arial" w:eastAsiaTheme="minorEastAsia" w:hAnsi="Arial" w:cs="Arial"/>
          <w:sz w:val="22"/>
          <w:szCs w:val="22"/>
          <w:lang w:eastAsia="es-CR"/>
        </w:rPr>
        <w:t>Deberá cumplir con las siguientes normas</w:t>
      </w:r>
      <w:r>
        <w:rPr>
          <w:rFonts w:ascii="Arial" w:eastAsiaTheme="minorEastAsia" w:hAnsi="Arial" w:cs="Arial"/>
          <w:sz w:val="22"/>
          <w:szCs w:val="22"/>
          <w:lang w:eastAsia="es-CR"/>
        </w:rPr>
        <w:t xml:space="preserve"> (homologado</w:t>
      </w:r>
      <w:r w:rsidRPr="00591C65">
        <w:rPr>
          <w:rFonts w:ascii="Arial" w:eastAsiaTheme="minorEastAsia" w:hAnsi="Arial" w:cs="Arial"/>
          <w:sz w:val="22"/>
          <w:szCs w:val="22"/>
          <w:lang w:eastAsia="es-CR"/>
        </w:rPr>
        <w:t>:</w:t>
      </w:r>
      <w:r w:rsidRPr="00591C65">
        <w:rPr>
          <w:rFonts w:ascii="Arial" w:eastAsiaTheme="minorEastAsia" w:hAnsi="Arial" w:cs="Arial"/>
          <w:color w:val="000000"/>
          <w:sz w:val="22"/>
          <w:szCs w:val="22"/>
          <w:lang w:val="es-CR" w:eastAsia="es-CR"/>
        </w:rPr>
        <w:t xml:space="preserve"> </w:t>
      </w:r>
    </w:p>
    <w:p w:rsidR="007A2318" w:rsidRPr="00591C65" w:rsidRDefault="007A2318" w:rsidP="007A2318">
      <w:pPr>
        <w:pStyle w:val="Prrafodelista"/>
        <w:numPr>
          <w:ilvl w:val="0"/>
          <w:numId w:val="39"/>
        </w:numPr>
        <w:jc w:val="both"/>
        <w:rPr>
          <w:rFonts w:ascii="Arial" w:eastAsiaTheme="minorEastAsia" w:hAnsi="Arial" w:cs="Arial"/>
          <w:sz w:val="22"/>
          <w:szCs w:val="22"/>
          <w:lang w:eastAsia="es-CR"/>
        </w:rPr>
      </w:pPr>
      <w:proofErr w:type="spellStart"/>
      <w:r w:rsidRPr="00591C65">
        <w:rPr>
          <w:rFonts w:ascii="Arial" w:eastAsiaTheme="minorEastAsia" w:hAnsi="Arial" w:cs="Arial"/>
          <w:color w:val="000000"/>
          <w:sz w:val="22"/>
          <w:szCs w:val="22"/>
          <w:lang w:val="es-CR" w:eastAsia="es-CR"/>
        </w:rPr>
        <w:t>C</w:t>
      </w:r>
      <w:r>
        <w:rPr>
          <w:rFonts w:ascii="Arial" w:eastAsiaTheme="minorEastAsia" w:hAnsi="Arial" w:cs="Arial"/>
          <w:color w:val="000000"/>
          <w:sz w:val="22"/>
          <w:szCs w:val="22"/>
          <w:lang w:val="es-CR" w:eastAsia="es-CR"/>
        </w:rPr>
        <w:t>ummins</w:t>
      </w:r>
      <w:proofErr w:type="spellEnd"/>
      <w:r w:rsidRPr="00591C65">
        <w:rPr>
          <w:rFonts w:ascii="Arial" w:eastAsiaTheme="minorEastAsia" w:hAnsi="Arial" w:cs="Arial"/>
          <w:color w:val="000000"/>
          <w:sz w:val="22"/>
          <w:szCs w:val="22"/>
          <w:lang w:val="es-CR" w:eastAsia="es-CR"/>
        </w:rPr>
        <w:t xml:space="preserve"> CES 20081,20078, 20077,20076. </w:t>
      </w:r>
    </w:p>
    <w:p w:rsidR="007A2318" w:rsidRPr="007A2318" w:rsidRDefault="007A2318" w:rsidP="007A2318">
      <w:pPr>
        <w:pStyle w:val="Prrafodelista"/>
        <w:numPr>
          <w:ilvl w:val="0"/>
          <w:numId w:val="39"/>
        </w:numPr>
        <w:jc w:val="both"/>
        <w:rPr>
          <w:rFonts w:ascii="Arial" w:eastAsiaTheme="minorEastAsia" w:hAnsi="Arial" w:cs="Arial"/>
          <w:sz w:val="22"/>
          <w:szCs w:val="22"/>
          <w:lang w:val="en-US" w:eastAsia="es-CR"/>
        </w:rPr>
      </w:pPr>
      <w:r w:rsidRPr="00591C65">
        <w:rPr>
          <w:rFonts w:ascii="Arial" w:eastAsiaTheme="minorEastAsia" w:hAnsi="Arial" w:cs="Arial"/>
          <w:color w:val="000000"/>
          <w:sz w:val="22"/>
          <w:szCs w:val="22"/>
          <w:lang w:val="en-US" w:eastAsia="es-CR"/>
        </w:rPr>
        <w:t xml:space="preserve">DDC93K218, </w:t>
      </w:r>
      <w:r>
        <w:rPr>
          <w:rFonts w:ascii="Arial" w:eastAsiaTheme="minorEastAsia" w:hAnsi="Arial" w:cs="Arial"/>
          <w:color w:val="000000"/>
          <w:sz w:val="22"/>
          <w:szCs w:val="22"/>
          <w:lang w:val="en-US" w:eastAsia="es-CR"/>
        </w:rPr>
        <w:t>Detroit Diesel DDC93K218, 93K214</w:t>
      </w:r>
      <w:r w:rsidRPr="00591C65">
        <w:rPr>
          <w:rFonts w:ascii="Arial" w:eastAsiaTheme="minorEastAsia" w:hAnsi="Arial" w:cs="Arial"/>
          <w:color w:val="000000"/>
          <w:sz w:val="22"/>
          <w:szCs w:val="22"/>
          <w:lang w:val="en-US" w:eastAsia="es-CR"/>
        </w:rPr>
        <w:t xml:space="preserve">. </w:t>
      </w:r>
    </w:p>
    <w:p w:rsidR="007A2318" w:rsidRPr="007977DD" w:rsidRDefault="007A2318" w:rsidP="007A2318">
      <w:pPr>
        <w:pStyle w:val="Prrafodelista"/>
        <w:numPr>
          <w:ilvl w:val="0"/>
          <w:numId w:val="39"/>
        </w:numPr>
        <w:jc w:val="both"/>
        <w:rPr>
          <w:rFonts w:ascii="Arial" w:eastAsiaTheme="minorEastAsia" w:hAnsi="Arial" w:cs="Arial"/>
          <w:sz w:val="22"/>
          <w:szCs w:val="22"/>
          <w:lang w:val="en-US" w:eastAsia="es-CR"/>
        </w:rPr>
      </w:pPr>
      <w:r>
        <w:rPr>
          <w:rFonts w:ascii="Arial" w:eastAsiaTheme="minorEastAsia" w:hAnsi="Arial" w:cs="Arial"/>
          <w:color w:val="000000"/>
          <w:sz w:val="22"/>
          <w:szCs w:val="22"/>
          <w:lang w:val="en-US" w:eastAsia="es-CR"/>
        </w:rPr>
        <w:t xml:space="preserve">Mercedes Benz </w:t>
      </w:r>
      <w:proofErr w:type="spellStart"/>
      <w:r>
        <w:rPr>
          <w:rFonts w:ascii="Arial" w:eastAsiaTheme="minorEastAsia" w:hAnsi="Arial" w:cs="Arial"/>
          <w:color w:val="000000"/>
          <w:sz w:val="22"/>
          <w:szCs w:val="22"/>
          <w:lang w:val="en-US" w:eastAsia="es-CR"/>
        </w:rPr>
        <w:t>Especificación</w:t>
      </w:r>
      <w:proofErr w:type="spellEnd"/>
      <w:r>
        <w:rPr>
          <w:rFonts w:ascii="Arial" w:eastAsiaTheme="minorEastAsia" w:hAnsi="Arial" w:cs="Arial"/>
          <w:color w:val="000000"/>
          <w:sz w:val="22"/>
          <w:szCs w:val="22"/>
          <w:lang w:val="en-US" w:eastAsia="es-CR"/>
        </w:rPr>
        <w:t xml:space="preserve"> 228.3</w:t>
      </w:r>
    </w:p>
    <w:p w:rsidR="007977DD" w:rsidRPr="007A2318" w:rsidRDefault="007977DD" w:rsidP="007977DD">
      <w:pPr>
        <w:pStyle w:val="Prrafodelista"/>
        <w:ind w:left="1440"/>
        <w:jc w:val="both"/>
        <w:rPr>
          <w:rFonts w:ascii="Arial" w:eastAsiaTheme="minorEastAsia" w:hAnsi="Arial" w:cs="Arial"/>
          <w:sz w:val="22"/>
          <w:szCs w:val="22"/>
          <w:lang w:val="en-US" w:eastAsia="es-CR"/>
        </w:rPr>
      </w:pPr>
    </w:p>
    <w:p w:rsidR="007A2318" w:rsidRPr="007A2318" w:rsidRDefault="007A2318" w:rsidP="007A2318">
      <w:pPr>
        <w:pStyle w:val="Prrafodelista"/>
        <w:numPr>
          <w:ilvl w:val="0"/>
          <w:numId w:val="42"/>
        </w:numPr>
        <w:ind w:left="1134" w:hanging="425"/>
        <w:jc w:val="both"/>
        <w:rPr>
          <w:rFonts w:ascii="Arial" w:eastAsiaTheme="minorEastAsia" w:hAnsi="Arial" w:cs="Arial"/>
          <w:sz w:val="24"/>
          <w:szCs w:val="22"/>
          <w:lang w:val="es-CR" w:eastAsia="es-CR"/>
        </w:rPr>
      </w:pPr>
      <w:r w:rsidRPr="007A2318">
        <w:rPr>
          <w:rFonts w:ascii="Arial" w:hAnsi="Arial" w:cs="Arial"/>
          <w:bCs/>
          <w:color w:val="000000"/>
          <w:sz w:val="22"/>
        </w:rPr>
        <w:t>Incluidos en la lista del fabricante y que se encuentre probado y aprobado por Mercedes Benz.</w:t>
      </w:r>
      <w:r w:rsidRPr="007A2318">
        <w:rPr>
          <w:rFonts w:ascii="Arial" w:hAnsi="Arial" w:cs="Arial"/>
          <w:b/>
          <w:bCs/>
          <w:color w:val="000000"/>
          <w:sz w:val="22"/>
        </w:rPr>
        <w:t xml:space="preserve"> </w:t>
      </w:r>
    </w:p>
    <w:p w:rsidR="007A2318" w:rsidRDefault="007A2318" w:rsidP="00B1678E">
      <w:pPr>
        <w:pStyle w:val="Prrafodelista"/>
        <w:ind w:left="1440"/>
        <w:jc w:val="both"/>
        <w:rPr>
          <w:rFonts w:ascii="Arial" w:eastAsiaTheme="minorEastAsia" w:hAnsi="Arial" w:cs="Arial"/>
          <w:sz w:val="22"/>
          <w:szCs w:val="22"/>
          <w:lang w:val="es-CR" w:eastAsia="es-CR"/>
        </w:rPr>
      </w:pPr>
    </w:p>
    <w:p w:rsidR="00234E23" w:rsidRDefault="00234E23" w:rsidP="00B1678E">
      <w:pPr>
        <w:pStyle w:val="Prrafodelista"/>
        <w:ind w:left="1440"/>
        <w:jc w:val="both"/>
        <w:rPr>
          <w:rFonts w:ascii="Arial" w:eastAsiaTheme="minorEastAsia" w:hAnsi="Arial" w:cs="Arial"/>
          <w:sz w:val="22"/>
          <w:szCs w:val="22"/>
          <w:lang w:val="es-CR" w:eastAsia="es-CR"/>
        </w:rPr>
      </w:pPr>
    </w:p>
    <w:p w:rsidR="00234E23" w:rsidRDefault="00234E23" w:rsidP="00B1678E">
      <w:pPr>
        <w:pStyle w:val="Prrafodelista"/>
        <w:ind w:left="1440"/>
        <w:jc w:val="both"/>
        <w:rPr>
          <w:rFonts w:ascii="Arial" w:eastAsiaTheme="minorEastAsia" w:hAnsi="Arial" w:cs="Arial"/>
          <w:sz w:val="22"/>
          <w:szCs w:val="22"/>
          <w:lang w:val="es-CR" w:eastAsia="es-CR"/>
        </w:rPr>
      </w:pPr>
    </w:p>
    <w:p w:rsidR="00234E23" w:rsidRDefault="00234E23" w:rsidP="00B1678E">
      <w:pPr>
        <w:pStyle w:val="Prrafodelista"/>
        <w:ind w:left="1440"/>
        <w:jc w:val="both"/>
        <w:rPr>
          <w:rFonts w:ascii="Arial" w:eastAsiaTheme="minorEastAsia" w:hAnsi="Arial" w:cs="Arial"/>
          <w:sz w:val="22"/>
          <w:szCs w:val="22"/>
          <w:lang w:val="es-CR" w:eastAsia="es-CR"/>
        </w:rPr>
      </w:pPr>
    </w:p>
    <w:p w:rsidR="00234E23" w:rsidRPr="007A2318" w:rsidRDefault="00234E23" w:rsidP="00B1678E">
      <w:pPr>
        <w:pStyle w:val="Prrafodelista"/>
        <w:ind w:left="1440"/>
        <w:jc w:val="both"/>
        <w:rPr>
          <w:rFonts w:ascii="Arial" w:eastAsiaTheme="minorEastAsia" w:hAnsi="Arial" w:cs="Arial"/>
          <w:sz w:val="22"/>
          <w:szCs w:val="22"/>
          <w:lang w:val="es-CR"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B1678E"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lastRenderedPageBreak/>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F020BE" w:rsidRDefault="00B1678E"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B1678E"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Pr="00F020BE" w:rsidRDefault="007A2318" w:rsidP="007A2318">
            <w:pPr>
              <w:spacing w:line="276" w:lineRule="auto"/>
              <w:jc w:val="center"/>
              <w:rPr>
                <w:rFonts w:ascii="Arial" w:hAnsi="Arial" w:cs="Arial"/>
                <w:b/>
                <w:sz w:val="22"/>
                <w:szCs w:val="22"/>
              </w:rPr>
            </w:pPr>
            <w:r>
              <w:rPr>
                <w:rFonts w:ascii="Arial" w:hAnsi="Arial" w:cs="Arial"/>
                <w:b/>
                <w:sz w:val="22"/>
                <w:szCs w:val="22"/>
              </w:rPr>
              <w:t>6</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1678E" w:rsidRPr="00591C65" w:rsidRDefault="00B1678E" w:rsidP="00E70908">
            <w:pPr>
              <w:spacing w:line="276" w:lineRule="auto"/>
              <w:rPr>
                <w:rFonts w:ascii="Arial" w:hAnsi="Arial" w:cs="Arial"/>
                <w:b/>
                <w:bCs/>
                <w:color w:val="000000"/>
              </w:rPr>
            </w:pPr>
            <w:r w:rsidRPr="00A60F41">
              <w:rPr>
                <w:rFonts w:ascii="Arial" w:hAnsi="Arial" w:cs="Arial"/>
                <w:b/>
                <w:bCs/>
                <w:color w:val="000000"/>
              </w:rPr>
              <w:t>A</w:t>
            </w:r>
            <w:r>
              <w:rPr>
                <w:rFonts w:ascii="Arial" w:hAnsi="Arial" w:cs="Arial"/>
                <w:b/>
                <w:bCs/>
                <w:color w:val="000000"/>
              </w:rPr>
              <w:t>ceite para transmisión automática</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Pr="006F27EF" w:rsidRDefault="00B1678E" w:rsidP="00E70908">
            <w:pPr>
              <w:pStyle w:val="Prrafodelista"/>
              <w:spacing w:line="276" w:lineRule="auto"/>
              <w:ind w:left="-70"/>
              <w:jc w:val="center"/>
              <w:rPr>
                <w:rFonts w:ascii="Arial" w:hAnsi="Arial" w:cs="Arial"/>
                <w:b/>
                <w:sz w:val="22"/>
                <w:szCs w:val="22"/>
              </w:rPr>
            </w:pPr>
            <w:r>
              <w:rPr>
                <w:rFonts w:ascii="Arial" w:hAnsi="Arial" w:cs="Arial"/>
                <w:b/>
                <w:bCs/>
                <w:color w:val="000000"/>
              </w:rPr>
              <w:t xml:space="preserve">416 </w:t>
            </w:r>
            <w:r w:rsidRPr="006F27EF">
              <w:rPr>
                <w:rFonts w:ascii="Arial" w:hAnsi="Arial" w:cs="Arial"/>
                <w:b/>
                <w:bCs/>
                <w:color w:val="000000"/>
              </w:rPr>
              <w:t>litros</w:t>
            </w:r>
          </w:p>
        </w:tc>
      </w:tr>
    </w:tbl>
    <w:p w:rsidR="00B1678E" w:rsidRPr="00102E2E" w:rsidRDefault="00B1678E" w:rsidP="00B1678E">
      <w:pPr>
        <w:pStyle w:val="Prrafodelista"/>
        <w:ind w:left="1080"/>
        <w:jc w:val="both"/>
        <w:rPr>
          <w:rFonts w:ascii="Arial" w:eastAsiaTheme="minorEastAsia" w:hAnsi="Arial" w:cs="Arial"/>
          <w:color w:val="000000"/>
          <w:sz w:val="22"/>
          <w:szCs w:val="22"/>
          <w:lang w:val="es-CR" w:eastAsia="es-CR"/>
        </w:rPr>
      </w:pPr>
    </w:p>
    <w:p w:rsidR="00B1678E" w:rsidRPr="006F27EF" w:rsidRDefault="00B1678E" w:rsidP="00B1678E">
      <w:pPr>
        <w:pStyle w:val="Prrafodelista"/>
        <w:numPr>
          <w:ilvl w:val="0"/>
          <w:numId w:val="32"/>
        </w:numPr>
        <w:jc w:val="both"/>
        <w:rPr>
          <w:rFonts w:ascii="Arial" w:hAnsi="Arial" w:cs="Arial"/>
          <w:color w:val="000000"/>
          <w:sz w:val="22"/>
          <w:szCs w:val="22"/>
        </w:rPr>
      </w:pPr>
      <w:r w:rsidRPr="006F27EF">
        <w:rPr>
          <w:rFonts w:ascii="Arial" w:hAnsi="Arial" w:cs="Arial"/>
          <w:color w:val="000000"/>
          <w:sz w:val="22"/>
          <w:szCs w:val="22"/>
        </w:rPr>
        <w:t xml:space="preserve">Aceite para transmisión automática, debe cubrir los siguientes requerimientos. </w:t>
      </w:r>
    </w:p>
    <w:p w:rsidR="007A2318" w:rsidRDefault="007A2318" w:rsidP="007A2318">
      <w:pPr>
        <w:pStyle w:val="Prrafodelista"/>
        <w:tabs>
          <w:tab w:val="left" w:pos="993"/>
        </w:tabs>
        <w:ind w:left="1080"/>
        <w:jc w:val="both"/>
        <w:rPr>
          <w:rFonts w:ascii="Arial" w:hAnsi="Arial" w:cs="Arial"/>
          <w:color w:val="000000"/>
          <w:sz w:val="22"/>
          <w:szCs w:val="22"/>
        </w:rPr>
      </w:pPr>
      <w:r>
        <w:rPr>
          <w:rFonts w:ascii="Arial" w:hAnsi="Arial" w:cs="Arial"/>
          <w:color w:val="000000"/>
          <w:sz w:val="22"/>
          <w:szCs w:val="22"/>
        </w:rPr>
        <w:t xml:space="preserve">Ford, ATF Tipo M/DIII-H, </w:t>
      </w:r>
      <w:r w:rsidRPr="005476F8">
        <w:rPr>
          <w:rStyle w:val="Textoennegrita"/>
          <w:rFonts w:ascii="Arial" w:hAnsi="Arial" w:cs="Arial"/>
          <w:b w:val="0"/>
        </w:rPr>
        <w:t>MERCON</w:t>
      </w:r>
      <w:r w:rsidRPr="005476F8">
        <w:rPr>
          <w:rStyle w:val="Textoennegrita"/>
          <w:rFonts w:ascii="Arial" w:hAnsi="Arial" w:cs="Arial"/>
          <w:b w:val="0"/>
          <w:vertAlign w:val="superscript"/>
        </w:rPr>
        <w:t>®</w:t>
      </w:r>
      <w:r w:rsidRPr="005476F8">
        <w:rPr>
          <w:rStyle w:val="Textoennegrita"/>
          <w:rFonts w:ascii="Arial" w:hAnsi="Arial" w:cs="Arial"/>
          <w:b w:val="0"/>
        </w:rPr>
        <w:t xml:space="preserve"> V; MERCON</w:t>
      </w:r>
      <w:r w:rsidRPr="005476F8">
        <w:rPr>
          <w:rStyle w:val="Textoennegrita"/>
          <w:rFonts w:ascii="Arial" w:hAnsi="Arial" w:cs="Arial"/>
          <w:b w:val="0"/>
          <w:vertAlign w:val="superscript"/>
        </w:rPr>
        <w:t>®</w:t>
      </w:r>
      <w:r w:rsidRPr="005476F8">
        <w:rPr>
          <w:rStyle w:val="Textoennegrita"/>
          <w:rFonts w:ascii="Arial" w:hAnsi="Arial" w:cs="Arial"/>
          <w:b w:val="0"/>
        </w:rPr>
        <w:t xml:space="preserve"> SP; MERCON</w:t>
      </w:r>
      <w:r w:rsidRPr="005476F8">
        <w:rPr>
          <w:rStyle w:val="Textoennegrita"/>
          <w:rFonts w:ascii="Arial" w:hAnsi="Arial" w:cs="Arial"/>
          <w:b w:val="0"/>
          <w:vertAlign w:val="superscript"/>
        </w:rPr>
        <w:t>®</w:t>
      </w:r>
      <w:r w:rsidRPr="005476F8">
        <w:rPr>
          <w:rStyle w:val="Textoennegrita"/>
          <w:rFonts w:ascii="Arial" w:hAnsi="Arial" w:cs="Arial"/>
          <w:b w:val="0"/>
        </w:rPr>
        <w:t xml:space="preserve"> LV</w:t>
      </w:r>
    </w:p>
    <w:p w:rsidR="007A2318" w:rsidRPr="007A2318" w:rsidRDefault="00B1678E" w:rsidP="007A2318">
      <w:pPr>
        <w:pStyle w:val="Prrafodelista"/>
        <w:numPr>
          <w:ilvl w:val="0"/>
          <w:numId w:val="42"/>
        </w:numPr>
        <w:tabs>
          <w:tab w:val="left" w:pos="709"/>
        </w:tabs>
        <w:ind w:left="1134" w:hanging="425"/>
        <w:jc w:val="both"/>
        <w:rPr>
          <w:rFonts w:ascii="Arial" w:hAnsi="Arial" w:cs="Arial"/>
          <w:color w:val="000000"/>
          <w:sz w:val="22"/>
          <w:szCs w:val="22"/>
        </w:rPr>
      </w:pPr>
      <w:r w:rsidRPr="007A2318">
        <w:rPr>
          <w:rFonts w:ascii="Arial" w:hAnsi="Arial" w:cs="Arial"/>
          <w:color w:val="000000"/>
          <w:sz w:val="22"/>
          <w:szCs w:val="22"/>
        </w:rPr>
        <w:t xml:space="preserve">Que proporcione seguridad en condiciones extremas, tales como cambios severos de temperatura o situaciones en que los caminos sean de difícil transitar o peligrosas (construcción, agrícola) </w:t>
      </w:r>
    </w:p>
    <w:p w:rsidR="00B1678E" w:rsidRDefault="00B1678E" w:rsidP="00B1678E">
      <w:pPr>
        <w:pStyle w:val="Prrafodelista"/>
        <w:tabs>
          <w:tab w:val="left" w:pos="993"/>
        </w:tabs>
        <w:ind w:left="1080"/>
        <w:jc w:val="both"/>
        <w:rPr>
          <w:rFonts w:ascii="Arial" w:hAnsi="Arial" w:cs="Arial"/>
          <w:color w:val="000000"/>
          <w:sz w:val="22"/>
          <w:szCs w:val="22"/>
        </w:rPr>
      </w:pPr>
    </w:p>
    <w:p w:rsidR="00B1678E" w:rsidRPr="006F27EF" w:rsidRDefault="00B1678E" w:rsidP="00B1678E">
      <w:pPr>
        <w:pStyle w:val="Prrafodelista"/>
        <w:tabs>
          <w:tab w:val="left" w:pos="993"/>
        </w:tabs>
        <w:ind w:left="1080"/>
        <w:jc w:val="both"/>
        <w:rPr>
          <w:rFonts w:ascii="Arial" w:hAnsi="Arial" w:cs="Arial"/>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B1678E"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F020BE" w:rsidRDefault="00B1678E"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B1678E"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Pr="00F020BE" w:rsidRDefault="00D3749A" w:rsidP="00D3749A">
            <w:pPr>
              <w:spacing w:line="276" w:lineRule="auto"/>
              <w:jc w:val="center"/>
              <w:rPr>
                <w:rFonts w:ascii="Arial" w:hAnsi="Arial" w:cs="Arial"/>
                <w:b/>
                <w:sz w:val="22"/>
                <w:szCs w:val="22"/>
              </w:rPr>
            </w:pPr>
            <w:r>
              <w:rPr>
                <w:rFonts w:ascii="Arial" w:hAnsi="Arial" w:cs="Arial"/>
                <w:b/>
                <w:sz w:val="22"/>
                <w:szCs w:val="22"/>
              </w:rPr>
              <w:t>7</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1678E" w:rsidRPr="006F27EF" w:rsidRDefault="00B1678E" w:rsidP="00E70908">
            <w:pPr>
              <w:spacing w:line="276" w:lineRule="auto"/>
              <w:rPr>
                <w:rFonts w:ascii="Arial" w:hAnsi="Arial" w:cs="Arial"/>
                <w:b/>
                <w:bCs/>
                <w:color w:val="000000"/>
              </w:rPr>
            </w:pPr>
            <w:r w:rsidRPr="006F27EF">
              <w:rPr>
                <w:rFonts w:ascii="Arial" w:hAnsi="Arial" w:cs="Arial"/>
                <w:b/>
                <w:bCs/>
                <w:color w:val="000000"/>
                <w:sz w:val="22"/>
                <w:szCs w:val="22"/>
              </w:rPr>
              <w:t>Aceite SAE 80W90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Pr="006F27EF" w:rsidRDefault="00B1678E" w:rsidP="00E70908">
            <w:pPr>
              <w:pStyle w:val="Prrafodelista"/>
              <w:spacing w:line="276" w:lineRule="auto"/>
              <w:ind w:left="-70"/>
              <w:jc w:val="center"/>
              <w:rPr>
                <w:rFonts w:ascii="Arial" w:hAnsi="Arial" w:cs="Arial"/>
                <w:b/>
                <w:sz w:val="22"/>
                <w:szCs w:val="22"/>
              </w:rPr>
            </w:pPr>
            <w:r>
              <w:rPr>
                <w:rFonts w:ascii="Arial" w:hAnsi="Arial" w:cs="Arial"/>
                <w:b/>
                <w:bCs/>
                <w:color w:val="000000"/>
              </w:rPr>
              <w:t xml:space="preserve">208 </w:t>
            </w:r>
            <w:r w:rsidRPr="006F27EF">
              <w:rPr>
                <w:rFonts w:ascii="Arial" w:hAnsi="Arial" w:cs="Arial"/>
                <w:b/>
                <w:bCs/>
                <w:color w:val="000000"/>
              </w:rPr>
              <w:t>litros</w:t>
            </w:r>
          </w:p>
        </w:tc>
      </w:tr>
    </w:tbl>
    <w:p w:rsidR="00B1678E" w:rsidRDefault="00B1678E"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B1678E" w:rsidRDefault="00DA159C" w:rsidP="00B1678E">
      <w:pPr>
        <w:numPr>
          <w:ilvl w:val="0"/>
          <w:numId w:val="41"/>
        </w:numPr>
        <w:jc w:val="both"/>
        <w:rPr>
          <w:rFonts w:ascii="Arial" w:hAnsi="Arial" w:cs="Arial"/>
          <w:color w:val="000000"/>
          <w:sz w:val="22"/>
          <w:szCs w:val="22"/>
        </w:rPr>
      </w:pPr>
      <w:r>
        <w:rPr>
          <w:rFonts w:ascii="Arial" w:hAnsi="Arial" w:cs="Arial"/>
          <w:color w:val="000000"/>
          <w:sz w:val="22"/>
          <w:szCs w:val="22"/>
        </w:rPr>
        <w:t>Aceite SAE 80W90</w:t>
      </w:r>
      <w:r w:rsidR="00B1678E" w:rsidRPr="00C216A1">
        <w:rPr>
          <w:rFonts w:ascii="Arial" w:hAnsi="Arial" w:cs="Arial"/>
          <w:color w:val="000000"/>
          <w:sz w:val="22"/>
          <w:szCs w:val="22"/>
        </w:rPr>
        <w:t xml:space="preserve">, </w:t>
      </w:r>
      <w:r w:rsidR="00D3749A">
        <w:rPr>
          <w:rFonts w:ascii="Arial" w:hAnsi="Arial" w:cs="Arial"/>
          <w:color w:val="000000"/>
          <w:sz w:val="22"/>
          <w:szCs w:val="22"/>
        </w:rPr>
        <w:t xml:space="preserve">clasificación </w:t>
      </w:r>
      <w:r w:rsidR="00B1678E" w:rsidRPr="00C216A1">
        <w:rPr>
          <w:rFonts w:ascii="Arial" w:hAnsi="Arial" w:cs="Arial"/>
          <w:color w:val="000000"/>
          <w:sz w:val="22"/>
          <w:szCs w:val="22"/>
        </w:rPr>
        <w:t xml:space="preserve">API GL5, con aditivos LS-EP. </w:t>
      </w:r>
    </w:p>
    <w:p w:rsidR="00B1678E" w:rsidRDefault="00B1678E" w:rsidP="00B1678E">
      <w:pPr>
        <w:numPr>
          <w:ilvl w:val="0"/>
          <w:numId w:val="41"/>
        </w:numPr>
        <w:jc w:val="both"/>
        <w:rPr>
          <w:rFonts w:ascii="Arial" w:hAnsi="Arial" w:cs="Arial"/>
          <w:color w:val="000000"/>
          <w:sz w:val="22"/>
          <w:szCs w:val="22"/>
        </w:rPr>
      </w:pPr>
      <w:r w:rsidRPr="00C216A1">
        <w:rPr>
          <w:rFonts w:ascii="Arial" w:hAnsi="Arial" w:cs="Arial"/>
          <w:color w:val="000000"/>
          <w:sz w:val="22"/>
          <w:szCs w:val="22"/>
        </w:rPr>
        <w:t>Para ser utilizado en diferenciales de camiones extintores y vehículos de transporte</w:t>
      </w:r>
      <w:r>
        <w:rPr>
          <w:rFonts w:ascii="Arial" w:hAnsi="Arial" w:cs="Arial"/>
          <w:color w:val="000000"/>
          <w:sz w:val="22"/>
          <w:szCs w:val="22"/>
        </w:rPr>
        <w:t>.</w:t>
      </w:r>
    </w:p>
    <w:p w:rsidR="00B1678E" w:rsidRDefault="00B1678E" w:rsidP="00B1678E">
      <w:pPr>
        <w:numPr>
          <w:ilvl w:val="0"/>
          <w:numId w:val="41"/>
        </w:numPr>
        <w:jc w:val="both"/>
        <w:rPr>
          <w:rFonts w:ascii="Arial" w:hAnsi="Arial" w:cs="Arial"/>
          <w:color w:val="000000"/>
          <w:sz w:val="22"/>
          <w:szCs w:val="22"/>
        </w:rPr>
      </w:pPr>
      <w:r>
        <w:rPr>
          <w:rFonts w:ascii="Arial" w:hAnsi="Arial" w:cs="Arial"/>
          <w:color w:val="000000"/>
          <w:sz w:val="22"/>
          <w:szCs w:val="22"/>
        </w:rPr>
        <w:t>D</w:t>
      </w:r>
      <w:r w:rsidRPr="00C216A1">
        <w:rPr>
          <w:rFonts w:ascii="Arial" w:hAnsi="Arial" w:cs="Arial"/>
          <w:color w:val="000000"/>
          <w:sz w:val="22"/>
          <w:szCs w:val="22"/>
        </w:rPr>
        <w:t>eber</w:t>
      </w:r>
      <w:r>
        <w:rPr>
          <w:rFonts w:ascii="Arial" w:hAnsi="Arial" w:cs="Arial"/>
          <w:color w:val="000000"/>
          <w:sz w:val="22"/>
          <w:szCs w:val="22"/>
        </w:rPr>
        <w:t>á</w:t>
      </w:r>
      <w:r w:rsidRPr="00C216A1">
        <w:rPr>
          <w:rFonts w:ascii="Arial" w:hAnsi="Arial" w:cs="Arial"/>
          <w:color w:val="000000"/>
          <w:sz w:val="22"/>
          <w:szCs w:val="22"/>
        </w:rPr>
        <w:t xml:space="preserve"> ser apto para la aplicación de engranajes </w:t>
      </w:r>
      <w:proofErr w:type="spellStart"/>
      <w:r w:rsidRPr="00C216A1">
        <w:rPr>
          <w:rFonts w:ascii="Arial" w:hAnsi="Arial" w:cs="Arial"/>
          <w:color w:val="000000"/>
          <w:sz w:val="22"/>
          <w:szCs w:val="22"/>
        </w:rPr>
        <w:t>hipoidales</w:t>
      </w:r>
      <w:proofErr w:type="spellEnd"/>
      <w:r w:rsidRPr="00C216A1">
        <w:rPr>
          <w:rFonts w:ascii="Arial" w:hAnsi="Arial" w:cs="Arial"/>
          <w:color w:val="000000"/>
          <w:sz w:val="22"/>
          <w:szCs w:val="22"/>
        </w:rPr>
        <w:t>, helicoidales, de alta velocidad, bajo torque y velocidad alto torque</w:t>
      </w:r>
      <w:r>
        <w:rPr>
          <w:rFonts w:ascii="Arial" w:hAnsi="Arial" w:cs="Arial"/>
          <w:color w:val="000000"/>
          <w:sz w:val="22"/>
          <w:szCs w:val="22"/>
        </w:rPr>
        <w:t>.</w:t>
      </w:r>
      <w:r w:rsidRPr="00C216A1">
        <w:rPr>
          <w:rFonts w:ascii="Arial" w:hAnsi="Arial" w:cs="Arial"/>
          <w:color w:val="000000"/>
          <w:sz w:val="22"/>
          <w:szCs w:val="22"/>
        </w:rPr>
        <w:t xml:space="preserve"> </w:t>
      </w:r>
    </w:p>
    <w:p w:rsidR="00B1678E" w:rsidRPr="00D3749A" w:rsidRDefault="00B1678E" w:rsidP="00D3749A">
      <w:pPr>
        <w:numPr>
          <w:ilvl w:val="0"/>
          <w:numId w:val="41"/>
        </w:numPr>
        <w:jc w:val="both"/>
        <w:rPr>
          <w:rFonts w:ascii="Arial" w:hAnsi="Arial" w:cs="Arial"/>
          <w:color w:val="000000"/>
          <w:sz w:val="22"/>
          <w:szCs w:val="22"/>
        </w:rPr>
      </w:pPr>
      <w:r>
        <w:rPr>
          <w:rFonts w:ascii="Arial" w:hAnsi="Arial" w:cs="Arial"/>
          <w:color w:val="000000"/>
          <w:sz w:val="22"/>
          <w:szCs w:val="22"/>
        </w:rPr>
        <w:t>D</w:t>
      </w:r>
      <w:r w:rsidRPr="00C216A1">
        <w:rPr>
          <w:rFonts w:ascii="Arial" w:hAnsi="Arial" w:cs="Arial"/>
          <w:color w:val="000000"/>
          <w:sz w:val="22"/>
          <w:szCs w:val="22"/>
        </w:rPr>
        <w:t>eberá contener aditivos EP "extrema presión" y aditivo LS para ser aplicado en diferenciales dotados de sistemas anti patinaje o bloqueo automáticos y bloque manual</w:t>
      </w:r>
      <w:r w:rsidR="00D3749A">
        <w:rPr>
          <w:rFonts w:ascii="Arial" w:hAnsi="Arial" w:cs="Arial"/>
          <w:color w:val="000000"/>
          <w:sz w:val="22"/>
          <w:szCs w:val="22"/>
        </w:rPr>
        <w:t xml:space="preserve">, </w:t>
      </w:r>
      <w:r w:rsidR="00D3749A" w:rsidRPr="00D3749A">
        <w:rPr>
          <w:rFonts w:ascii="Arial" w:hAnsi="Arial" w:cs="Arial"/>
          <w:color w:val="000000"/>
          <w:sz w:val="22"/>
          <w:szCs w:val="22"/>
        </w:rPr>
        <w:t>e</w:t>
      </w:r>
      <w:r w:rsidRPr="00D3749A">
        <w:rPr>
          <w:rFonts w:ascii="Arial" w:hAnsi="Arial" w:cs="Arial"/>
          <w:color w:val="000000"/>
          <w:sz w:val="22"/>
          <w:szCs w:val="22"/>
        </w:rPr>
        <w:t xml:space="preserve">n donde los fabricantes exigen el uso de aceites LSD. </w:t>
      </w:r>
    </w:p>
    <w:p w:rsidR="00B1678E" w:rsidRPr="00C216A1" w:rsidRDefault="00B1678E" w:rsidP="00B1678E">
      <w:pPr>
        <w:numPr>
          <w:ilvl w:val="0"/>
          <w:numId w:val="41"/>
        </w:numPr>
        <w:jc w:val="both"/>
        <w:rPr>
          <w:rFonts w:ascii="Arial" w:hAnsi="Arial" w:cs="Arial"/>
          <w:color w:val="000000"/>
          <w:sz w:val="22"/>
          <w:szCs w:val="22"/>
        </w:rPr>
      </w:pPr>
      <w:r>
        <w:rPr>
          <w:rFonts w:ascii="Arial" w:hAnsi="Arial" w:cs="Arial"/>
          <w:color w:val="000000"/>
          <w:sz w:val="22"/>
          <w:szCs w:val="22"/>
        </w:rPr>
        <w:t>D</w:t>
      </w:r>
      <w:r w:rsidRPr="00C216A1">
        <w:rPr>
          <w:rFonts w:ascii="Arial" w:hAnsi="Arial" w:cs="Arial"/>
          <w:color w:val="000000"/>
          <w:sz w:val="22"/>
          <w:szCs w:val="22"/>
        </w:rPr>
        <w:t xml:space="preserve">eberá estar certificado por los fabricantes de equipo original internacional, Dana Corporación, </w:t>
      </w:r>
      <w:proofErr w:type="spellStart"/>
      <w:r w:rsidRPr="00C216A1">
        <w:rPr>
          <w:rFonts w:ascii="Arial" w:hAnsi="Arial" w:cs="Arial"/>
          <w:color w:val="000000"/>
          <w:sz w:val="22"/>
          <w:szCs w:val="22"/>
        </w:rPr>
        <w:t>Eaton</w:t>
      </w:r>
      <w:proofErr w:type="spellEnd"/>
      <w:r w:rsidRPr="00C216A1">
        <w:rPr>
          <w:rFonts w:ascii="Arial" w:hAnsi="Arial" w:cs="Arial"/>
          <w:color w:val="000000"/>
          <w:sz w:val="22"/>
          <w:szCs w:val="22"/>
        </w:rPr>
        <w:t xml:space="preserve"> </w:t>
      </w:r>
      <w:proofErr w:type="spellStart"/>
      <w:r w:rsidRPr="00C216A1">
        <w:rPr>
          <w:rFonts w:ascii="Arial" w:hAnsi="Arial" w:cs="Arial"/>
          <w:color w:val="000000"/>
          <w:sz w:val="22"/>
          <w:szCs w:val="22"/>
        </w:rPr>
        <w:t>Axle</w:t>
      </w:r>
      <w:proofErr w:type="spellEnd"/>
      <w:r w:rsidRPr="00C216A1">
        <w:rPr>
          <w:rFonts w:ascii="Arial" w:hAnsi="Arial" w:cs="Arial"/>
          <w:color w:val="000000"/>
          <w:sz w:val="22"/>
          <w:szCs w:val="22"/>
        </w:rPr>
        <w:t xml:space="preserve"> Divisió</w:t>
      </w:r>
      <w:r w:rsidR="00DA159C">
        <w:rPr>
          <w:rFonts w:ascii="Arial" w:hAnsi="Arial" w:cs="Arial"/>
          <w:color w:val="000000"/>
          <w:sz w:val="22"/>
          <w:szCs w:val="22"/>
        </w:rPr>
        <w:t>n, Rockwell-</w:t>
      </w:r>
      <w:proofErr w:type="spellStart"/>
      <w:r w:rsidR="00DA159C">
        <w:rPr>
          <w:rFonts w:ascii="Arial" w:hAnsi="Arial" w:cs="Arial"/>
          <w:color w:val="000000"/>
          <w:sz w:val="22"/>
          <w:szCs w:val="22"/>
        </w:rPr>
        <w:t>Meritor</w:t>
      </w:r>
      <w:proofErr w:type="spellEnd"/>
      <w:r w:rsidR="00DA159C">
        <w:rPr>
          <w:rFonts w:ascii="Arial" w:hAnsi="Arial" w:cs="Arial"/>
          <w:color w:val="000000"/>
          <w:sz w:val="22"/>
          <w:szCs w:val="22"/>
        </w:rPr>
        <w:t xml:space="preserve">, </w:t>
      </w:r>
      <w:proofErr w:type="spellStart"/>
      <w:r w:rsidR="00DA159C">
        <w:rPr>
          <w:rFonts w:ascii="Arial" w:hAnsi="Arial" w:cs="Arial"/>
          <w:color w:val="000000"/>
          <w:sz w:val="22"/>
          <w:szCs w:val="22"/>
        </w:rPr>
        <w:t>Spicer</w:t>
      </w:r>
      <w:proofErr w:type="spellEnd"/>
      <w:r w:rsidRPr="00C216A1">
        <w:rPr>
          <w:rFonts w:ascii="Arial" w:hAnsi="Arial" w:cs="Arial"/>
          <w:color w:val="000000"/>
          <w:sz w:val="22"/>
          <w:szCs w:val="22"/>
        </w:rPr>
        <w:t>, Ford Motor Co.</w:t>
      </w:r>
    </w:p>
    <w:p w:rsidR="00D3749A" w:rsidRPr="00234E23" w:rsidRDefault="00D3749A" w:rsidP="00B1678E">
      <w:pPr>
        <w:keepNext/>
        <w:tabs>
          <w:tab w:val="left" w:pos="540"/>
        </w:tabs>
        <w:autoSpaceDE w:val="0"/>
        <w:autoSpaceDN w:val="0"/>
        <w:adjustRightInd w:val="0"/>
        <w:contextualSpacing/>
        <w:mirrorIndents/>
        <w:jc w:val="both"/>
        <w:rPr>
          <w:rFonts w:ascii="Arial" w:hAnsi="Arial" w:cs="Arial"/>
          <w:b/>
          <w:bCs/>
          <w:color w:val="000000"/>
          <w:sz w:val="22"/>
          <w:szCs w:val="22"/>
        </w:rPr>
      </w:pPr>
    </w:p>
    <w:p w:rsidR="00D3749A" w:rsidRPr="006F27EF" w:rsidRDefault="00D3749A" w:rsidP="00D3749A">
      <w:pPr>
        <w:pStyle w:val="Prrafodelista"/>
        <w:tabs>
          <w:tab w:val="left" w:pos="993"/>
        </w:tabs>
        <w:ind w:left="1080"/>
        <w:jc w:val="both"/>
        <w:rPr>
          <w:rFonts w:ascii="Arial" w:hAnsi="Arial" w:cs="Arial"/>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D3749A"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D3749A" w:rsidRPr="00F020BE" w:rsidRDefault="00D3749A"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D3749A" w:rsidRPr="00F020BE" w:rsidRDefault="00D3749A"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D3749A" w:rsidRPr="00F020BE" w:rsidRDefault="00D3749A"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D3749A"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D3749A" w:rsidRPr="00F020BE" w:rsidRDefault="00D3749A" w:rsidP="00D3749A">
            <w:pPr>
              <w:spacing w:line="276" w:lineRule="auto"/>
              <w:jc w:val="center"/>
              <w:rPr>
                <w:rFonts w:ascii="Arial" w:hAnsi="Arial" w:cs="Arial"/>
                <w:b/>
                <w:sz w:val="22"/>
                <w:szCs w:val="22"/>
              </w:rPr>
            </w:pPr>
            <w:r>
              <w:rPr>
                <w:rFonts w:ascii="Arial" w:hAnsi="Arial" w:cs="Arial"/>
                <w:b/>
                <w:sz w:val="22"/>
                <w:szCs w:val="22"/>
              </w:rPr>
              <w:t>8</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D3749A" w:rsidRPr="00D3749A" w:rsidRDefault="00D3749A" w:rsidP="00D3749A">
            <w:pPr>
              <w:spacing w:line="276" w:lineRule="auto"/>
              <w:rPr>
                <w:rFonts w:ascii="Arial" w:hAnsi="Arial" w:cs="Arial"/>
                <w:b/>
                <w:bCs/>
                <w:color w:val="000000"/>
              </w:rPr>
            </w:pPr>
            <w:r w:rsidRPr="00D3749A">
              <w:rPr>
                <w:rFonts w:ascii="Arial" w:hAnsi="Arial" w:cs="Arial"/>
                <w:b/>
                <w:bCs/>
                <w:color w:val="000000"/>
                <w:sz w:val="22"/>
              </w:rPr>
              <w:t>Lubricante para Eje trasero</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749A" w:rsidRPr="006F27EF" w:rsidRDefault="00D3749A" w:rsidP="00E70908">
            <w:pPr>
              <w:pStyle w:val="Prrafodelista"/>
              <w:spacing w:line="276" w:lineRule="auto"/>
              <w:ind w:left="-70"/>
              <w:jc w:val="center"/>
              <w:rPr>
                <w:rFonts w:ascii="Arial" w:hAnsi="Arial" w:cs="Arial"/>
                <w:b/>
                <w:sz w:val="22"/>
                <w:szCs w:val="22"/>
              </w:rPr>
            </w:pPr>
            <w:r>
              <w:rPr>
                <w:rFonts w:ascii="Arial" w:hAnsi="Arial" w:cs="Arial"/>
                <w:b/>
                <w:bCs/>
                <w:color w:val="000000"/>
              </w:rPr>
              <w:t xml:space="preserve">208 </w:t>
            </w:r>
            <w:r w:rsidRPr="006F27EF">
              <w:rPr>
                <w:rFonts w:ascii="Arial" w:hAnsi="Arial" w:cs="Arial"/>
                <w:b/>
                <w:bCs/>
                <w:color w:val="000000"/>
              </w:rPr>
              <w:t>litros</w:t>
            </w:r>
          </w:p>
        </w:tc>
      </w:tr>
    </w:tbl>
    <w:p w:rsidR="00D3749A" w:rsidRDefault="00D3749A" w:rsidP="00D3749A">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D3749A" w:rsidRPr="000B23F1" w:rsidRDefault="00D3749A" w:rsidP="00D3749A">
      <w:pPr>
        <w:numPr>
          <w:ilvl w:val="0"/>
          <w:numId w:val="41"/>
        </w:numPr>
        <w:jc w:val="both"/>
        <w:rPr>
          <w:rFonts w:ascii="Arial" w:hAnsi="Arial" w:cs="Arial"/>
          <w:color w:val="000000"/>
          <w:sz w:val="22"/>
          <w:szCs w:val="22"/>
        </w:rPr>
      </w:pPr>
      <w:r w:rsidRPr="000B23F1">
        <w:rPr>
          <w:rFonts w:ascii="Arial" w:hAnsi="Arial" w:cs="Arial"/>
          <w:bCs/>
          <w:color w:val="000000"/>
          <w:sz w:val="22"/>
          <w:szCs w:val="22"/>
        </w:rPr>
        <w:t>Clasificación de Servicio API GL- 5 / SAE J2360.</w:t>
      </w:r>
    </w:p>
    <w:p w:rsidR="00D3749A" w:rsidRPr="000B23F1" w:rsidRDefault="00D3749A" w:rsidP="00D3749A">
      <w:pPr>
        <w:numPr>
          <w:ilvl w:val="0"/>
          <w:numId w:val="41"/>
        </w:numPr>
        <w:jc w:val="both"/>
        <w:rPr>
          <w:rFonts w:ascii="Arial" w:hAnsi="Arial" w:cs="Arial"/>
          <w:color w:val="000000"/>
          <w:sz w:val="22"/>
          <w:szCs w:val="22"/>
        </w:rPr>
      </w:pPr>
      <w:r w:rsidRPr="000B23F1">
        <w:rPr>
          <w:rFonts w:ascii="Arial" w:hAnsi="Arial" w:cs="Arial"/>
          <w:bCs/>
          <w:color w:val="000000"/>
          <w:sz w:val="22"/>
          <w:szCs w:val="22"/>
        </w:rPr>
        <w:t xml:space="preserve">Que cumpla con las especificaciones de Ford WSL - M2C192 -A </w:t>
      </w:r>
    </w:p>
    <w:p w:rsidR="00D3749A" w:rsidRPr="000B23F1" w:rsidRDefault="00D3749A" w:rsidP="00D3749A">
      <w:pPr>
        <w:numPr>
          <w:ilvl w:val="0"/>
          <w:numId w:val="41"/>
        </w:numPr>
        <w:jc w:val="both"/>
        <w:rPr>
          <w:rFonts w:ascii="Arial" w:hAnsi="Arial" w:cs="Arial"/>
          <w:color w:val="000000"/>
          <w:sz w:val="22"/>
          <w:szCs w:val="22"/>
        </w:rPr>
      </w:pPr>
      <w:r w:rsidRPr="000B23F1">
        <w:rPr>
          <w:rFonts w:ascii="Arial" w:hAnsi="Arial" w:cs="Arial"/>
          <w:bCs/>
          <w:color w:val="000000"/>
          <w:sz w:val="22"/>
          <w:szCs w:val="22"/>
        </w:rPr>
        <w:t xml:space="preserve">De igual o superior calidad MOTORCRAFT® SAE 75W -140 de alto rendimiento,                      Grado SAE  75W -140, </w:t>
      </w:r>
    </w:p>
    <w:p w:rsidR="00D3749A" w:rsidRPr="000B23F1" w:rsidRDefault="00D3749A" w:rsidP="00B1678E">
      <w:pPr>
        <w:keepNext/>
        <w:tabs>
          <w:tab w:val="left" w:pos="540"/>
        </w:tabs>
        <w:autoSpaceDE w:val="0"/>
        <w:autoSpaceDN w:val="0"/>
        <w:adjustRightInd w:val="0"/>
        <w:contextualSpacing/>
        <w:mirrorIndents/>
        <w:jc w:val="both"/>
        <w:rPr>
          <w:rFonts w:ascii="Arial" w:hAnsi="Arial" w:cs="Arial"/>
          <w:b/>
          <w:bCs/>
          <w:color w:val="000000"/>
          <w:sz w:val="22"/>
          <w:szCs w:val="22"/>
        </w:rPr>
      </w:pPr>
    </w:p>
    <w:p w:rsidR="00B1678E" w:rsidRDefault="00B1678E"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B1678E"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F020BE" w:rsidRDefault="00B1678E"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B1678E"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Pr="00F020BE" w:rsidRDefault="00D3749A" w:rsidP="00D3749A">
            <w:pPr>
              <w:spacing w:line="276" w:lineRule="auto"/>
              <w:jc w:val="center"/>
              <w:rPr>
                <w:rFonts w:ascii="Arial" w:hAnsi="Arial" w:cs="Arial"/>
                <w:b/>
                <w:sz w:val="22"/>
                <w:szCs w:val="22"/>
              </w:rPr>
            </w:pPr>
            <w:r>
              <w:rPr>
                <w:rFonts w:ascii="Arial" w:hAnsi="Arial" w:cs="Arial"/>
                <w:b/>
                <w:sz w:val="22"/>
                <w:szCs w:val="22"/>
              </w:rPr>
              <w:t>9</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1678E" w:rsidRPr="006F27EF" w:rsidRDefault="00B1678E" w:rsidP="00E70908">
            <w:pPr>
              <w:spacing w:line="276" w:lineRule="auto"/>
              <w:rPr>
                <w:rFonts w:ascii="Arial" w:hAnsi="Arial" w:cs="Arial"/>
                <w:b/>
                <w:bCs/>
                <w:color w:val="000000"/>
              </w:rPr>
            </w:pPr>
            <w:r w:rsidRPr="000D5934">
              <w:rPr>
                <w:rFonts w:ascii="Arial" w:hAnsi="Arial" w:cs="Arial"/>
                <w:b/>
                <w:bCs/>
                <w:color w:val="000000"/>
                <w:sz w:val="22"/>
                <w:szCs w:val="22"/>
              </w:rPr>
              <w:t xml:space="preserve">Aceite </w:t>
            </w:r>
            <w:r>
              <w:rPr>
                <w:rFonts w:ascii="Arial" w:hAnsi="Arial" w:cs="Arial"/>
                <w:b/>
                <w:bCs/>
                <w:color w:val="000000"/>
                <w:sz w:val="22"/>
                <w:szCs w:val="22"/>
              </w:rPr>
              <w:t>Multipropósito (</w:t>
            </w:r>
            <w:proofErr w:type="spellStart"/>
            <w:r w:rsidRPr="000D5934">
              <w:rPr>
                <w:rFonts w:ascii="Arial" w:hAnsi="Arial" w:cs="Arial"/>
                <w:b/>
                <w:bCs/>
                <w:color w:val="000000"/>
                <w:sz w:val="22"/>
                <w:szCs w:val="22"/>
              </w:rPr>
              <w:t>multipurpose</w:t>
            </w:r>
            <w:proofErr w:type="spellEnd"/>
            <w:r>
              <w:rPr>
                <w:rFonts w:ascii="Arial" w:hAnsi="Arial" w:cs="Arial"/>
                <w:b/>
                <w:bCs/>
                <w:color w:val="000000"/>
                <w:sz w:val="22"/>
                <w:szCs w:val="22"/>
              </w:rPr>
              <w:t>)</w:t>
            </w:r>
            <w:r w:rsidRPr="000D5934">
              <w:rPr>
                <w:rFonts w:ascii="Arial" w:hAnsi="Arial" w:cs="Arial"/>
                <w:b/>
                <w:bCs/>
                <w:color w:val="000000"/>
                <w:sz w:val="22"/>
                <w:szCs w:val="22"/>
              </w:rPr>
              <w:t xml:space="preserve"> R: O OIL 68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Pr="006F27EF" w:rsidRDefault="00B1678E" w:rsidP="007977DD">
            <w:pPr>
              <w:pStyle w:val="Prrafodelista"/>
              <w:numPr>
                <w:ilvl w:val="0"/>
                <w:numId w:val="43"/>
              </w:numPr>
              <w:spacing w:line="276" w:lineRule="auto"/>
              <w:jc w:val="center"/>
              <w:rPr>
                <w:rFonts w:ascii="Arial" w:hAnsi="Arial" w:cs="Arial"/>
                <w:b/>
                <w:sz w:val="22"/>
                <w:szCs w:val="22"/>
              </w:rPr>
            </w:pPr>
            <w:r w:rsidRPr="006F27EF">
              <w:rPr>
                <w:rFonts w:ascii="Arial" w:hAnsi="Arial" w:cs="Arial"/>
                <w:b/>
                <w:bCs/>
                <w:color w:val="000000"/>
              </w:rPr>
              <w:t>litros</w:t>
            </w:r>
          </w:p>
        </w:tc>
      </w:tr>
    </w:tbl>
    <w:p w:rsidR="00B1678E" w:rsidRDefault="00B1678E" w:rsidP="00B1678E">
      <w:pPr>
        <w:pStyle w:val="Prrafodelista"/>
        <w:keepNext/>
        <w:tabs>
          <w:tab w:val="left" w:pos="540"/>
        </w:tabs>
        <w:autoSpaceDE w:val="0"/>
        <w:autoSpaceDN w:val="0"/>
        <w:adjustRightInd w:val="0"/>
        <w:ind w:left="720"/>
        <w:contextualSpacing/>
        <w:mirrorIndents/>
        <w:jc w:val="both"/>
        <w:rPr>
          <w:rFonts w:ascii="Arial" w:hAnsi="Arial" w:cs="Arial"/>
          <w:b/>
          <w:bCs/>
          <w:color w:val="000000"/>
          <w:sz w:val="22"/>
          <w:szCs w:val="22"/>
        </w:rPr>
      </w:pPr>
    </w:p>
    <w:p w:rsidR="007977DD" w:rsidRPr="007977DD" w:rsidRDefault="00B1678E" w:rsidP="007977DD">
      <w:pPr>
        <w:numPr>
          <w:ilvl w:val="0"/>
          <w:numId w:val="41"/>
        </w:numPr>
        <w:jc w:val="both"/>
        <w:rPr>
          <w:rFonts w:ascii="Arial" w:hAnsi="Arial" w:cs="Arial"/>
          <w:color w:val="000000"/>
          <w:sz w:val="22"/>
          <w:szCs w:val="22"/>
        </w:rPr>
      </w:pPr>
      <w:r>
        <w:rPr>
          <w:rFonts w:ascii="Arial" w:hAnsi="Arial" w:cs="Arial"/>
          <w:bCs/>
          <w:color w:val="000000"/>
          <w:sz w:val="22"/>
          <w:szCs w:val="22"/>
          <w:lang w:val="es-CR"/>
        </w:rPr>
        <w:t>P</w:t>
      </w:r>
      <w:r w:rsidRPr="000D5934">
        <w:rPr>
          <w:rFonts w:ascii="Arial" w:hAnsi="Arial" w:cs="Arial"/>
          <w:bCs/>
          <w:color w:val="000000"/>
          <w:sz w:val="22"/>
          <w:szCs w:val="22"/>
          <w:lang w:val="es-CR"/>
        </w:rPr>
        <w:t xml:space="preserve">ara sistemas Hidráulicos, bomba y motores hidráulicos, compresores, prensas, inyectores, montacargas, equipos de construcción, </w:t>
      </w:r>
      <w:proofErr w:type="spellStart"/>
      <w:r w:rsidRPr="000D5934">
        <w:rPr>
          <w:rFonts w:ascii="Arial" w:hAnsi="Arial" w:cs="Arial"/>
          <w:bCs/>
          <w:color w:val="000000"/>
          <w:sz w:val="22"/>
          <w:szCs w:val="22"/>
          <w:lang w:val="es-CR"/>
        </w:rPr>
        <w:t>winches</w:t>
      </w:r>
      <w:proofErr w:type="spellEnd"/>
      <w:r w:rsidRPr="000D5934">
        <w:rPr>
          <w:rFonts w:ascii="Arial" w:hAnsi="Arial" w:cs="Arial"/>
          <w:bCs/>
          <w:color w:val="000000"/>
          <w:sz w:val="22"/>
          <w:szCs w:val="22"/>
          <w:lang w:val="es-CR"/>
        </w:rPr>
        <w:t xml:space="preserve"> y sistemas circulatorios en g</w:t>
      </w:r>
      <w:r>
        <w:rPr>
          <w:rFonts w:ascii="Arial" w:hAnsi="Arial" w:cs="Arial"/>
          <w:bCs/>
          <w:color w:val="000000"/>
          <w:sz w:val="22"/>
          <w:szCs w:val="22"/>
          <w:lang w:val="es-CR"/>
        </w:rPr>
        <w:t>e</w:t>
      </w:r>
      <w:r w:rsidRPr="000D5934">
        <w:rPr>
          <w:rFonts w:ascii="Arial" w:hAnsi="Arial" w:cs="Arial"/>
          <w:bCs/>
          <w:color w:val="000000"/>
          <w:sz w:val="22"/>
          <w:szCs w:val="22"/>
          <w:lang w:val="es-CR"/>
        </w:rPr>
        <w:t>neral</w:t>
      </w:r>
      <w:r>
        <w:rPr>
          <w:rFonts w:ascii="Arial" w:hAnsi="Arial" w:cs="Arial"/>
          <w:bCs/>
          <w:color w:val="000000"/>
          <w:sz w:val="22"/>
          <w:szCs w:val="22"/>
          <w:lang w:val="es-CR"/>
        </w:rPr>
        <w:t>.</w:t>
      </w:r>
      <w:r w:rsidRPr="000D5934">
        <w:rPr>
          <w:rFonts w:ascii="Arial" w:hAnsi="Arial" w:cs="Arial"/>
          <w:bCs/>
          <w:color w:val="000000"/>
          <w:sz w:val="22"/>
          <w:szCs w:val="22"/>
          <w:lang w:val="es-CR"/>
        </w:rPr>
        <w:t xml:space="preserve"> </w:t>
      </w:r>
    </w:p>
    <w:p w:rsidR="007977DD" w:rsidRDefault="007977DD" w:rsidP="007977DD">
      <w:pPr>
        <w:ind w:left="720"/>
        <w:jc w:val="both"/>
        <w:rPr>
          <w:rFonts w:ascii="Arial" w:hAnsi="Arial" w:cs="Arial"/>
          <w:color w:val="000000"/>
          <w:sz w:val="22"/>
          <w:szCs w:val="22"/>
        </w:rPr>
      </w:pPr>
    </w:p>
    <w:p w:rsidR="007977DD" w:rsidRPr="007977DD" w:rsidRDefault="00B1678E" w:rsidP="007977DD">
      <w:pPr>
        <w:numPr>
          <w:ilvl w:val="0"/>
          <w:numId w:val="41"/>
        </w:numPr>
        <w:jc w:val="both"/>
        <w:rPr>
          <w:rFonts w:ascii="Arial" w:hAnsi="Arial" w:cs="Arial"/>
          <w:color w:val="000000"/>
          <w:sz w:val="22"/>
          <w:szCs w:val="22"/>
        </w:rPr>
      </w:pPr>
      <w:r w:rsidRPr="007977DD">
        <w:rPr>
          <w:rFonts w:ascii="Arial" w:hAnsi="Arial" w:cs="Arial"/>
          <w:bCs/>
          <w:color w:val="000000"/>
          <w:sz w:val="22"/>
          <w:szCs w:val="22"/>
          <w:lang w:val="es-CR"/>
        </w:rPr>
        <w:t xml:space="preserve">Debe cumplir las especificaciones: Cincinnati </w:t>
      </w:r>
      <w:proofErr w:type="spellStart"/>
      <w:r w:rsidRPr="007977DD">
        <w:rPr>
          <w:rFonts w:ascii="Arial" w:hAnsi="Arial" w:cs="Arial"/>
          <w:bCs/>
          <w:color w:val="000000"/>
          <w:sz w:val="22"/>
          <w:szCs w:val="22"/>
          <w:lang w:val="es-CR"/>
        </w:rPr>
        <w:t>Milacron</w:t>
      </w:r>
      <w:proofErr w:type="spellEnd"/>
      <w:r w:rsidRPr="007977DD">
        <w:rPr>
          <w:rFonts w:ascii="Arial" w:hAnsi="Arial" w:cs="Arial"/>
          <w:bCs/>
          <w:color w:val="000000"/>
          <w:sz w:val="22"/>
          <w:szCs w:val="22"/>
          <w:lang w:val="es-CR"/>
        </w:rPr>
        <w:t xml:space="preserve"> Parker, </w:t>
      </w:r>
      <w:proofErr w:type="spellStart"/>
      <w:r w:rsidRPr="007977DD">
        <w:rPr>
          <w:rFonts w:ascii="Arial" w:hAnsi="Arial" w:cs="Arial"/>
          <w:bCs/>
          <w:color w:val="000000"/>
          <w:sz w:val="22"/>
          <w:szCs w:val="22"/>
          <w:lang w:val="es-CR"/>
        </w:rPr>
        <w:t>sundstrand</w:t>
      </w:r>
      <w:proofErr w:type="spellEnd"/>
      <w:r w:rsidRPr="007977DD">
        <w:rPr>
          <w:rFonts w:ascii="Arial" w:hAnsi="Arial" w:cs="Arial"/>
          <w:bCs/>
          <w:color w:val="000000"/>
          <w:sz w:val="22"/>
          <w:szCs w:val="22"/>
          <w:lang w:val="es-CR"/>
        </w:rPr>
        <w:t xml:space="preserve">, </w:t>
      </w:r>
      <w:proofErr w:type="spellStart"/>
      <w:r w:rsidRPr="007977DD">
        <w:rPr>
          <w:rFonts w:ascii="Arial" w:hAnsi="Arial" w:cs="Arial"/>
          <w:bCs/>
          <w:color w:val="000000"/>
          <w:sz w:val="22"/>
          <w:szCs w:val="22"/>
          <w:lang w:val="es-CR"/>
        </w:rPr>
        <w:t>Recine</w:t>
      </w:r>
      <w:proofErr w:type="spellEnd"/>
      <w:r w:rsidRPr="007977DD">
        <w:rPr>
          <w:rFonts w:ascii="Arial" w:hAnsi="Arial" w:cs="Arial"/>
          <w:bCs/>
          <w:color w:val="000000"/>
          <w:sz w:val="22"/>
          <w:szCs w:val="22"/>
          <w:lang w:val="es-CR"/>
        </w:rPr>
        <w:t xml:space="preserve">, </w:t>
      </w:r>
      <w:proofErr w:type="spellStart"/>
      <w:r w:rsidRPr="007977DD">
        <w:rPr>
          <w:rFonts w:ascii="Arial" w:hAnsi="Arial" w:cs="Arial"/>
          <w:bCs/>
          <w:color w:val="000000"/>
          <w:sz w:val="22"/>
          <w:szCs w:val="22"/>
          <w:lang w:val="es-CR"/>
        </w:rPr>
        <w:t>Danison</w:t>
      </w:r>
      <w:proofErr w:type="spellEnd"/>
      <w:r w:rsidRPr="007977DD">
        <w:rPr>
          <w:rFonts w:ascii="Arial" w:hAnsi="Arial" w:cs="Arial"/>
          <w:bCs/>
          <w:color w:val="000000"/>
          <w:sz w:val="22"/>
          <w:szCs w:val="22"/>
          <w:lang w:val="es-CR"/>
        </w:rPr>
        <w:t xml:space="preserve"> HF-0,1,2, </w:t>
      </w:r>
      <w:proofErr w:type="spellStart"/>
      <w:r w:rsidRPr="007977DD">
        <w:rPr>
          <w:rFonts w:ascii="Arial" w:hAnsi="Arial" w:cs="Arial"/>
          <w:bCs/>
          <w:color w:val="000000"/>
          <w:sz w:val="22"/>
          <w:szCs w:val="22"/>
          <w:lang w:val="es-CR"/>
        </w:rPr>
        <w:t>Eaton</w:t>
      </w:r>
      <w:proofErr w:type="spellEnd"/>
      <w:r w:rsidRPr="007977DD">
        <w:rPr>
          <w:rFonts w:ascii="Arial" w:hAnsi="Arial" w:cs="Arial"/>
          <w:bCs/>
          <w:color w:val="000000"/>
          <w:sz w:val="22"/>
          <w:szCs w:val="22"/>
          <w:lang w:val="es-CR"/>
        </w:rPr>
        <w:t xml:space="preserve"> </w:t>
      </w:r>
      <w:proofErr w:type="spellStart"/>
      <w:r w:rsidRPr="007977DD">
        <w:rPr>
          <w:rFonts w:ascii="Arial" w:hAnsi="Arial" w:cs="Arial"/>
          <w:bCs/>
          <w:color w:val="000000"/>
          <w:sz w:val="22"/>
          <w:szCs w:val="22"/>
          <w:lang w:val="es-CR"/>
        </w:rPr>
        <w:t>Vickers</w:t>
      </w:r>
      <w:proofErr w:type="spellEnd"/>
      <w:r w:rsidRPr="007977DD">
        <w:rPr>
          <w:rFonts w:ascii="Arial" w:hAnsi="Arial" w:cs="Arial"/>
          <w:bCs/>
          <w:color w:val="000000"/>
          <w:sz w:val="22"/>
          <w:szCs w:val="22"/>
          <w:lang w:val="es-CR"/>
        </w:rPr>
        <w:t xml:space="preserve"> 1-2860-s y M2950-s, </w:t>
      </w:r>
    </w:p>
    <w:p w:rsidR="007977DD" w:rsidRDefault="007977DD"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7977DD" w:rsidRDefault="007977DD"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7977DD" w:rsidRDefault="007977DD"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B1678E"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EB132D">
              <w:rPr>
                <w:rFonts w:ascii="Arial" w:hAnsi="Arial" w:cs="Arial"/>
                <w:bCs/>
                <w:color w:val="000000"/>
                <w:sz w:val="8"/>
                <w:szCs w:val="22"/>
              </w:rPr>
              <w:t xml:space="preserve"> </w:t>
            </w: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F020BE" w:rsidRDefault="00B1678E"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B1678E"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Pr="00F020BE" w:rsidRDefault="000B23F1" w:rsidP="000B23F1">
            <w:pPr>
              <w:spacing w:line="276" w:lineRule="auto"/>
              <w:jc w:val="center"/>
              <w:rPr>
                <w:rFonts w:ascii="Arial" w:hAnsi="Arial" w:cs="Arial"/>
                <w:b/>
                <w:sz w:val="22"/>
                <w:szCs w:val="22"/>
              </w:rPr>
            </w:pPr>
            <w:r>
              <w:rPr>
                <w:rFonts w:ascii="Arial" w:hAnsi="Arial" w:cs="Arial"/>
                <w:b/>
                <w:sz w:val="22"/>
                <w:szCs w:val="22"/>
              </w:rPr>
              <w:t>10</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1678E" w:rsidRPr="006F27EF" w:rsidRDefault="00B1678E" w:rsidP="00E70908">
            <w:pPr>
              <w:spacing w:line="276" w:lineRule="auto"/>
              <w:rPr>
                <w:rFonts w:ascii="Arial" w:hAnsi="Arial" w:cs="Arial"/>
                <w:b/>
                <w:bCs/>
                <w:color w:val="000000"/>
              </w:rPr>
            </w:pPr>
            <w:r w:rsidRPr="000D5934">
              <w:rPr>
                <w:rFonts w:ascii="Arial" w:hAnsi="Arial" w:cs="Arial"/>
                <w:b/>
                <w:bCs/>
                <w:color w:val="000000"/>
                <w:sz w:val="22"/>
                <w:szCs w:val="22"/>
              </w:rPr>
              <w:t xml:space="preserve">Aceite para </w:t>
            </w:r>
            <w:r w:rsidR="00F70105" w:rsidRPr="000D5934">
              <w:rPr>
                <w:rFonts w:ascii="Arial" w:hAnsi="Arial" w:cs="Arial"/>
                <w:b/>
                <w:bCs/>
                <w:color w:val="000000"/>
                <w:sz w:val="22"/>
                <w:szCs w:val="22"/>
              </w:rPr>
              <w:t>transmisión</w:t>
            </w:r>
            <w:r w:rsidRPr="000D5934">
              <w:rPr>
                <w:rFonts w:ascii="Arial" w:hAnsi="Arial" w:cs="Arial"/>
                <w:b/>
                <w:bCs/>
                <w:color w:val="000000"/>
                <w:sz w:val="22"/>
                <w:szCs w:val="22"/>
              </w:rPr>
              <w:t xml:space="preserve"> 75W90  GL-4</w:t>
            </w:r>
            <w:r>
              <w:rPr>
                <w:rFonts w:ascii="Arial" w:hAnsi="Arial" w:cs="Arial"/>
                <w:b/>
                <w:bCs/>
                <w:color w:val="000000"/>
                <w:sz w:val="22"/>
                <w:szCs w:val="22"/>
              </w:rPr>
              <w:t xml:space="preserve"> Sintético</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Pr="006F27EF" w:rsidRDefault="000B23F1" w:rsidP="000B23F1">
            <w:pPr>
              <w:pStyle w:val="Prrafodelista"/>
              <w:spacing w:line="276" w:lineRule="auto"/>
              <w:ind w:left="-70"/>
              <w:jc w:val="center"/>
              <w:rPr>
                <w:rFonts w:ascii="Arial" w:hAnsi="Arial" w:cs="Arial"/>
                <w:b/>
                <w:sz w:val="22"/>
                <w:szCs w:val="22"/>
              </w:rPr>
            </w:pPr>
            <w:r>
              <w:rPr>
                <w:rFonts w:ascii="Arial" w:hAnsi="Arial" w:cs="Arial"/>
                <w:b/>
                <w:bCs/>
                <w:color w:val="000000"/>
              </w:rPr>
              <w:t>416</w:t>
            </w:r>
            <w:r w:rsidR="00B1678E">
              <w:rPr>
                <w:rFonts w:ascii="Arial" w:hAnsi="Arial" w:cs="Arial"/>
                <w:b/>
                <w:bCs/>
                <w:color w:val="000000"/>
              </w:rPr>
              <w:t xml:space="preserve"> </w:t>
            </w:r>
            <w:r w:rsidR="00B1678E" w:rsidRPr="006F27EF">
              <w:rPr>
                <w:rFonts w:ascii="Arial" w:hAnsi="Arial" w:cs="Arial"/>
                <w:b/>
                <w:bCs/>
                <w:color w:val="000000"/>
              </w:rPr>
              <w:t>litros</w:t>
            </w:r>
          </w:p>
        </w:tc>
      </w:tr>
    </w:tbl>
    <w:p w:rsidR="00B1678E" w:rsidRDefault="00B1678E"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B1678E" w:rsidRPr="000D5934" w:rsidRDefault="00B1678E" w:rsidP="00B1678E">
      <w:pPr>
        <w:numPr>
          <w:ilvl w:val="0"/>
          <w:numId w:val="41"/>
        </w:numPr>
        <w:jc w:val="both"/>
        <w:rPr>
          <w:rFonts w:ascii="Arial" w:hAnsi="Arial" w:cs="Arial"/>
          <w:color w:val="000000"/>
          <w:sz w:val="22"/>
          <w:szCs w:val="22"/>
        </w:rPr>
      </w:pPr>
      <w:r>
        <w:rPr>
          <w:rFonts w:ascii="Arial" w:hAnsi="Arial" w:cs="Arial"/>
          <w:bCs/>
          <w:color w:val="000000"/>
          <w:sz w:val="22"/>
          <w:szCs w:val="22"/>
          <w:lang w:val="es-CR"/>
        </w:rPr>
        <w:t>S</w:t>
      </w:r>
      <w:r w:rsidRPr="000D5934">
        <w:rPr>
          <w:rFonts w:ascii="Arial" w:hAnsi="Arial" w:cs="Arial"/>
          <w:bCs/>
          <w:color w:val="000000"/>
          <w:sz w:val="22"/>
          <w:szCs w:val="22"/>
          <w:lang w:val="es-CR"/>
        </w:rPr>
        <w:t xml:space="preserve">intético para engranajes de caja de cambios y árboles de transmisión, </w:t>
      </w:r>
    </w:p>
    <w:p w:rsidR="00B1678E" w:rsidRPr="000D5934" w:rsidRDefault="00B1678E" w:rsidP="00B1678E">
      <w:pPr>
        <w:numPr>
          <w:ilvl w:val="0"/>
          <w:numId w:val="41"/>
        </w:numPr>
        <w:jc w:val="both"/>
        <w:rPr>
          <w:rFonts w:ascii="Arial" w:hAnsi="Arial" w:cs="Arial"/>
          <w:color w:val="000000"/>
          <w:sz w:val="22"/>
          <w:szCs w:val="22"/>
        </w:rPr>
      </w:pPr>
      <w:r>
        <w:rPr>
          <w:rFonts w:ascii="Arial" w:hAnsi="Arial" w:cs="Arial"/>
          <w:bCs/>
          <w:color w:val="000000"/>
          <w:sz w:val="22"/>
          <w:szCs w:val="22"/>
          <w:lang w:val="es-CR"/>
        </w:rPr>
        <w:t>D</w:t>
      </w:r>
      <w:r w:rsidRPr="000D5934">
        <w:rPr>
          <w:rFonts w:ascii="Arial" w:hAnsi="Arial" w:cs="Arial"/>
          <w:bCs/>
          <w:color w:val="000000"/>
          <w:sz w:val="22"/>
          <w:szCs w:val="22"/>
          <w:lang w:val="es-CR"/>
        </w:rPr>
        <w:t xml:space="preserve">ebe ser homologado para Ford, </w:t>
      </w:r>
      <w:r w:rsidR="00D31ED0">
        <w:rPr>
          <w:rFonts w:ascii="Arial" w:hAnsi="Arial" w:cs="Arial"/>
          <w:bCs/>
          <w:color w:val="000000"/>
          <w:sz w:val="22"/>
          <w:szCs w:val="22"/>
          <w:lang w:val="es-CR"/>
        </w:rPr>
        <w:t>Toyota.</w:t>
      </w:r>
    </w:p>
    <w:p w:rsidR="000B23F1" w:rsidRDefault="000B23F1" w:rsidP="000B23F1">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0B23F1"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0B23F1" w:rsidRPr="00F020BE" w:rsidRDefault="000B23F1"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0B23F1" w:rsidRPr="00F020BE" w:rsidRDefault="000B23F1"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3F1" w:rsidRPr="00F020BE" w:rsidRDefault="000B23F1"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0B23F1"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0B23F1" w:rsidRPr="00F020BE" w:rsidRDefault="000B23F1" w:rsidP="000B23F1">
            <w:pPr>
              <w:spacing w:line="276" w:lineRule="auto"/>
              <w:jc w:val="center"/>
              <w:rPr>
                <w:rFonts w:ascii="Arial" w:hAnsi="Arial" w:cs="Arial"/>
                <w:b/>
                <w:sz w:val="22"/>
                <w:szCs w:val="22"/>
              </w:rPr>
            </w:pPr>
            <w:r>
              <w:rPr>
                <w:rFonts w:ascii="Arial" w:hAnsi="Arial" w:cs="Arial"/>
                <w:b/>
                <w:sz w:val="22"/>
                <w:szCs w:val="22"/>
              </w:rPr>
              <w:t>11</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0B23F1" w:rsidRPr="000B23F1" w:rsidRDefault="000B23F1" w:rsidP="000B23F1">
            <w:pPr>
              <w:spacing w:line="276" w:lineRule="auto"/>
              <w:rPr>
                <w:rFonts w:ascii="Arial" w:hAnsi="Arial" w:cs="Arial"/>
                <w:b/>
                <w:bCs/>
                <w:color w:val="000000"/>
              </w:rPr>
            </w:pPr>
            <w:r w:rsidRPr="000B23F1">
              <w:rPr>
                <w:rFonts w:ascii="Arial" w:hAnsi="Arial" w:cs="Arial"/>
                <w:b/>
                <w:bCs/>
                <w:color w:val="000000"/>
                <w:sz w:val="22"/>
              </w:rPr>
              <w:t>Aceite para caja de cambios manual 75W  GL-4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B23F1" w:rsidRPr="006F27EF" w:rsidRDefault="000B23F1" w:rsidP="000B23F1">
            <w:pPr>
              <w:pStyle w:val="Prrafodelista"/>
              <w:spacing w:line="276" w:lineRule="auto"/>
              <w:ind w:left="-70"/>
              <w:jc w:val="center"/>
              <w:rPr>
                <w:rFonts w:ascii="Arial" w:hAnsi="Arial" w:cs="Arial"/>
                <w:b/>
                <w:sz w:val="22"/>
                <w:szCs w:val="22"/>
              </w:rPr>
            </w:pPr>
            <w:r>
              <w:rPr>
                <w:rFonts w:ascii="Arial" w:hAnsi="Arial" w:cs="Arial"/>
                <w:b/>
                <w:bCs/>
                <w:color w:val="000000"/>
              </w:rPr>
              <w:t xml:space="preserve">416 </w:t>
            </w:r>
            <w:r w:rsidRPr="006F27EF">
              <w:rPr>
                <w:rFonts w:ascii="Arial" w:hAnsi="Arial" w:cs="Arial"/>
                <w:b/>
                <w:bCs/>
                <w:color w:val="000000"/>
              </w:rPr>
              <w:t>litros</w:t>
            </w:r>
          </w:p>
        </w:tc>
      </w:tr>
    </w:tbl>
    <w:p w:rsidR="000B23F1" w:rsidRDefault="000B23F1" w:rsidP="000B23F1">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0B23F1" w:rsidRPr="000B23F1" w:rsidRDefault="000B23F1" w:rsidP="00B1678E">
      <w:pPr>
        <w:numPr>
          <w:ilvl w:val="0"/>
          <w:numId w:val="41"/>
        </w:numPr>
        <w:jc w:val="both"/>
        <w:rPr>
          <w:rFonts w:ascii="Arial" w:hAnsi="Arial" w:cs="Arial"/>
          <w:color w:val="000000"/>
          <w:sz w:val="22"/>
          <w:szCs w:val="22"/>
        </w:rPr>
      </w:pPr>
      <w:r w:rsidRPr="000B23F1">
        <w:rPr>
          <w:rFonts w:ascii="Arial" w:hAnsi="Arial" w:cs="Arial"/>
          <w:bCs/>
          <w:color w:val="000000"/>
          <w:sz w:val="22"/>
        </w:rPr>
        <w:t>Que cumpla con las especificaciones de FORD WSS-M2C200-D2 Full Sintético</w:t>
      </w:r>
      <w:r>
        <w:rPr>
          <w:rFonts w:ascii="Arial" w:hAnsi="Arial" w:cs="Arial"/>
          <w:bCs/>
          <w:color w:val="000000"/>
          <w:sz w:val="22"/>
        </w:rPr>
        <w:t>.</w:t>
      </w:r>
    </w:p>
    <w:p w:rsidR="000B23F1" w:rsidRPr="000B23F1" w:rsidRDefault="000B23F1" w:rsidP="00B1678E">
      <w:pPr>
        <w:numPr>
          <w:ilvl w:val="0"/>
          <w:numId w:val="41"/>
        </w:numPr>
        <w:jc w:val="both"/>
        <w:rPr>
          <w:rFonts w:ascii="Arial" w:hAnsi="Arial" w:cs="Arial"/>
          <w:color w:val="000000"/>
          <w:sz w:val="22"/>
          <w:szCs w:val="22"/>
        </w:rPr>
      </w:pPr>
      <w:r w:rsidRPr="000B23F1">
        <w:rPr>
          <w:rFonts w:ascii="Arial" w:hAnsi="Arial" w:cs="Arial"/>
          <w:sz w:val="22"/>
        </w:rPr>
        <w:t>Clasificación de Servicio</w:t>
      </w:r>
      <w:r w:rsidRPr="000B23F1">
        <w:rPr>
          <w:rFonts w:ascii="Arial" w:hAnsi="Arial" w:cs="Arial"/>
          <w:bCs/>
          <w:color w:val="000000"/>
          <w:sz w:val="22"/>
        </w:rPr>
        <w:t xml:space="preserve">  API GL4, </w:t>
      </w:r>
    </w:p>
    <w:p w:rsidR="000B23F1" w:rsidRPr="000B23F1" w:rsidRDefault="000B23F1" w:rsidP="00B1678E">
      <w:pPr>
        <w:numPr>
          <w:ilvl w:val="0"/>
          <w:numId w:val="41"/>
        </w:numPr>
        <w:jc w:val="both"/>
        <w:rPr>
          <w:rFonts w:ascii="Arial" w:hAnsi="Arial" w:cs="Arial"/>
          <w:color w:val="000000"/>
          <w:sz w:val="22"/>
          <w:szCs w:val="22"/>
        </w:rPr>
      </w:pPr>
      <w:r w:rsidRPr="000B23F1">
        <w:rPr>
          <w:rFonts w:ascii="Arial" w:hAnsi="Arial" w:cs="Arial"/>
          <w:bCs/>
          <w:color w:val="000000"/>
          <w:sz w:val="22"/>
        </w:rPr>
        <w:t xml:space="preserve">Similar o de superior calidad al </w:t>
      </w:r>
      <w:proofErr w:type="spellStart"/>
      <w:r w:rsidRPr="000B23F1">
        <w:rPr>
          <w:rFonts w:ascii="Arial" w:hAnsi="Arial" w:cs="Arial"/>
          <w:bCs/>
          <w:color w:val="000000"/>
          <w:sz w:val="22"/>
        </w:rPr>
        <w:t>Syntrans</w:t>
      </w:r>
      <w:proofErr w:type="spellEnd"/>
      <w:r w:rsidRPr="000B23F1">
        <w:rPr>
          <w:rFonts w:ascii="Arial" w:hAnsi="Arial" w:cs="Arial"/>
          <w:bCs/>
          <w:color w:val="000000"/>
          <w:sz w:val="22"/>
        </w:rPr>
        <w:t xml:space="preserve"> FE 75W de </w:t>
      </w:r>
      <w:proofErr w:type="spellStart"/>
      <w:r w:rsidRPr="000B23F1">
        <w:rPr>
          <w:rFonts w:ascii="Arial" w:hAnsi="Arial" w:cs="Arial"/>
          <w:bCs/>
          <w:color w:val="000000"/>
          <w:sz w:val="22"/>
        </w:rPr>
        <w:t>Castrol</w:t>
      </w:r>
      <w:proofErr w:type="spellEnd"/>
      <w:r w:rsidRPr="000B23F1">
        <w:rPr>
          <w:rFonts w:ascii="Arial" w:hAnsi="Arial" w:cs="Arial"/>
          <w:bCs/>
          <w:color w:val="000000"/>
          <w:sz w:val="22"/>
        </w:rPr>
        <w:t>.</w:t>
      </w:r>
    </w:p>
    <w:p w:rsidR="000B23F1" w:rsidRPr="000D5934" w:rsidRDefault="000B23F1" w:rsidP="00B1678E">
      <w:pPr>
        <w:ind w:left="720"/>
        <w:jc w:val="both"/>
        <w:rPr>
          <w:rFonts w:ascii="Arial" w:hAnsi="Arial" w:cs="Arial"/>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B1678E"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1678E" w:rsidRPr="00F020BE" w:rsidRDefault="00B1678E"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B1678E" w:rsidRPr="00F020BE" w:rsidRDefault="00B1678E"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B1678E"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B1678E" w:rsidRPr="00F020BE" w:rsidRDefault="000B23F1" w:rsidP="000B23F1">
            <w:pPr>
              <w:spacing w:line="276" w:lineRule="auto"/>
              <w:jc w:val="center"/>
              <w:rPr>
                <w:rFonts w:ascii="Arial" w:hAnsi="Arial" w:cs="Arial"/>
                <w:b/>
                <w:sz w:val="22"/>
                <w:szCs w:val="22"/>
              </w:rPr>
            </w:pPr>
            <w:r>
              <w:rPr>
                <w:rFonts w:ascii="Arial" w:hAnsi="Arial" w:cs="Arial"/>
                <w:b/>
                <w:sz w:val="22"/>
                <w:szCs w:val="22"/>
              </w:rPr>
              <w:t>12</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1678E" w:rsidRPr="006F27EF" w:rsidRDefault="00B1678E" w:rsidP="000B23F1">
            <w:pPr>
              <w:spacing w:line="276" w:lineRule="auto"/>
              <w:rPr>
                <w:rFonts w:ascii="Arial" w:hAnsi="Arial" w:cs="Arial"/>
                <w:b/>
                <w:bCs/>
                <w:color w:val="000000"/>
              </w:rPr>
            </w:pPr>
            <w:r w:rsidRPr="00977F96">
              <w:rPr>
                <w:rFonts w:ascii="Arial" w:hAnsi="Arial" w:cs="Arial"/>
                <w:b/>
                <w:bCs/>
                <w:color w:val="000000"/>
                <w:sz w:val="22"/>
                <w:szCs w:val="22"/>
              </w:rPr>
              <w:t xml:space="preserve">Aceite para transmisión automática </w:t>
            </w:r>
            <w:r>
              <w:rPr>
                <w:rFonts w:ascii="Arial" w:hAnsi="Arial" w:cs="Arial"/>
                <w:b/>
                <w:bCs/>
                <w:color w:val="000000"/>
                <w:sz w:val="22"/>
                <w:szCs w:val="22"/>
              </w:rPr>
              <w:t>Sintético</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78E" w:rsidRPr="006F27EF" w:rsidRDefault="000B23F1" w:rsidP="000B23F1">
            <w:pPr>
              <w:pStyle w:val="Prrafodelista"/>
              <w:spacing w:line="276" w:lineRule="auto"/>
              <w:ind w:left="-70"/>
              <w:jc w:val="center"/>
              <w:rPr>
                <w:rFonts w:ascii="Arial" w:hAnsi="Arial" w:cs="Arial"/>
                <w:b/>
                <w:sz w:val="22"/>
                <w:szCs w:val="22"/>
              </w:rPr>
            </w:pPr>
            <w:r>
              <w:rPr>
                <w:rFonts w:ascii="Arial" w:hAnsi="Arial" w:cs="Arial"/>
                <w:b/>
                <w:bCs/>
                <w:color w:val="000000"/>
              </w:rPr>
              <w:t>1040</w:t>
            </w:r>
            <w:r w:rsidR="00B1678E">
              <w:rPr>
                <w:rFonts w:ascii="Arial" w:hAnsi="Arial" w:cs="Arial"/>
                <w:b/>
                <w:bCs/>
                <w:color w:val="000000"/>
              </w:rPr>
              <w:t xml:space="preserve"> </w:t>
            </w:r>
            <w:r w:rsidR="00B1678E" w:rsidRPr="006F27EF">
              <w:rPr>
                <w:rFonts w:ascii="Arial" w:hAnsi="Arial" w:cs="Arial"/>
                <w:b/>
                <w:bCs/>
                <w:color w:val="000000"/>
              </w:rPr>
              <w:t>litros</w:t>
            </w:r>
          </w:p>
        </w:tc>
      </w:tr>
    </w:tbl>
    <w:p w:rsidR="00B1678E" w:rsidRDefault="00B1678E" w:rsidP="00B1678E">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0B23F1" w:rsidRPr="000B23F1" w:rsidRDefault="00B1678E" w:rsidP="00B1678E">
      <w:pPr>
        <w:numPr>
          <w:ilvl w:val="0"/>
          <w:numId w:val="41"/>
        </w:numPr>
        <w:jc w:val="both"/>
        <w:rPr>
          <w:rFonts w:ascii="Arial" w:hAnsi="Arial" w:cs="Arial"/>
          <w:color w:val="000000"/>
          <w:sz w:val="22"/>
          <w:szCs w:val="22"/>
        </w:rPr>
      </w:pPr>
      <w:r>
        <w:rPr>
          <w:rFonts w:ascii="Arial" w:hAnsi="Arial" w:cs="Arial"/>
          <w:bCs/>
          <w:color w:val="000000"/>
          <w:sz w:val="22"/>
          <w:szCs w:val="22"/>
          <w:lang w:val="es-CR"/>
        </w:rPr>
        <w:t>D</w:t>
      </w:r>
      <w:r w:rsidRPr="00977F96">
        <w:rPr>
          <w:rFonts w:ascii="Arial" w:hAnsi="Arial" w:cs="Arial"/>
          <w:bCs/>
          <w:color w:val="000000"/>
          <w:sz w:val="22"/>
          <w:szCs w:val="22"/>
          <w:lang w:val="es-CR"/>
        </w:rPr>
        <w:t>ebe cumplir o exceder las normas A</w:t>
      </w:r>
      <w:r>
        <w:rPr>
          <w:rFonts w:ascii="Arial" w:hAnsi="Arial" w:cs="Arial"/>
          <w:bCs/>
          <w:color w:val="000000"/>
          <w:sz w:val="22"/>
          <w:szCs w:val="22"/>
          <w:lang w:val="es-CR"/>
        </w:rPr>
        <w:t xml:space="preserve">llison </w:t>
      </w:r>
      <w:r w:rsidRPr="00977F96">
        <w:rPr>
          <w:rFonts w:ascii="Arial" w:hAnsi="Arial" w:cs="Arial"/>
          <w:bCs/>
          <w:color w:val="000000"/>
          <w:sz w:val="22"/>
          <w:szCs w:val="22"/>
          <w:lang w:val="es-CR"/>
        </w:rPr>
        <w:t>TES 295 (AN-051005)</w:t>
      </w:r>
    </w:p>
    <w:p w:rsidR="00B1678E" w:rsidRPr="00977F96" w:rsidRDefault="000B23F1" w:rsidP="00B1678E">
      <w:pPr>
        <w:numPr>
          <w:ilvl w:val="0"/>
          <w:numId w:val="41"/>
        </w:numPr>
        <w:jc w:val="both"/>
        <w:rPr>
          <w:rFonts w:ascii="Arial" w:hAnsi="Arial" w:cs="Arial"/>
          <w:color w:val="000000"/>
          <w:sz w:val="22"/>
          <w:szCs w:val="22"/>
        </w:rPr>
      </w:pPr>
      <w:r>
        <w:rPr>
          <w:rFonts w:ascii="Arial" w:hAnsi="Arial" w:cs="Arial"/>
          <w:bCs/>
          <w:color w:val="000000"/>
          <w:sz w:val="22"/>
          <w:szCs w:val="22"/>
          <w:lang w:val="es-CR"/>
        </w:rPr>
        <w:t>Que se encuentre homologado y registrado en portal de internet del fabricante.  Para esto se deberá aportar la ficha técnica respectiva.</w:t>
      </w:r>
      <w:r w:rsidR="00B1678E" w:rsidRPr="00977F96">
        <w:rPr>
          <w:rFonts w:ascii="Arial" w:hAnsi="Arial" w:cs="Arial"/>
          <w:bCs/>
          <w:color w:val="000000"/>
          <w:sz w:val="22"/>
          <w:szCs w:val="22"/>
          <w:lang w:val="es-CR"/>
        </w:rPr>
        <w:t xml:space="preserve"> </w:t>
      </w:r>
    </w:p>
    <w:p w:rsidR="00B1678E" w:rsidRDefault="00B1678E" w:rsidP="00F00951">
      <w:pPr>
        <w:ind w:left="360"/>
        <w:jc w:val="both"/>
        <w:rPr>
          <w:rFonts w:ascii="Arial" w:hAnsi="Arial" w:cs="Arial"/>
          <w:strike/>
          <w:color w:val="000000"/>
          <w:sz w:val="22"/>
          <w:szCs w:val="22"/>
        </w:rPr>
      </w:pPr>
    </w:p>
    <w:p w:rsidR="00234E23" w:rsidRPr="00F70105" w:rsidRDefault="00234E23" w:rsidP="00F00951">
      <w:pPr>
        <w:ind w:left="360"/>
        <w:jc w:val="both"/>
        <w:rPr>
          <w:rFonts w:ascii="Arial" w:hAnsi="Arial" w:cs="Arial"/>
          <w:strike/>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965B28"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965B28" w:rsidRPr="00F020BE" w:rsidRDefault="00965B28"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965B28" w:rsidRPr="00F020BE" w:rsidRDefault="00965B28"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965B28" w:rsidRPr="00F020BE" w:rsidRDefault="00965B28"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965B28"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965B28" w:rsidRPr="00F020BE" w:rsidRDefault="00965B28" w:rsidP="00965B28">
            <w:pPr>
              <w:spacing w:line="276" w:lineRule="auto"/>
              <w:jc w:val="center"/>
              <w:rPr>
                <w:rFonts w:ascii="Arial" w:hAnsi="Arial" w:cs="Arial"/>
                <w:b/>
                <w:sz w:val="22"/>
                <w:szCs w:val="22"/>
              </w:rPr>
            </w:pPr>
            <w:r>
              <w:rPr>
                <w:rFonts w:ascii="Arial" w:hAnsi="Arial" w:cs="Arial"/>
                <w:b/>
                <w:sz w:val="22"/>
                <w:szCs w:val="22"/>
              </w:rPr>
              <w:t>13</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965B28" w:rsidRPr="006F27EF" w:rsidRDefault="00965B28" w:rsidP="00965B28">
            <w:pPr>
              <w:spacing w:line="276" w:lineRule="auto"/>
              <w:rPr>
                <w:rFonts w:ascii="Arial" w:hAnsi="Arial" w:cs="Arial"/>
                <w:b/>
                <w:bCs/>
                <w:color w:val="000000"/>
              </w:rPr>
            </w:pPr>
            <w:r w:rsidRPr="00977F96">
              <w:rPr>
                <w:rFonts w:ascii="Arial" w:hAnsi="Arial" w:cs="Arial"/>
                <w:b/>
                <w:bCs/>
                <w:color w:val="000000"/>
                <w:sz w:val="22"/>
                <w:szCs w:val="22"/>
              </w:rPr>
              <w:t xml:space="preserve">Aceite para </w:t>
            </w:r>
            <w:r>
              <w:rPr>
                <w:rFonts w:ascii="Arial" w:hAnsi="Arial" w:cs="Arial"/>
                <w:b/>
                <w:bCs/>
                <w:color w:val="000000"/>
                <w:sz w:val="22"/>
                <w:szCs w:val="22"/>
              </w:rPr>
              <w:t xml:space="preserve">motor 10W30 </w:t>
            </w:r>
            <w:proofErr w:type="spellStart"/>
            <w:r>
              <w:rPr>
                <w:rFonts w:ascii="Arial" w:hAnsi="Arial" w:cs="Arial"/>
                <w:b/>
                <w:bCs/>
                <w:color w:val="000000"/>
                <w:sz w:val="22"/>
                <w:szCs w:val="22"/>
              </w:rPr>
              <w:t>Diesel</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65B28" w:rsidRPr="006F27EF" w:rsidRDefault="00965B28" w:rsidP="00965B28">
            <w:pPr>
              <w:pStyle w:val="Prrafodelista"/>
              <w:spacing w:line="276" w:lineRule="auto"/>
              <w:ind w:left="-70"/>
              <w:jc w:val="center"/>
              <w:rPr>
                <w:rFonts w:ascii="Arial" w:hAnsi="Arial" w:cs="Arial"/>
                <w:b/>
                <w:sz w:val="22"/>
                <w:szCs w:val="22"/>
              </w:rPr>
            </w:pPr>
            <w:r>
              <w:rPr>
                <w:rFonts w:ascii="Arial" w:hAnsi="Arial" w:cs="Arial"/>
                <w:b/>
                <w:bCs/>
                <w:color w:val="000000"/>
              </w:rPr>
              <w:t xml:space="preserve">416 </w:t>
            </w:r>
            <w:r w:rsidRPr="006F27EF">
              <w:rPr>
                <w:rFonts w:ascii="Arial" w:hAnsi="Arial" w:cs="Arial"/>
                <w:b/>
                <w:bCs/>
                <w:color w:val="000000"/>
              </w:rPr>
              <w:t>litros</w:t>
            </w:r>
          </w:p>
        </w:tc>
      </w:tr>
    </w:tbl>
    <w:p w:rsidR="009264B5" w:rsidRDefault="009264B5" w:rsidP="00965B28">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965B28" w:rsidRPr="000B23F1" w:rsidRDefault="00965B28" w:rsidP="00965B28">
      <w:pPr>
        <w:numPr>
          <w:ilvl w:val="0"/>
          <w:numId w:val="41"/>
        </w:numPr>
        <w:jc w:val="both"/>
        <w:rPr>
          <w:rFonts w:ascii="Arial" w:hAnsi="Arial" w:cs="Arial"/>
          <w:color w:val="000000"/>
          <w:sz w:val="22"/>
          <w:szCs w:val="22"/>
        </w:rPr>
      </w:pPr>
      <w:r>
        <w:rPr>
          <w:rFonts w:ascii="Arial" w:hAnsi="Arial" w:cs="Arial"/>
          <w:bCs/>
          <w:color w:val="000000"/>
          <w:sz w:val="22"/>
          <w:szCs w:val="22"/>
          <w:lang w:val="es-CR"/>
        </w:rPr>
        <w:t>D</w:t>
      </w:r>
      <w:r w:rsidRPr="00977F96">
        <w:rPr>
          <w:rFonts w:ascii="Arial" w:hAnsi="Arial" w:cs="Arial"/>
          <w:bCs/>
          <w:color w:val="000000"/>
          <w:sz w:val="22"/>
          <w:szCs w:val="22"/>
          <w:lang w:val="es-CR"/>
        </w:rPr>
        <w:t xml:space="preserve">ebe cumplir o exceder las </w:t>
      </w:r>
      <w:r w:rsidRPr="00965B28">
        <w:rPr>
          <w:rFonts w:ascii="Arial" w:hAnsi="Arial" w:cs="Arial"/>
          <w:bCs/>
          <w:color w:val="000000"/>
          <w:sz w:val="22"/>
        </w:rPr>
        <w:t>especificaciones definidas por ACEA A5/B5 o A3/B3, API CF-4</w:t>
      </w:r>
    </w:p>
    <w:p w:rsidR="00965B28" w:rsidRPr="00977F96" w:rsidRDefault="00965B28" w:rsidP="00965B28">
      <w:pPr>
        <w:numPr>
          <w:ilvl w:val="0"/>
          <w:numId w:val="41"/>
        </w:numPr>
        <w:jc w:val="both"/>
        <w:rPr>
          <w:rFonts w:ascii="Arial" w:hAnsi="Arial" w:cs="Arial"/>
          <w:color w:val="000000"/>
          <w:sz w:val="22"/>
          <w:szCs w:val="22"/>
        </w:rPr>
      </w:pPr>
      <w:r>
        <w:rPr>
          <w:rFonts w:ascii="Arial" w:hAnsi="Arial" w:cs="Arial"/>
          <w:bCs/>
          <w:color w:val="000000"/>
          <w:sz w:val="22"/>
          <w:szCs w:val="22"/>
          <w:lang w:val="es-CR"/>
        </w:rPr>
        <w:t>Que se encuentre homologado a las especificaciones de Ford WSS-M2C913-C.</w:t>
      </w:r>
      <w:r w:rsidRPr="00977F96">
        <w:rPr>
          <w:rFonts w:ascii="Arial" w:hAnsi="Arial" w:cs="Arial"/>
          <w:bCs/>
          <w:color w:val="000000"/>
          <w:sz w:val="22"/>
          <w:szCs w:val="22"/>
          <w:lang w:val="es-CR"/>
        </w:rPr>
        <w:t xml:space="preserve"> </w:t>
      </w:r>
    </w:p>
    <w:p w:rsidR="00965B28" w:rsidRDefault="00965B28" w:rsidP="00234E23">
      <w:pPr>
        <w:ind w:left="720"/>
        <w:jc w:val="both"/>
        <w:rPr>
          <w:rFonts w:ascii="Arial" w:hAnsi="Arial" w:cs="Arial"/>
          <w:strike/>
          <w:color w:val="000000"/>
          <w:sz w:val="22"/>
          <w:szCs w:val="22"/>
        </w:rPr>
      </w:pPr>
    </w:p>
    <w:p w:rsidR="00234E23" w:rsidRPr="00F70105" w:rsidRDefault="00234E23" w:rsidP="00234E23">
      <w:pPr>
        <w:ind w:left="720"/>
        <w:jc w:val="both"/>
        <w:rPr>
          <w:rFonts w:ascii="Arial" w:hAnsi="Arial" w:cs="Arial"/>
          <w:strike/>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965B28"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965B28" w:rsidRPr="00F020BE" w:rsidRDefault="00965B28"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965B28" w:rsidRPr="00F020BE" w:rsidRDefault="00965B28"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965B28" w:rsidRPr="00F020BE" w:rsidRDefault="00965B28"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965B28"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965B28" w:rsidRPr="00F020BE" w:rsidRDefault="00965B28" w:rsidP="00965B28">
            <w:pPr>
              <w:spacing w:line="276" w:lineRule="auto"/>
              <w:jc w:val="center"/>
              <w:rPr>
                <w:rFonts w:ascii="Arial" w:hAnsi="Arial" w:cs="Arial"/>
                <w:b/>
                <w:sz w:val="22"/>
                <w:szCs w:val="22"/>
              </w:rPr>
            </w:pPr>
            <w:r>
              <w:rPr>
                <w:rFonts w:ascii="Arial" w:hAnsi="Arial" w:cs="Arial"/>
                <w:b/>
                <w:sz w:val="22"/>
                <w:szCs w:val="22"/>
              </w:rPr>
              <w:t>14</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965B28" w:rsidRPr="006F27EF" w:rsidRDefault="00965B28" w:rsidP="00965B28">
            <w:pPr>
              <w:spacing w:line="276" w:lineRule="auto"/>
              <w:rPr>
                <w:rFonts w:ascii="Arial" w:hAnsi="Arial" w:cs="Arial"/>
                <w:b/>
                <w:bCs/>
                <w:color w:val="000000"/>
              </w:rPr>
            </w:pPr>
            <w:r>
              <w:rPr>
                <w:rFonts w:ascii="Arial" w:hAnsi="Arial" w:cs="Arial"/>
                <w:b/>
                <w:bCs/>
                <w:color w:val="000000"/>
                <w:sz w:val="22"/>
                <w:szCs w:val="22"/>
              </w:rPr>
              <w:t xml:space="preserve">Grasa multipropósito de extrema presión Grado NLGI No 2.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65B28" w:rsidRPr="006F27EF" w:rsidRDefault="00965B28" w:rsidP="00E70908">
            <w:pPr>
              <w:pStyle w:val="Prrafodelista"/>
              <w:spacing w:line="276" w:lineRule="auto"/>
              <w:ind w:left="-70"/>
              <w:jc w:val="center"/>
              <w:rPr>
                <w:rFonts w:ascii="Arial" w:hAnsi="Arial" w:cs="Arial"/>
                <w:b/>
                <w:sz w:val="22"/>
                <w:szCs w:val="22"/>
              </w:rPr>
            </w:pPr>
            <w:r>
              <w:rPr>
                <w:rFonts w:ascii="Arial" w:hAnsi="Arial" w:cs="Arial"/>
                <w:b/>
                <w:bCs/>
                <w:color w:val="000000"/>
              </w:rPr>
              <w:t>100 Unidades</w:t>
            </w:r>
          </w:p>
        </w:tc>
      </w:tr>
    </w:tbl>
    <w:p w:rsidR="00965B28" w:rsidRDefault="00965B28" w:rsidP="00965B28">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965B28" w:rsidRDefault="00965B28" w:rsidP="00965B28">
      <w:pPr>
        <w:numPr>
          <w:ilvl w:val="0"/>
          <w:numId w:val="41"/>
        </w:numPr>
        <w:jc w:val="both"/>
        <w:rPr>
          <w:rFonts w:ascii="Arial" w:hAnsi="Arial" w:cs="Arial"/>
          <w:sz w:val="22"/>
        </w:rPr>
      </w:pPr>
      <w:r w:rsidRPr="00965B28">
        <w:rPr>
          <w:rFonts w:ascii="Arial" w:hAnsi="Arial" w:cs="Arial"/>
          <w:sz w:val="22"/>
        </w:rPr>
        <w:t xml:space="preserve">Presentación </w:t>
      </w:r>
      <w:r>
        <w:rPr>
          <w:rFonts w:ascii="Arial" w:hAnsi="Arial" w:cs="Arial"/>
          <w:sz w:val="22"/>
        </w:rPr>
        <w:t>en</w:t>
      </w:r>
      <w:r w:rsidRPr="00965B28">
        <w:rPr>
          <w:rFonts w:ascii="Arial" w:hAnsi="Arial" w:cs="Arial"/>
          <w:sz w:val="22"/>
        </w:rPr>
        <w:t xml:space="preserve"> tubos de 400 gramos.</w:t>
      </w:r>
    </w:p>
    <w:p w:rsidR="00965B28" w:rsidRDefault="00965B28" w:rsidP="00965B28">
      <w:pPr>
        <w:numPr>
          <w:ilvl w:val="0"/>
          <w:numId w:val="41"/>
        </w:numPr>
        <w:jc w:val="both"/>
        <w:rPr>
          <w:rFonts w:ascii="Arial" w:hAnsi="Arial" w:cs="Arial"/>
          <w:sz w:val="22"/>
        </w:rPr>
      </w:pPr>
      <w:r w:rsidRPr="00965B28">
        <w:rPr>
          <w:rFonts w:ascii="Arial" w:hAnsi="Arial" w:cs="Arial"/>
          <w:sz w:val="22"/>
        </w:rPr>
        <w:t xml:space="preserve">Sistema de jabones de complejo de litio. </w:t>
      </w:r>
    </w:p>
    <w:p w:rsidR="00965B28" w:rsidRDefault="00965B28" w:rsidP="00965B28">
      <w:pPr>
        <w:numPr>
          <w:ilvl w:val="0"/>
          <w:numId w:val="41"/>
        </w:numPr>
        <w:jc w:val="both"/>
        <w:rPr>
          <w:rFonts w:ascii="Arial" w:hAnsi="Arial" w:cs="Arial"/>
          <w:sz w:val="22"/>
        </w:rPr>
      </w:pPr>
      <w:r>
        <w:rPr>
          <w:rFonts w:ascii="Arial" w:hAnsi="Arial" w:cs="Arial"/>
          <w:sz w:val="22"/>
        </w:rPr>
        <w:t>Que tenga r</w:t>
      </w:r>
      <w:r w:rsidRPr="00965B28">
        <w:rPr>
          <w:rFonts w:ascii="Arial" w:hAnsi="Arial" w:cs="Arial"/>
          <w:sz w:val="22"/>
        </w:rPr>
        <w:t xml:space="preserve">esistencia al lavado y arrastre por agua, </w:t>
      </w:r>
    </w:p>
    <w:p w:rsidR="00965B28" w:rsidRDefault="00965B28" w:rsidP="00965B28">
      <w:pPr>
        <w:numPr>
          <w:ilvl w:val="0"/>
          <w:numId w:val="41"/>
        </w:numPr>
        <w:jc w:val="both"/>
        <w:rPr>
          <w:rFonts w:ascii="Arial" w:hAnsi="Arial" w:cs="Arial"/>
          <w:sz w:val="22"/>
        </w:rPr>
      </w:pPr>
      <w:r>
        <w:rPr>
          <w:rFonts w:ascii="Arial" w:hAnsi="Arial" w:cs="Arial"/>
          <w:sz w:val="22"/>
        </w:rPr>
        <w:t>Con e</w:t>
      </w:r>
      <w:r w:rsidRPr="00965B28">
        <w:rPr>
          <w:rFonts w:ascii="Arial" w:hAnsi="Arial" w:cs="Arial"/>
          <w:sz w:val="22"/>
        </w:rPr>
        <w:t xml:space="preserve">structura altamente adhesiva y cohesiva.  </w:t>
      </w:r>
    </w:p>
    <w:p w:rsidR="00965B28" w:rsidRDefault="00965B28" w:rsidP="00965B28">
      <w:pPr>
        <w:numPr>
          <w:ilvl w:val="0"/>
          <w:numId w:val="41"/>
        </w:numPr>
        <w:jc w:val="both"/>
        <w:rPr>
          <w:rFonts w:ascii="Arial" w:hAnsi="Arial" w:cs="Arial"/>
          <w:sz w:val="22"/>
        </w:rPr>
      </w:pPr>
      <w:r>
        <w:rPr>
          <w:rFonts w:ascii="Arial" w:hAnsi="Arial" w:cs="Arial"/>
          <w:sz w:val="22"/>
        </w:rPr>
        <w:t>Con r</w:t>
      </w:r>
      <w:r w:rsidRPr="00965B28">
        <w:rPr>
          <w:rFonts w:ascii="Arial" w:hAnsi="Arial" w:cs="Arial"/>
          <w:sz w:val="22"/>
        </w:rPr>
        <w:t xml:space="preserve">esistencia al óxido y la corrosión. </w:t>
      </w:r>
    </w:p>
    <w:p w:rsidR="00965B28" w:rsidRDefault="00965B28" w:rsidP="00965B28">
      <w:pPr>
        <w:numPr>
          <w:ilvl w:val="0"/>
          <w:numId w:val="41"/>
        </w:numPr>
        <w:jc w:val="both"/>
        <w:rPr>
          <w:rFonts w:ascii="Arial" w:hAnsi="Arial" w:cs="Arial"/>
          <w:sz w:val="22"/>
        </w:rPr>
      </w:pPr>
      <w:r>
        <w:rPr>
          <w:rFonts w:ascii="Arial" w:hAnsi="Arial" w:cs="Arial"/>
          <w:sz w:val="22"/>
        </w:rPr>
        <w:t>Con r</w:t>
      </w:r>
      <w:r w:rsidRPr="00965B28">
        <w:rPr>
          <w:rFonts w:ascii="Arial" w:hAnsi="Arial" w:cs="Arial"/>
          <w:sz w:val="22"/>
        </w:rPr>
        <w:t xml:space="preserve">esistencia a la degradación térmica, oxidativa y estructural a altas temperaturas. </w:t>
      </w:r>
    </w:p>
    <w:p w:rsidR="00965B28" w:rsidRDefault="00965B28" w:rsidP="00965B28">
      <w:pPr>
        <w:numPr>
          <w:ilvl w:val="0"/>
          <w:numId w:val="41"/>
        </w:numPr>
        <w:jc w:val="both"/>
        <w:rPr>
          <w:rFonts w:ascii="Arial" w:hAnsi="Arial" w:cs="Arial"/>
          <w:sz w:val="22"/>
        </w:rPr>
      </w:pPr>
      <w:r w:rsidRPr="00965B28">
        <w:rPr>
          <w:rFonts w:ascii="Arial" w:hAnsi="Arial" w:cs="Arial"/>
          <w:sz w:val="22"/>
        </w:rPr>
        <w:t xml:space="preserve">Buen desempeño anti desgaste y de protección a extrema presión. </w:t>
      </w:r>
    </w:p>
    <w:p w:rsidR="00965B28" w:rsidRDefault="00965B28" w:rsidP="00965B28">
      <w:pPr>
        <w:numPr>
          <w:ilvl w:val="0"/>
          <w:numId w:val="41"/>
        </w:numPr>
        <w:jc w:val="both"/>
        <w:rPr>
          <w:rFonts w:ascii="Arial" w:hAnsi="Arial" w:cs="Arial"/>
          <w:sz w:val="22"/>
        </w:rPr>
      </w:pPr>
      <w:r w:rsidRPr="00965B28">
        <w:rPr>
          <w:rStyle w:val="hps"/>
          <w:rFonts w:ascii="Arial" w:hAnsi="Arial" w:cs="Arial"/>
          <w:sz w:val="22"/>
        </w:rPr>
        <w:t>Campo de aplicación</w:t>
      </w:r>
      <w:r w:rsidRPr="00965B28">
        <w:rPr>
          <w:rFonts w:ascii="Arial" w:hAnsi="Arial" w:cs="Arial"/>
          <w:sz w:val="22"/>
        </w:rPr>
        <w:t xml:space="preserve"> </w:t>
      </w:r>
      <w:r w:rsidRPr="00965B28">
        <w:rPr>
          <w:rStyle w:val="hps"/>
          <w:rFonts w:ascii="Arial" w:hAnsi="Arial" w:cs="Arial"/>
          <w:sz w:val="22"/>
        </w:rPr>
        <w:t>aprox</w:t>
      </w:r>
      <w:r w:rsidRPr="00965B28">
        <w:rPr>
          <w:rFonts w:ascii="Arial" w:hAnsi="Arial" w:cs="Arial"/>
          <w:sz w:val="22"/>
        </w:rPr>
        <w:t xml:space="preserve">. </w:t>
      </w:r>
      <w:r w:rsidRPr="00965B28">
        <w:rPr>
          <w:rStyle w:val="hps"/>
          <w:rFonts w:ascii="Arial" w:hAnsi="Arial" w:cs="Arial"/>
          <w:sz w:val="22"/>
        </w:rPr>
        <w:t>-30</w:t>
      </w:r>
      <w:r w:rsidRPr="00965B28">
        <w:rPr>
          <w:rFonts w:ascii="Arial" w:hAnsi="Arial" w:cs="Arial"/>
          <w:sz w:val="22"/>
        </w:rPr>
        <w:t xml:space="preserve"> </w:t>
      </w:r>
      <w:r w:rsidRPr="00965B28">
        <w:rPr>
          <w:rStyle w:val="hps"/>
          <w:rFonts w:ascii="Arial" w:hAnsi="Arial" w:cs="Arial"/>
          <w:sz w:val="22"/>
        </w:rPr>
        <w:t>°</w:t>
      </w:r>
      <w:r w:rsidRPr="00965B28">
        <w:rPr>
          <w:rFonts w:ascii="Arial" w:hAnsi="Arial" w:cs="Arial"/>
          <w:sz w:val="22"/>
        </w:rPr>
        <w:t xml:space="preserve"> </w:t>
      </w:r>
      <w:r w:rsidRPr="00965B28">
        <w:rPr>
          <w:rStyle w:val="hps"/>
          <w:rFonts w:ascii="Arial" w:hAnsi="Arial" w:cs="Arial"/>
          <w:sz w:val="22"/>
        </w:rPr>
        <w:t>C a</w:t>
      </w:r>
      <w:r w:rsidRPr="00965B28">
        <w:rPr>
          <w:rFonts w:ascii="Arial" w:hAnsi="Arial" w:cs="Arial"/>
          <w:sz w:val="22"/>
        </w:rPr>
        <w:t xml:space="preserve"> </w:t>
      </w:r>
      <w:r w:rsidRPr="00965B28">
        <w:rPr>
          <w:rStyle w:val="hps"/>
          <w:rFonts w:ascii="Arial" w:hAnsi="Arial" w:cs="Arial"/>
          <w:sz w:val="22"/>
        </w:rPr>
        <w:t>+</w:t>
      </w:r>
      <w:r w:rsidRPr="00965B28">
        <w:rPr>
          <w:rFonts w:ascii="Arial" w:hAnsi="Arial" w:cs="Arial"/>
          <w:sz w:val="22"/>
        </w:rPr>
        <w:t xml:space="preserve"> </w:t>
      </w:r>
      <w:r w:rsidRPr="00965B28">
        <w:rPr>
          <w:rStyle w:val="hps"/>
          <w:rFonts w:ascii="Arial" w:hAnsi="Arial" w:cs="Arial"/>
          <w:sz w:val="22"/>
        </w:rPr>
        <w:t>130</w:t>
      </w:r>
      <w:r w:rsidRPr="00965B28">
        <w:rPr>
          <w:rFonts w:ascii="Arial" w:hAnsi="Arial" w:cs="Arial"/>
          <w:sz w:val="22"/>
        </w:rPr>
        <w:t xml:space="preserve"> </w:t>
      </w:r>
      <w:r w:rsidRPr="00965B28">
        <w:rPr>
          <w:rStyle w:val="hps"/>
          <w:rFonts w:ascii="Arial" w:hAnsi="Arial" w:cs="Arial"/>
          <w:sz w:val="22"/>
        </w:rPr>
        <w:t>°</w:t>
      </w:r>
      <w:r w:rsidRPr="00965B28">
        <w:rPr>
          <w:rFonts w:ascii="Arial" w:hAnsi="Arial" w:cs="Arial"/>
          <w:sz w:val="22"/>
        </w:rPr>
        <w:t xml:space="preserve"> </w:t>
      </w:r>
      <w:r w:rsidRPr="00965B28">
        <w:rPr>
          <w:rStyle w:val="hps"/>
          <w:rFonts w:ascii="Arial" w:hAnsi="Arial" w:cs="Arial"/>
          <w:sz w:val="22"/>
        </w:rPr>
        <w:t>C</w:t>
      </w:r>
      <w:r w:rsidRPr="00965B28">
        <w:rPr>
          <w:rFonts w:ascii="Arial" w:hAnsi="Arial" w:cs="Arial"/>
          <w:sz w:val="22"/>
        </w:rPr>
        <w:t>.</w:t>
      </w:r>
    </w:p>
    <w:p w:rsidR="00965B28" w:rsidRPr="00965B28" w:rsidRDefault="00873A7D" w:rsidP="00965B28">
      <w:pPr>
        <w:numPr>
          <w:ilvl w:val="0"/>
          <w:numId w:val="41"/>
        </w:numPr>
        <w:jc w:val="both"/>
        <w:rPr>
          <w:rFonts w:ascii="Arial" w:hAnsi="Arial" w:cs="Arial"/>
          <w:sz w:val="22"/>
        </w:rPr>
      </w:pPr>
      <w:r>
        <w:rPr>
          <w:rFonts w:ascii="Arial" w:hAnsi="Arial" w:cs="Arial"/>
          <w:color w:val="000000"/>
          <w:sz w:val="22"/>
        </w:rPr>
        <w:t xml:space="preserve">Aprobada en la </w:t>
      </w:r>
      <w:proofErr w:type="spellStart"/>
      <w:r>
        <w:rPr>
          <w:rFonts w:ascii="Arial" w:hAnsi="Arial" w:cs="Arial"/>
          <w:color w:val="000000"/>
          <w:sz w:val="22"/>
        </w:rPr>
        <w:t>pagina</w:t>
      </w:r>
      <w:proofErr w:type="spellEnd"/>
      <w:r>
        <w:rPr>
          <w:rFonts w:ascii="Arial" w:hAnsi="Arial" w:cs="Arial"/>
          <w:color w:val="000000"/>
          <w:sz w:val="22"/>
        </w:rPr>
        <w:t xml:space="preserve"> </w:t>
      </w:r>
      <w:r w:rsidR="00965B28" w:rsidRPr="00965B28">
        <w:rPr>
          <w:rFonts w:ascii="Arial" w:hAnsi="Arial" w:cs="Arial"/>
          <w:color w:val="000000"/>
          <w:sz w:val="22"/>
        </w:rPr>
        <w:t>Mercedes Benz 267.0</w:t>
      </w:r>
      <w:r w:rsidR="00234E23">
        <w:rPr>
          <w:rFonts w:ascii="Arial" w:hAnsi="Arial" w:cs="Arial"/>
          <w:color w:val="000000"/>
          <w:sz w:val="22"/>
        </w:rPr>
        <w:t>,</w:t>
      </w:r>
      <w:r>
        <w:rPr>
          <w:rFonts w:ascii="Arial" w:hAnsi="Arial" w:cs="Arial"/>
          <w:color w:val="000000"/>
          <w:sz w:val="22"/>
        </w:rPr>
        <w:t xml:space="preserve"> igual calidad o superior</w:t>
      </w:r>
    </w:p>
    <w:p w:rsidR="00965B28" w:rsidRDefault="00965B28" w:rsidP="00965B28">
      <w:pPr>
        <w:keepNext/>
        <w:tabs>
          <w:tab w:val="left" w:pos="540"/>
        </w:tabs>
        <w:autoSpaceDE w:val="0"/>
        <w:autoSpaceDN w:val="0"/>
        <w:adjustRightInd w:val="0"/>
        <w:spacing w:line="360" w:lineRule="auto"/>
        <w:jc w:val="both"/>
        <w:rPr>
          <w:rFonts w:ascii="Arial" w:hAnsi="Arial" w:cs="Arial"/>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965B28" w:rsidRPr="00D7031C" w:rsidTr="00C20AD8">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965B28" w:rsidRPr="00F020BE" w:rsidRDefault="00965B28" w:rsidP="00E70908">
            <w:pPr>
              <w:spacing w:line="276" w:lineRule="auto"/>
              <w:jc w:val="center"/>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965B28" w:rsidRPr="00F020BE" w:rsidRDefault="00965B28" w:rsidP="00E70908">
            <w:pPr>
              <w:spacing w:line="276" w:lineRule="auto"/>
              <w:jc w:val="center"/>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965B28" w:rsidRPr="00F020BE" w:rsidRDefault="00965B28" w:rsidP="00E70908">
            <w:pPr>
              <w:spacing w:line="276" w:lineRule="auto"/>
              <w:jc w:val="center"/>
              <w:rPr>
                <w:rFonts w:ascii="Arial" w:hAnsi="Arial" w:cs="Arial"/>
                <w:b/>
                <w:bCs/>
                <w:sz w:val="22"/>
                <w:szCs w:val="22"/>
              </w:rPr>
            </w:pPr>
            <w:r>
              <w:rPr>
                <w:rFonts w:ascii="Arial" w:hAnsi="Arial" w:cs="Arial"/>
                <w:b/>
                <w:bCs/>
                <w:sz w:val="22"/>
                <w:szCs w:val="22"/>
              </w:rPr>
              <w:t>Cantidad</w:t>
            </w:r>
          </w:p>
        </w:tc>
      </w:tr>
      <w:tr w:rsidR="00965B28" w:rsidRPr="00D7031C" w:rsidTr="00E70908">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965B28" w:rsidRPr="00F020BE" w:rsidRDefault="00965B28" w:rsidP="00965B28">
            <w:pPr>
              <w:spacing w:line="276" w:lineRule="auto"/>
              <w:jc w:val="center"/>
              <w:rPr>
                <w:rFonts w:ascii="Arial" w:hAnsi="Arial" w:cs="Arial"/>
                <w:b/>
                <w:sz w:val="22"/>
                <w:szCs w:val="22"/>
              </w:rPr>
            </w:pPr>
            <w:r>
              <w:rPr>
                <w:rFonts w:ascii="Arial" w:hAnsi="Arial" w:cs="Arial"/>
                <w:b/>
                <w:sz w:val="22"/>
                <w:szCs w:val="22"/>
              </w:rPr>
              <w:t>15</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965B28" w:rsidRPr="00965B28" w:rsidRDefault="00965B28" w:rsidP="00E70908">
            <w:pPr>
              <w:spacing w:line="276" w:lineRule="auto"/>
              <w:rPr>
                <w:rFonts w:ascii="Arial" w:hAnsi="Arial" w:cs="Arial"/>
                <w:b/>
                <w:bCs/>
                <w:color w:val="000000"/>
              </w:rPr>
            </w:pPr>
            <w:r w:rsidRPr="00965B28">
              <w:rPr>
                <w:rStyle w:val="hps"/>
                <w:rFonts w:ascii="Arial" w:hAnsi="Arial" w:cs="Arial"/>
                <w:b/>
                <w:sz w:val="22"/>
              </w:rPr>
              <w:t>Grasa grado NLGI No. 2. especial para juntas universales, yugos deslizables y ejes estriados</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65B28" w:rsidRPr="006F27EF" w:rsidRDefault="00965B28" w:rsidP="00E70908">
            <w:pPr>
              <w:pStyle w:val="Prrafodelista"/>
              <w:spacing w:line="276" w:lineRule="auto"/>
              <w:ind w:left="-70"/>
              <w:jc w:val="center"/>
              <w:rPr>
                <w:rFonts w:ascii="Arial" w:hAnsi="Arial" w:cs="Arial"/>
                <w:b/>
                <w:sz w:val="22"/>
                <w:szCs w:val="22"/>
              </w:rPr>
            </w:pPr>
            <w:r>
              <w:rPr>
                <w:rFonts w:ascii="Arial" w:hAnsi="Arial" w:cs="Arial"/>
                <w:b/>
                <w:bCs/>
                <w:color w:val="000000"/>
              </w:rPr>
              <w:t>100 Unidades</w:t>
            </w:r>
          </w:p>
        </w:tc>
      </w:tr>
    </w:tbl>
    <w:p w:rsidR="00965B28" w:rsidRDefault="00965B28" w:rsidP="00466046">
      <w:pPr>
        <w:keepNext/>
        <w:tabs>
          <w:tab w:val="left" w:pos="540"/>
        </w:tabs>
        <w:autoSpaceDE w:val="0"/>
        <w:autoSpaceDN w:val="0"/>
        <w:adjustRightInd w:val="0"/>
        <w:spacing w:line="360" w:lineRule="auto"/>
        <w:jc w:val="both"/>
        <w:rPr>
          <w:rFonts w:ascii="Arial" w:hAnsi="Arial" w:cs="Arial"/>
          <w:bCs/>
          <w:color w:val="000000"/>
          <w:sz w:val="22"/>
          <w:szCs w:val="22"/>
        </w:rPr>
      </w:pPr>
    </w:p>
    <w:p w:rsidR="00965B28" w:rsidRDefault="00965B28" w:rsidP="00965B28">
      <w:pPr>
        <w:pStyle w:val="Prrafodelista"/>
        <w:numPr>
          <w:ilvl w:val="0"/>
          <w:numId w:val="41"/>
        </w:numPr>
        <w:rPr>
          <w:rFonts w:ascii="Arial" w:hAnsi="Arial" w:cs="Arial"/>
          <w:sz w:val="22"/>
        </w:rPr>
      </w:pPr>
      <w:r w:rsidRPr="00965B28">
        <w:rPr>
          <w:rFonts w:ascii="Arial" w:hAnsi="Arial" w:cs="Arial"/>
          <w:sz w:val="22"/>
        </w:rPr>
        <w:t>Presentación de tubos de 400 gramos.</w:t>
      </w:r>
    </w:p>
    <w:p w:rsidR="00965B28" w:rsidRDefault="00965B28" w:rsidP="00965B28">
      <w:pPr>
        <w:pStyle w:val="Prrafodelista"/>
        <w:numPr>
          <w:ilvl w:val="0"/>
          <w:numId w:val="41"/>
        </w:numPr>
        <w:rPr>
          <w:rStyle w:val="hps"/>
          <w:rFonts w:ascii="Arial" w:hAnsi="Arial" w:cs="Arial"/>
          <w:sz w:val="22"/>
        </w:rPr>
      </w:pPr>
      <w:r w:rsidRPr="00965B28">
        <w:rPr>
          <w:rStyle w:val="hps"/>
          <w:rFonts w:ascii="Arial" w:hAnsi="Arial" w:cs="Arial"/>
          <w:sz w:val="22"/>
        </w:rPr>
        <w:t xml:space="preserve">Debe cumplir con las especificaciones O-634-B de </w:t>
      </w:r>
      <w:proofErr w:type="spellStart"/>
      <w:r w:rsidRPr="00965B28">
        <w:rPr>
          <w:rStyle w:val="hps"/>
          <w:rFonts w:ascii="Arial" w:hAnsi="Arial" w:cs="Arial"/>
          <w:sz w:val="22"/>
        </w:rPr>
        <w:t>ArvinMeritor</w:t>
      </w:r>
      <w:proofErr w:type="spellEnd"/>
      <w:r w:rsidRPr="00965B28">
        <w:rPr>
          <w:rStyle w:val="hps"/>
          <w:rFonts w:ascii="Arial" w:hAnsi="Arial" w:cs="Arial"/>
          <w:sz w:val="22"/>
        </w:rPr>
        <w:t xml:space="preserve">. </w:t>
      </w:r>
    </w:p>
    <w:p w:rsidR="00965B28" w:rsidRDefault="00965B28" w:rsidP="00965B28">
      <w:pPr>
        <w:pStyle w:val="Prrafodelista"/>
        <w:numPr>
          <w:ilvl w:val="0"/>
          <w:numId w:val="41"/>
        </w:numPr>
        <w:rPr>
          <w:rFonts w:ascii="Arial" w:hAnsi="Arial" w:cs="Arial"/>
          <w:sz w:val="22"/>
        </w:rPr>
      </w:pPr>
      <w:r w:rsidRPr="00965B28">
        <w:rPr>
          <w:rFonts w:ascii="Arial" w:hAnsi="Arial" w:cs="Arial"/>
          <w:sz w:val="22"/>
        </w:rPr>
        <w:t xml:space="preserve">De 12-hidroxiestearato de litio con di sulfuro de molibdeno. </w:t>
      </w:r>
    </w:p>
    <w:p w:rsidR="00965B28" w:rsidRDefault="00965B28" w:rsidP="00965B28">
      <w:pPr>
        <w:pStyle w:val="Prrafodelista"/>
        <w:numPr>
          <w:ilvl w:val="0"/>
          <w:numId w:val="41"/>
        </w:numPr>
        <w:rPr>
          <w:rFonts w:ascii="Arial" w:hAnsi="Arial" w:cs="Arial"/>
          <w:sz w:val="22"/>
        </w:rPr>
      </w:pPr>
      <w:r w:rsidRPr="00965B28">
        <w:rPr>
          <w:rFonts w:ascii="Arial" w:hAnsi="Arial" w:cs="Arial"/>
          <w:sz w:val="22"/>
        </w:rPr>
        <w:t xml:space="preserve">Cualidades reductoras del desgaste y resistencia a elevadas cargas. </w:t>
      </w:r>
    </w:p>
    <w:p w:rsidR="00965B28" w:rsidRDefault="00965B28" w:rsidP="00965B28">
      <w:pPr>
        <w:pStyle w:val="Prrafodelista"/>
        <w:numPr>
          <w:ilvl w:val="0"/>
          <w:numId w:val="41"/>
        </w:numPr>
        <w:rPr>
          <w:rFonts w:ascii="Arial" w:hAnsi="Arial" w:cs="Arial"/>
          <w:sz w:val="22"/>
        </w:rPr>
      </w:pPr>
      <w:r w:rsidRPr="00965B28">
        <w:rPr>
          <w:rFonts w:ascii="Arial" w:hAnsi="Arial" w:cs="Arial"/>
          <w:sz w:val="22"/>
        </w:rPr>
        <w:t xml:space="preserve">Resistente al barrido por agua y eficaz contra la corrosión y herrumbre. </w:t>
      </w:r>
    </w:p>
    <w:p w:rsidR="00965B28" w:rsidRDefault="00965B28" w:rsidP="00965B28">
      <w:pPr>
        <w:pStyle w:val="Prrafodelista"/>
        <w:numPr>
          <w:ilvl w:val="0"/>
          <w:numId w:val="41"/>
        </w:numPr>
        <w:rPr>
          <w:rFonts w:ascii="Arial" w:hAnsi="Arial" w:cs="Arial"/>
          <w:sz w:val="22"/>
        </w:rPr>
      </w:pPr>
      <w:r w:rsidRPr="00965B28">
        <w:rPr>
          <w:rStyle w:val="hps"/>
          <w:rFonts w:ascii="Arial" w:hAnsi="Arial" w:cs="Arial"/>
          <w:sz w:val="22"/>
        </w:rPr>
        <w:t>Campo de aplicación</w:t>
      </w:r>
      <w:r w:rsidRPr="00965B28">
        <w:rPr>
          <w:rFonts w:ascii="Arial" w:hAnsi="Arial" w:cs="Arial"/>
          <w:sz w:val="22"/>
        </w:rPr>
        <w:t xml:space="preserve"> </w:t>
      </w:r>
      <w:proofErr w:type="spellStart"/>
      <w:r w:rsidRPr="00965B28">
        <w:rPr>
          <w:rStyle w:val="hps"/>
          <w:rFonts w:ascii="Arial" w:hAnsi="Arial" w:cs="Arial"/>
          <w:sz w:val="22"/>
        </w:rPr>
        <w:t>aprox</w:t>
      </w:r>
      <w:proofErr w:type="spellEnd"/>
      <w:r w:rsidRPr="00965B28">
        <w:rPr>
          <w:rStyle w:val="hps"/>
          <w:rFonts w:ascii="Arial" w:hAnsi="Arial" w:cs="Arial"/>
          <w:sz w:val="22"/>
        </w:rPr>
        <w:t xml:space="preserve"> </w:t>
      </w:r>
      <w:r w:rsidRPr="00965B28">
        <w:rPr>
          <w:rFonts w:ascii="Arial" w:hAnsi="Arial" w:cs="Arial"/>
          <w:sz w:val="22"/>
        </w:rPr>
        <w:t>entre -10ºC y 140ºC.</w:t>
      </w:r>
    </w:p>
    <w:p w:rsidR="00965B28" w:rsidRPr="00234E23" w:rsidRDefault="00F70105" w:rsidP="00965B28">
      <w:pPr>
        <w:pStyle w:val="Prrafodelista"/>
        <w:numPr>
          <w:ilvl w:val="0"/>
          <w:numId w:val="41"/>
        </w:numPr>
        <w:rPr>
          <w:rFonts w:ascii="Arial" w:hAnsi="Arial" w:cs="Arial"/>
          <w:sz w:val="22"/>
        </w:rPr>
      </w:pPr>
      <w:r>
        <w:rPr>
          <w:rFonts w:ascii="Arial" w:hAnsi="Arial" w:cs="Arial"/>
          <w:color w:val="000000"/>
          <w:sz w:val="22"/>
        </w:rPr>
        <w:t>Aprobada</w:t>
      </w:r>
      <w:r w:rsidR="00873A7D">
        <w:rPr>
          <w:rFonts w:ascii="Arial" w:hAnsi="Arial" w:cs="Arial"/>
          <w:color w:val="000000"/>
          <w:sz w:val="22"/>
        </w:rPr>
        <w:t xml:space="preserve"> en la </w:t>
      </w:r>
      <w:proofErr w:type="spellStart"/>
      <w:r w:rsidR="00873A7D">
        <w:rPr>
          <w:rFonts w:ascii="Arial" w:hAnsi="Arial" w:cs="Arial"/>
          <w:color w:val="000000"/>
          <w:sz w:val="22"/>
        </w:rPr>
        <w:t>pagina</w:t>
      </w:r>
      <w:proofErr w:type="spellEnd"/>
      <w:r w:rsidR="00873A7D">
        <w:rPr>
          <w:rFonts w:ascii="Arial" w:hAnsi="Arial" w:cs="Arial"/>
          <w:color w:val="000000"/>
          <w:sz w:val="22"/>
        </w:rPr>
        <w:t xml:space="preserve"> </w:t>
      </w:r>
      <w:r w:rsidR="00965B28" w:rsidRPr="00965B28">
        <w:rPr>
          <w:rFonts w:ascii="Arial" w:hAnsi="Arial" w:cs="Arial"/>
          <w:color w:val="000000"/>
          <w:sz w:val="22"/>
        </w:rPr>
        <w:t>Mercedes Benz 266.2</w:t>
      </w:r>
      <w:r w:rsidR="00873A7D">
        <w:rPr>
          <w:rFonts w:ascii="Arial" w:hAnsi="Arial" w:cs="Arial"/>
          <w:color w:val="000000"/>
          <w:sz w:val="22"/>
        </w:rPr>
        <w:t xml:space="preserve"> igual calidad o superior</w:t>
      </w:r>
    </w:p>
    <w:p w:rsidR="00234E23" w:rsidRDefault="00234E23" w:rsidP="00234E23">
      <w:pPr>
        <w:pStyle w:val="Prrafodelista"/>
        <w:ind w:left="720"/>
        <w:rPr>
          <w:rFonts w:ascii="Arial" w:hAnsi="Arial" w:cs="Arial"/>
          <w:color w:val="000000"/>
          <w:sz w:val="22"/>
        </w:rPr>
      </w:pPr>
    </w:p>
    <w:p w:rsidR="00234E23" w:rsidRPr="00873A7D" w:rsidRDefault="00234E23" w:rsidP="00234E23">
      <w:pPr>
        <w:pStyle w:val="Prrafodelista"/>
        <w:ind w:left="720"/>
        <w:rPr>
          <w:rFonts w:ascii="Arial" w:hAnsi="Arial" w:cs="Arial"/>
          <w:sz w:val="22"/>
        </w:rPr>
      </w:pPr>
    </w:p>
    <w:p w:rsidR="00E2456F" w:rsidRPr="00D7031C" w:rsidRDefault="00E2456F" w:rsidP="00466046">
      <w:pPr>
        <w:numPr>
          <w:ilvl w:val="0"/>
          <w:numId w:val="1"/>
        </w:numPr>
        <w:tabs>
          <w:tab w:val="left" w:pos="-720"/>
          <w:tab w:val="left" w:pos="426"/>
        </w:tabs>
        <w:suppressAutoHyphens/>
        <w:spacing w:line="360" w:lineRule="auto"/>
        <w:ind w:left="0" w:firstLine="0"/>
        <w:jc w:val="both"/>
        <w:rPr>
          <w:rFonts w:ascii="Arial" w:hAnsi="Arial" w:cs="Arial"/>
          <w:b/>
          <w:bCs/>
          <w:sz w:val="22"/>
          <w:szCs w:val="22"/>
          <w:lang w:eastAsia="es-CR"/>
        </w:rPr>
      </w:pPr>
      <w:r w:rsidRPr="00D7031C">
        <w:rPr>
          <w:rFonts w:ascii="Arial" w:hAnsi="Arial" w:cs="Arial"/>
          <w:b/>
          <w:bCs/>
          <w:sz w:val="22"/>
          <w:szCs w:val="22"/>
          <w:lang w:eastAsia="es-CR"/>
        </w:rPr>
        <w:t xml:space="preserve">CUADRO DE CALIFICACION DE OFERTAS: </w:t>
      </w:r>
    </w:p>
    <w:p w:rsidR="00E2456F" w:rsidRPr="00D7031C" w:rsidRDefault="00E2456F" w:rsidP="00466046">
      <w:pPr>
        <w:pStyle w:val="Prrafodelista"/>
        <w:spacing w:line="360" w:lineRule="auto"/>
        <w:ind w:left="0"/>
        <w:jc w:val="both"/>
        <w:rPr>
          <w:rFonts w:ascii="Arial" w:hAnsi="Arial" w:cs="Arial"/>
          <w:b/>
          <w:bCs/>
          <w:sz w:val="22"/>
          <w:szCs w:val="22"/>
          <w:lang w:eastAsia="es-CR"/>
        </w:rPr>
      </w:pPr>
    </w:p>
    <w:p w:rsidR="003D2F24" w:rsidRPr="00B72349" w:rsidRDefault="00E2456F" w:rsidP="00466046">
      <w:pPr>
        <w:spacing w:line="360" w:lineRule="auto"/>
        <w:jc w:val="both"/>
        <w:rPr>
          <w:rFonts w:ascii="Arial" w:hAnsi="Arial" w:cs="Arial"/>
          <w:sz w:val="22"/>
          <w:szCs w:val="22"/>
          <w:lang w:val="es-ES_tradnl"/>
        </w:rPr>
      </w:pPr>
      <w:r w:rsidRPr="00D7031C">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D7031C">
        <w:rPr>
          <w:rFonts w:ascii="Arial" w:hAnsi="Arial" w:cs="Arial"/>
          <w:sz w:val="22"/>
          <w:szCs w:val="22"/>
          <w:u w:val="single"/>
          <w:lang w:val="es-ES_tradnl"/>
        </w:rPr>
        <w:t>a las ofertas que cumplan con los requisitos formales y técnicos requeridos</w:t>
      </w:r>
      <w:r w:rsidRPr="00D7031C">
        <w:rPr>
          <w:rFonts w:ascii="Arial" w:hAnsi="Arial" w:cs="Arial"/>
          <w:sz w:val="22"/>
          <w:szCs w:val="22"/>
          <w:lang w:val="es-ES_tradnl"/>
        </w:rPr>
        <w:t xml:space="preserve"> se les aplicarán los siguientes criterios de evaluación:</w:t>
      </w:r>
    </w:p>
    <w:p w:rsidR="000A6C4E" w:rsidRPr="003574AC" w:rsidRDefault="000A6C4E" w:rsidP="00466046">
      <w:pPr>
        <w:tabs>
          <w:tab w:val="num" w:pos="900"/>
        </w:tabs>
        <w:autoSpaceDE w:val="0"/>
        <w:autoSpaceDN w:val="0"/>
        <w:adjustRightInd w:val="0"/>
        <w:spacing w:line="360" w:lineRule="auto"/>
        <w:jc w:val="both"/>
        <w:rPr>
          <w:rFonts w:ascii="Arial" w:hAnsi="Arial" w:cs="Arial"/>
          <w:b/>
          <w:bCs/>
          <w:sz w:val="22"/>
          <w:szCs w:val="22"/>
          <w:lang w:val="es-ES_tradnl"/>
        </w:rPr>
      </w:pPr>
    </w:p>
    <w:p w:rsidR="00C225C5" w:rsidRPr="00903A02" w:rsidRDefault="00C225C5" w:rsidP="00595C46">
      <w:pPr>
        <w:spacing w:line="276" w:lineRule="auto"/>
        <w:jc w:val="both"/>
        <w:rPr>
          <w:rFonts w:ascii="Arial" w:hAnsi="Arial" w:cs="Arial"/>
          <w:sz w:val="22"/>
          <w:szCs w:val="22"/>
          <w:lang w:val="es-ES_tradnl"/>
        </w:rPr>
      </w:pPr>
      <w:r w:rsidRPr="00903A02">
        <w:rPr>
          <w:rFonts w:ascii="Arial" w:hAnsi="Arial" w:cs="Arial"/>
          <w:b/>
          <w:sz w:val="22"/>
          <w:szCs w:val="22"/>
          <w:lang w:val="es-ES_tradnl"/>
        </w:rPr>
        <w:t xml:space="preserve">Precio (Máximo </w:t>
      </w:r>
      <w:r>
        <w:rPr>
          <w:rFonts w:ascii="Arial" w:hAnsi="Arial" w:cs="Arial"/>
          <w:b/>
          <w:sz w:val="22"/>
          <w:szCs w:val="22"/>
          <w:lang w:val="es-ES_tradnl"/>
        </w:rPr>
        <w:t xml:space="preserve"> </w:t>
      </w:r>
      <w:r w:rsidRPr="00903A02">
        <w:rPr>
          <w:rFonts w:ascii="Arial" w:hAnsi="Arial" w:cs="Arial"/>
          <w:b/>
          <w:sz w:val="22"/>
          <w:szCs w:val="22"/>
          <w:lang w:val="es-ES_tradnl"/>
        </w:rPr>
        <w:t>100 puntos):</w:t>
      </w:r>
      <w:r w:rsidRPr="00903A02">
        <w:rPr>
          <w:rFonts w:ascii="Arial" w:hAnsi="Arial" w:cs="Arial"/>
          <w:sz w:val="22"/>
          <w:szCs w:val="22"/>
          <w:lang w:val="es-ES_tradnl"/>
        </w:rPr>
        <w:t xml:space="preserve"> Se asignarán 100 puntos a la oferta que cotice el menor precio </w:t>
      </w:r>
      <w:r w:rsidR="00DE3EA9">
        <w:rPr>
          <w:rFonts w:ascii="Arial" w:hAnsi="Arial" w:cs="Arial"/>
          <w:sz w:val="22"/>
          <w:szCs w:val="22"/>
          <w:lang w:val="es-ES_tradnl"/>
        </w:rPr>
        <w:t xml:space="preserve">total </w:t>
      </w:r>
      <w:r w:rsidRPr="00903A02">
        <w:rPr>
          <w:rFonts w:ascii="Arial" w:hAnsi="Arial" w:cs="Arial"/>
          <w:sz w:val="22"/>
          <w:szCs w:val="22"/>
          <w:lang w:val="es-ES_tradnl"/>
        </w:rPr>
        <w:t>por renglón, para las restantes ofertas se utilizará la siguiente fórmula:</w:t>
      </w:r>
    </w:p>
    <w:p w:rsidR="00C225C5" w:rsidRPr="00DE3EA9" w:rsidRDefault="00C225C5" w:rsidP="00C225C5">
      <w:pPr>
        <w:spacing w:line="276" w:lineRule="auto"/>
        <w:ind w:left="142"/>
        <w:jc w:val="both"/>
        <w:rPr>
          <w:rStyle w:val="Nmerodepgina"/>
          <w:rFonts w:ascii="Arial" w:hAnsi="Arial" w:cs="Arial"/>
          <w:bCs/>
          <w:sz w:val="22"/>
          <w:szCs w:val="22"/>
          <w:lang w:val="es-ES_tradnl"/>
        </w:rPr>
      </w:pPr>
    </w:p>
    <w:p w:rsidR="00C225C5" w:rsidRPr="00D7031C" w:rsidRDefault="00C225C5" w:rsidP="00595C46">
      <w:pPr>
        <w:tabs>
          <w:tab w:val="left" w:pos="-142"/>
        </w:tabs>
        <w:spacing w:line="276" w:lineRule="auto"/>
        <w:jc w:val="both"/>
        <w:rPr>
          <w:rStyle w:val="Nmerodepgina"/>
          <w:rFonts w:ascii="Arial" w:hAnsi="Arial" w:cs="Arial"/>
          <w:sz w:val="22"/>
          <w:szCs w:val="22"/>
        </w:rPr>
      </w:pPr>
      <w:r w:rsidRPr="00D7031C">
        <w:rPr>
          <w:rStyle w:val="Nmerodepgina"/>
          <w:rFonts w:ascii="Arial" w:hAnsi="Arial" w:cs="Arial"/>
          <w:b/>
          <w:bCs/>
          <w:sz w:val="22"/>
          <w:szCs w:val="22"/>
        </w:rPr>
        <w:t xml:space="preserve">P </w:t>
      </w:r>
      <w:r w:rsidRPr="00D7031C">
        <w:rPr>
          <w:rStyle w:val="Nmerodepgina"/>
          <w:rFonts w:ascii="Arial" w:hAnsi="Arial" w:cs="Arial"/>
          <w:b/>
          <w:bCs/>
          <w:sz w:val="22"/>
          <w:szCs w:val="22"/>
        </w:rPr>
        <w:tab/>
      </w:r>
      <w:r w:rsidRPr="00D7031C">
        <w:rPr>
          <w:rStyle w:val="Nmerodepgina"/>
          <w:rFonts w:ascii="Arial" w:hAnsi="Arial" w:cs="Arial"/>
          <w:b/>
          <w:bCs/>
          <w:sz w:val="22"/>
          <w:szCs w:val="22"/>
        </w:rPr>
        <w:tab/>
        <w:t xml:space="preserve">= </w:t>
      </w:r>
      <w:r w:rsidRPr="00D7031C">
        <w:rPr>
          <w:rStyle w:val="Nmerodepgina"/>
          <w:rFonts w:ascii="Arial" w:hAnsi="Arial" w:cs="Arial"/>
          <w:b/>
          <w:bCs/>
          <w:sz w:val="22"/>
          <w:szCs w:val="22"/>
        </w:rPr>
        <w:tab/>
        <w:t>(P1 / P2) * 100</w:t>
      </w:r>
      <w:r w:rsidRPr="00D7031C">
        <w:rPr>
          <w:rStyle w:val="Nmerodepgina"/>
          <w:rFonts w:ascii="Arial" w:hAnsi="Arial" w:cs="Arial"/>
          <w:sz w:val="22"/>
          <w:szCs w:val="22"/>
        </w:rPr>
        <w:t>,</w:t>
      </w:r>
      <w:r w:rsidRPr="00D7031C">
        <w:rPr>
          <w:rStyle w:val="Nmerodepgina"/>
          <w:rFonts w:ascii="Arial" w:hAnsi="Arial" w:cs="Arial"/>
          <w:sz w:val="22"/>
          <w:szCs w:val="22"/>
        </w:rPr>
        <w:tab/>
        <w:t xml:space="preserve">donde: </w:t>
      </w:r>
      <w:r w:rsidRPr="00D7031C">
        <w:rPr>
          <w:rStyle w:val="Nmerodepgina"/>
          <w:rFonts w:ascii="Arial" w:hAnsi="Arial" w:cs="Arial"/>
          <w:sz w:val="22"/>
          <w:szCs w:val="22"/>
        </w:rPr>
        <w:tab/>
      </w:r>
      <w:r>
        <w:rPr>
          <w:rStyle w:val="Nmerodepgina"/>
          <w:rFonts w:ascii="Arial" w:hAnsi="Arial" w:cs="Arial"/>
          <w:sz w:val="22"/>
          <w:szCs w:val="22"/>
        </w:rPr>
        <w:t xml:space="preserve">P   </w:t>
      </w:r>
      <w:r>
        <w:rPr>
          <w:rStyle w:val="Nmerodepgina"/>
          <w:rFonts w:ascii="Arial" w:hAnsi="Arial" w:cs="Arial"/>
          <w:sz w:val="22"/>
          <w:szCs w:val="22"/>
        </w:rPr>
        <w:tab/>
        <w:t xml:space="preserve">       </w:t>
      </w:r>
      <w:r w:rsidRPr="00D7031C">
        <w:rPr>
          <w:rStyle w:val="Nmerodepgina"/>
          <w:rFonts w:ascii="Arial" w:hAnsi="Arial" w:cs="Arial"/>
          <w:sz w:val="22"/>
          <w:szCs w:val="22"/>
        </w:rPr>
        <w:t xml:space="preserve">= </w:t>
      </w:r>
      <w:r w:rsidRPr="00D7031C">
        <w:rPr>
          <w:rStyle w:val="Nmerodepgina"/>
          <w:rFonts w:ascii="Arial" w:hAnsi="Arial" w:cs="Arial"/>
          <w:sz w:val="22"/>
          <w:szCs w:val="22"/>
        </w:rPr>
        <w:tab/>
        <w:t>Puntaje por asignar</w:t>
      </w:r>
    </w:p>
    <w:p w:rsidR="00C225C5" w:rsidRPr="00D7031C" w:rsidRDefault="00C225C5" w:rsidP="00C225C5">
      <w:pPr>
        <w:pStyle w:val="BodyText21"/>
        <w:spacing w:line="276" w:lineRule="auto"/>
        <w:rPr>
          <w:rStyle w:val="Nmerodepgina"/>
          <w:rFonts w:ascii="Arial" w:hAnsi="Arial" w:cs="Arial"/>
          <w:sz w:val="22"/>
          <w:szCs w:val="22"/>
          <w:lang w:val="es-ES"/>
        </w:rPr>
      </w:pP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t xml:space="preserve">P1 </w:t>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t>=</w:t>
      </w:r>
      <w:r w:rsidRPr="00D7031C">
        <w:rPr>
          <w:rStyle w:val="Nmerodepgina"/>
          <w:rFonts w:ascii="Arial" w:hAnsi="Arial" w:cs="Arial"/>
          <w:sz w:val="22"/>
          <w:szCs w:val="22"/>
          <w:lang w:val="es-ES"/>
        </w:rPr>
        <w:tab/>
        <w:t xml:space="preserve">Menor precio </w:t>
      </w:r>
      <w:r w:rsidR="00DE3EA9">
        <w:rPr>
          <w:rStyle w:val="Nmerodepgina"/>
          <w:rFonts w:ascii="Arial" w:hAnsi="Arial" w:cs="Arial"/>
          <w:sz w:val="22"/>
          <w:szCs w:val="22"/>
          <w:lang w:val="es-ES"/>
        </w:rPr>
        <w:t xml:space="preserve">total </w:t>
      </w:r>
      <w:r w:rsidRPr="00D7031C">
        <w:rPr>
          <w:rStyle w:val="Nmerodepgina"/>
          <w:rFonts w:ascii="Arial" w:hAnsi="Arial" w:cs="Arial"/>
          <w:sz w:val="22"/>
          <w:szCs w:val="22"/>
          <w:lang w:val="es-ES"/>
        </w:rPr>
        <w:t>ofertado</w:t>
      </w:r>
      <w:r w:rsidR="00DE3EA9">
        <w:rPr>
          <w:rStyle w:val="Nmerodepgina"/>
          <w:rFonts w:ascii="Arial" w:hAnsi="Arial" w:cs="Arial"/>
          <w:sz w:val="22"/>
          <w:szCs w:val="22"/>
          <w:lang w:val="es-ES"/>
        </w:rPr>
        <w:t>.</w:t>
      </w:r>
    </w:p>
    <w:p w:rsidR="00C225C5" w:rsidRPr="00D7031C" w:rsidRDefault="00C225C5" w:rsidP="00C225C5">
      <w:pPr>
        <w:spacing w:line="276" w:lineRule="auto"/>
        <w:jc w:val="both"/>
        <w:rPr>
          <w:rStyle w:val="Nmerodepgina"/>
          <w:rFonts w:ascii="Arial" w:hAnsi="Arial" w:cs="Arial"/>
          <w:sz w:val="22"/>
          <w:szCs w:val="22"/>
        </w:rPr>
      </w:pP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t xml:space="preserve">P2 </w:t>
      </w:r>
      <w:r w:rsidRPr="00D7031C">
        <w:rPr>
          <w:rStyle w:val="Nmerodepgina"/>
          <w:rFonts w:ascii="Arial" w:hAnsi="Arial" w:cs="Arial"/>
          <w:sz w:val="22"/>
          <w:szCs w:val="22"/>
        </w:rPr>
        <w:tab/>
      </w:r>
      <w:r w:rsidRPr="00D7031C">
        <w:rPr>
          <w:rStyle w:val="Nmerodepgina"/>
          <w:rFonts w:ascii="Arial" w:hAnsi="Arial" w:cs="Arial"/>
          <w:sz w:val="22"/>
          <w:szCs w:val="22"/>
        </w:rPr>
        <w:tab/>
        <w:t xml:space="preserve">= </w:t>
      </w:r>
      <w:r w:rsidRPr="00D7031C">
        <w:rPr>
          <w:rStyle w:val="Nmerodepgina"/>
          <w:rFonts w:ascii="Arial" w:hAnsi="Arial" w:cs="Arial"/>
          <w:sz w:val="22"/>
          <w:szCs w:val="22"/>
        </w:rPr>
        <w:tab/>
        <w:t xml:space="preserve">Precio </w:t>
      </w:r>
      <w:r w:rsidR="00DE3EA9">
        <w:rPr>
          <w:rStyle w:val="Nmerodepgina"/>
          <w:rFonts w:ascii="Arial" w:hAnsi="Arial" w:cs="Arial"/>
          <w:sz w:val="22"/>
          <w:szCs w:val="22"/>
        </w:rPr>
        <w:t xml:space="preserve">total </w:t>
      </w:r>
      <w:r w:rsidRPr="00D7031C">
        <w:rPr>
          <w:rStyle w:val="Nmerodepgina"/>
          <w:rFonts w:ascii="Arial" w:hAnsi="Arial" w:cs="Arial"/>
          <w:sz w:val="22"/>
          <w:szCs w:val="22"/>
        </w:rPr>
        <w:t>de la oferta por evaluar</w:t>
      </w:r>
    </w:p>
    <w:p w:rsidR="00C225C5" w:rsidRPr="00D7031C" w:rsidRDefault="00C225C5" w:rsidP="00C225C5">
      <w:pPr>
        <w:spacing w:line="276" w:lineRule="auto"/>
        <w:jc w:val="both"/>
        <w:rPr>
          <w:rStyle w:val="Nmerodepgina"/>
          <w:rFonts w:ascii="Arial" w:hAnsi="Arial" w:cs="Arial"/>
          <w:sz w:val="22"/>
          <w:szCs w:val="22"/>
        </w:rPr>
      </w:pP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t xml:space="preserve">100 </w:t>
      </w:r>
      <w:r w:rsidRPr="00D7031C">
        <w:rPr>
          <w:rStyle w:val="Nmerodepgina"/>
          <w:rFonts w:ascii="Arial" w:hAnsi="Arial" w:cs="Arial"/>
          <w:sz w:val="22"/>
          <w:szCs w:val="22"/>
        </w:rPr>
        <w:tab/>
        <w:t xml:space="preserve">= </w:t>
      </w:r>
      <w:r w:rsidRPr="00D7031C">
        <w:rPr>
          <w:rStyle w:val="Nmerodepgina"/>
          <w:rFonts w:ascii="Arial" w:hAnsi="Arial" w:cs="Arial"/>
          <w:sz w:val="22"/>
          <w:szCs w:val="22"/>
        </w:rPr>
        <w:tab/>
        <w:t>Puntaje máximo por obtener</w:t>
      </w:r>
    </w:p>
    <w:p w:rsidR="000A6C4E" w:rsidRDefault="000A6C4E" w:rsidP="00466046">
      <w:pPr>
        <w:pStyle w:val="Prrafodelista"/>
        <w:spacing w:line="360" w:lineRule="auto"/>
        <w:ind w:left="0"/>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E2456F" w:rsidRDefault="00E2456F" w:rsidP="00466046">
      <w:pPr>
        <w:numPr>
          <w:ilvl w:val="0"/>
          <w:numId w:val="1"/>
        </w:numPr>
        <w:tabs>
          <w:tab w:val="clear" w:pos="720"/>
          <w:tab w:val="left" w:pos="-142"/>
        </w:tabs>
        <w:suppressAutoHyphens/>
        <w:spacing w:line="360" w:lineRule="auto"/>
        <w:ind w:left="0" w:firstLine="0"/>
        <w:jc w:val="both"/>
        <w:rPr>
          <w:rFonts w:ascii="Arial" w:hAnsi="Arial" w:cs="Arial"/>
          <w:b/>
          <w:bCs/>
          <w:spacing w:val="-3"/>
          <w:sz w:val="22"/>
          <w:szCs w:val="22"/>
        </w:rPr>
      </w:pPr>
      <w:r w:rsidRPr="00D7031C">
        <w:rPr>
          <w:rFonts w:ascii="Arial" w:hAnsi="Arial" w:cs="Arial"/>
          <w:b/>
          <w:bCs/>
          <w:spacing w:val="-3"/>
          <w:sz w:val="22"/>
          <w:szCs w:val="22"/>
        </w:rPr>
        <w:t>CONDICIONES GENERALES PARA EL OFERENTE</w:t>
      </w:r>
    </w:p>
    <w:p w:rsidR="003D2F24" w:rsidRDefault="003D2F24" w:rsidP="00466046">
      <w:pPr>
        <w:tabs>
          <w:tab w:val="left" w:pos="-720"/>
        </w:tabs>
        <w:suppressAutoHyphens/>
        <w:spacing w:line="360" w:lineRule="auto"/>
        <w:jc w:val="both"/>
        <w:rPr>
          <w:rFonts w:ascii="Arial" w:hAnsi="Arial" w:cs="Arial"/>
          <w:b/>
          <w:bCs/>
          <w:spacing w:val="-3"/>
          <w:sz w:val="22"/>
          <w:szCs w:val="22"/>
        </w:rPr>
      </w:pPr>
    </w:p>
    <w:p w:rsidR="003D2F24" w:rsidRPr="00DE3EA9" w:rsidRDefault="00BE44F6" w:rsidP="001C5F68">
      <w:pPr>
        <w:pStyle w:val="Prrafodelista"/>
        <w:numPr>
          <w:ilvl w:val="0"/>
          <w:numId w:val="28"/>
        </w:numPr>
        <w:tabs>
          <w:tab w:val="left" w:pos="-720"/>
        </w:tabs>
        <w:suppressAutoHyphens/>
        <w:spacing w:line="360" w:lineRule="auto"/>
        <w:jc w:val="both"/>
        <w:rPr>
          <w:rFonts w:ascii="Arial" w:hAnsi="Arial" w:cs="Arial"/>
          <w:bCs/>
          <w:spacing w:val="-3"/>
          <w:sz w:val="22"/>
          <w:szCs w:val="22"/>
        </w:rPr>
      </w:pPr>
      <w:r w:rsidRPr="001C5F68">
        <w:rPr>
          <w:rFonts w:ascii="Arial" w:eastAsia="Calibri" w:hAnsi="Arial" w:cs="Arial"/>
          <w:bCs/>
          <w:sz w:val="22"/>
          <w:szCs w:val="22"/>
        </w:rPr>
        <w:t>El Oferente debe cotizar el precio unitario y</w:t>
      </w:r>
      <w:r w:rsidR="00992DAE" w:rsidRPr="001C5F68">
        <w:rPr>
          <w:rFonts w:ascii="Arial" w:eastAsia="Calibri" w:hAnsi="Arial" w:cs="Arial"/>
          <w:bCs/>
          <w:sz w:val="22"/>
          <w:szCs w:val="22"/>
        </w:rPr>
        <w:t xml:space="preserve"> total</w:t>
      </w:r>
      <w:r w:rsidR="001C5F68" w:rsidRPr="001C5F68">
        <w:rPr>
          <w:rFonts w:ascii="Arial" w:eastAsia="Calibri" w:hAnsi="Arial" w:cs="Arial"/>
          <w:bCs/>
          <w:sz w:val="22"/>
          <w:szCs w:val="22"/>
        </w:rPr>
        <w:t xml:space="preserve">. </w:t>
      </w:r>
    </w:p>
    <w:p w:rsidR="00DE3EA9" w:rsidRPr="001C5F68" w:rsidRDefault="00DE3EA9" w:rsidP="001C5F68">
      <w:pPr>
        <w:pStyle w:val="Prrafodelista"/>
        <w:numPr>
          <w:ilvl w:val="0"/>
          <w:numId w:val="28"/>
        </w:numPr>
        <w:tabs>
          <w:tab w:val="left" w:pos="-720"/>
        </w:tabs>
        <w:suppressAutoHyphens/>
        <w:spacing w:line="360" w:lineRule="auto"/>
        <w:jc w:val="both"/>
        <w:rPr>
          <w:rFonts w:ascii="Arial" w:hAnsi="Arial" w:cs="Arial"/>
          <w:bCs/>
          <w:spacing w:val="-3"/>
          <w:sz w:val="22"/>
          <w:szCs w:val="22"/>
        </w:rPr>
      </w:pPr>
      <w:r w:rsidRPr="00DE3EA9">
        <w:rPr>
          <w:rFonts w:ascii="Arial" w:hAnsi="Arial" w:cs="Arial"/>
          <w:sz w:val="22"/>
          <w:szCs w:val="22"/>
          <w:lang w:val="es-ES_tradnl"/>
        </w:rPr>
        <w:t>El suministro ofertado deberá ser totalmente nuevo, no se aceptan suministros reconstruidos o reciclados.</w:t>
      </w:r>
    </w:p>
    <w:p w:rsidR="00E40599" w:rsidRPr="00E40599" w:rsidRDefault="00563B7D" w:rsidP="00A96864">
      <w:pPr>
        <w:pStyle w:val="Prrafodelista"/>
        <w:numPr>
          <w:ilvl w:val="0"/>
          <w:numId w:val="28"/>
        </w:numPr>
        <w:autoSpaceDE w:val="0"/>
        <w:autoSpaceDN w:val="0"/>
        <w:adjustRightInd w:val="0"/>
        <w:spacing w:before="240" w:line="276" w:lineRule="auto"/>
        <w:contextualSpacing/>
        <w:jc w:val="both"/>
        <w:rPr>
          <w:rFonts w:ascii="Arial" w:eastAsiaTheme="minorEastAsia" w:hAnsi="Arial" w:cs="Arial"/>
          <w:bCs/>
          <w:sz w:val="22"/>
          <w:szCs w:val="22"/>
          <w:lang w:val="es-CR" w:eastAsia="es-CR"/>
        </w:rPr>
      </w:pPr>
      <w:r w:rsidRPr="00A96864">
        <w:rPr>
          <w:rFonts w:ascii="Arial" w:hAnsi="Arial" w:cs="Arial"/>
          <w:bCs/>
          <w:spacing w:val="-3"/>
          <w:sz w:val="22"/>
          <w:szCs w:val="22"/>
        </w:rPr>
        <w:t xml:space="preserve">El plazo de entrega </w:t>
      </w:r>
      <w:r w:rsidR="00A96864" w:rsidRPr="00A96864">
        <w:rPr>
          <w:rFonts w:ascii="Arial" w:hAnsi="Arial" w:cs="Arial"/>
          <w:bCs/>
          <w:spacing w:val="-3"/>
          <w:sz w:val="22"/>
          <w:szCs w:val="22"/>
        </w:rPr>
        <w:t xml:space="preserve"> será</w:t>
      </w:r>
      <w:r w:rsidR="00E40599">
        <w:rPr>
          <w:rFonts w:ascii="Arial" w:hAnsi="Arial" w:cs="Arial"/>
          <w:bCs/>
          <w:spacing w:val="-3"/>
          <w:sz w:val="22"/>
          <w:szCs w:val="22"/>
        </w:rPr>
        <w:t xml:space="preserve"> en tres entregas parciales</w:t>
      </w:r>
      <w:r w:rsidR="00646FB4">
        <w:rPr>
          <w:rFonts w:ascii="Arial" w:hAnsi="Arial" w:cs="Arial"/>
          <w:bCs/>
          <w:spacing w:val="-3"/>
          <w:sz w:val="22"/>
          <w:szCs w:val="22"/>
        </w:rPr>
        <w:t xml:space="preserve">, en el </w:t>
      </w:r>
      <w:r w:rsidR="00646FB4" w:rsidRPr="008831F4">
        <w:rPr>
          <w:rFonts w:ascii="Arial" w:hAnsi="Arial" w:cs="Arial"/>
          <w:b/>
          <w:bCs/>
          <w:spacing w:val="-3"/>
          <w:sz w:val="22"/>
          <w:szCs w:val="22"/>
          <w:u w:val="single"/>
        </w:rPr>
        <w:t>anexo #1</w:t>
      </w:r>
      <w:r w:rsidR="00646FB4">
        <w:rPr>
          <w:rFonts w:ascii="Arial" w:hAnsi="Arial" w:cs="Arial"/>
          <w:bCs/>
          <w:spacing w:val="-3"/>
          <w:sz w:val="22"/>
          <w:szCs w:val="22"/>
        </w:rPr>
        <w:t xml:space="preserve"> se detalla las cantidad de litros a entregar en cada fecha. A continuación se detallan las fechas establecidas para las entregas: </w:t>
      </w:r>
    </w:p>
    <w:p w:rsidR="00E40599" w:rsidRPr="00234E23" w:rsidRDefault="00DD3B23" w:rsidP="00E40599">
      <w:pPr>
        <w:pStyle w:val="Prrafodelista"/>
        <w:numPr>
          <w:ilvl w:val="0"/>
          <w:numId w:val="36"/>
        </w:numPr>
        <w:autoSpaceDE w:val="0"/>
        <w:autoSpaceDN w:val="0"/>
        <w:adjustRightInd w:val="0"/>
        <w:spacing w:before="240" w:line="276" w:lineRule="auto"/>
        <w:contextualSpacing/>
        <w:jc w:val="both"/>
        <w:rPr>
          <w:rFonts w:ascii="Arial" w:eastAsiaTheme="minorEastAsia" w:hAnsi="Arial" w:cs="Arial"/>
          <w:bCs/>
          <w:sz w:val="22"/>
          <w:szCs w:val="22"/>
          <w:lang w:val="es-CR" w:eastAsia="es-CR"/>
        </w:rPr>
      </w:pPr>
      <w:r w:rsidRPr="00234E23">
        <w:rPr>
          <w:rFonts w:ascii="Arial" w:eastAsiaTheme="minorEastAsia" w:hAnsi="Arial" w:cs="Arial"/>
          <w:bCs/>
          <w:sz w:val="22"/>
          <w:szCs w:val="22"/>
          <w:lang w:val="es-CR" w:eastAsia="es-CR"/>
        </w:rPr>
        <w:t xml:space="preserve">Primer entrega: </w:t>
      </w:r>
      <w:r w:rsidR="00234E23" w:rsidRPr="00234E23">
        <w:rPr>
          <w:rFonts w:ascii="Arial" w:eastAsiaTheme="minorEastAsia" w:hAnsi="Arial" w:cs="Arial"/>
          <w:bCs/>
          <w:sz w:val="22"/>
          <w:szCs w:val="22"/>
          <w:lang w:val="es-CR" w:eastAsia="es-CR"/>
        </w:rPr>
        <w:t xml:space="preserve">Primera quincena de Mayo </w:t>
      </w:r>
      <w:r w:rsidR="00E40599" w:rsidRPr="00234E23">
        <w:rPr>
          <w:rFonts w:ascii="Arial" w:eastAsiaTheme="minorEastAsia" w:hAnsi="Arial" w:cs="Arial"/>
          <w:bCs/>
          <w:sz w:val="22"/>
          <w:szCs w:val="22"/>
          <w:lang w:val="es-CR" w:eastAsia="es-CR"/>
        </w:rPr>
        <w:t>2015</w:t>
      </w:r>
    </w:p>
    <w:p w:rsidR="00E40599" w:rsidRDefault="00E40599" w:rsidP="00E40599">
      <w:pPr>
        <w:pStyle w:val="Prrafodelista"/>
        <w:numPr>
          <w:ilvl w:val="0"/>
          <w:numId w:val="36"/>
        </w:numPr>
        <w:autoSpaceDE w:val="0"/>
        <w:autoSpaceDN w:val="0"/>
        <w:adjustRightInd w:val="0"/>
        <w:spacing w:before="240" w:line="276" w:lineRule="auto"/>
        <w:contextualSpacing/>
        <w:jc w:val="both"/>
        <w:rPr>
          <w:rFonts w:ascii="Arial" w:eastAsiaTheme="minorEastAsia" w:hAnsi="Arial" w:cs="Arial"/>
          <w:bCs/>
          <w:sz w:val="22"/>
          <w:szCs w:val="22"/>
          <w:lang w:val="es-CR" w:eastAsia="es-CR"/>
        </w:rPr>
      </w:pPr>
      <w:r>
        <w:rPr>
          <w:rFonts w:ascii="Arial" w:eastAsiaTheme="minorEastAsia" w:hAnsi="Arial" w:cs="Arial"/>
          <w:bCs/>
          <w:sz w:val="22"/>
          <w:szCs w:val="22"/>
          <w:lang w:val="es-CR" w:eastAsia="es-CR"/>
        </w:rPr>
        <w:t>S</w:t>
      </w:r>
      <w:r w:rsidR="00DD3B23">
        <w:rPr>
          <w:rFonts w:ascii="Arial" w:eastAsiaTheme="minorEastAsia" w:hAnsi="Arial" w:cs="Arial"/>
          <w:bCs/>
          <w:sz w:val="22"/>
          <w:szCs w:val="22"/>
          <w:lang w:val="es-CR" w:eastAsia="es-CR"/>
        </w:rPr>
        <w:t>egunda entrega: 16 de Setiembre, 2015</w:t>
      </w:r>
    </w:p>
    <w:p w:rsidR="00DD3B23" w:rsidRPr="00E40599" w:rsidRDefault="00DD3B23" w:rsidP="00E40599">
      <w:pPr>
        <w:pStyle w:val="Prrafodelista"/>
        <w:numPr>
          <w:ilvl w:val="0"/>
          <w:numId w:val="36"/>
        </w:numPr>
        <w:autoSpaceDE w:val="0"/>
        <w:autoSpaceDN w:val="0"/>
        <w:adjustRightInd w:val="0"/>
        <w:spacing w:before="240" w:line="276" w:lineRule="auto"/>
        <w:contextualSpacing/>
        <w:jc w:val="both"/>
        <w:rPr>
          <w:rFonts w:ascii="Arial" w:eastAsiaTheme="minorEastAsia" w:hAnsi="Arial" w:cs="Arial"/>
          <w:bCs/>
          <w:sz w:val="22"/>
          <w:szCs w:val="22"/>
          <w:lang w:val="es-CR" w:eastAsia="es-CR"/>
        </w:rPr>
      </w:pPr>
      <w:r>
        <w:rPr>
          <w:rFonts w:ascii="Arial" w:eastAsiaTheme="minorEastAsia" w:hAnsi="Arial" w:cs="Arial"/>
          <w:bCs/>
          <w:sz w:val="22"/>
          <w:szCs w:val="22"/>
          <w:lang w:val="es-CR" w:eastAsia="es-CR"/>
        </w:rPr>
        <w:t>Tercer entrega: 16 de Noviembre, 2015</w:t>
      </w:r>
    </w:p>
    <w:p w:rsidR="00A96864" w:rsidRPr="00DD3B23" w:rsidRDefault="00A96864" w:rsidP="00DD3B23">
      <w:pPr>
        <w:autoSpaceDE w:val="0"/>
        <w:autoSpaceDN w:val="0"/>
        <w:adjustRightInd w:val="0"/>
        <w:spacing w:before="240" w:line="276" w:lineRule="auto"/>
        <w:contextualSpacing/>
        <w:jc w:val="both"/>
        <w:rPr>
          <w:rFonts w:ascii="Arial" w:eastAsiaTheme="minorEastAsia" w:hAnsi="Arial" w:cs="Arial"/>
          <w:bCs/>
          <w:sz w:val="22"/>
          <w:szCs w:val="22"/>
          <w:lang w:val="es-CR" w:eastAsia="es-CR"/>
        </w:rPr>
      </w:pPr>
    </w:p>
    <w:p w:rsidR="00E2456F" w:rsidRPr="00D7031C" w:rsidRDefault="00E2456F" w:rsidP="00466046">
      <w:pPr>
        <w:numPr>
          <w:ilvl w:val="0"/>
          <w:numId w:val="1"/>
        </w:numPr>
        <w:tabs>
          <w:tab w:val="clear" w:pos="720"/>
          <w:tab w:val="left" w:pos="-720"/>
        </w:tabs>
        <w:suppressAutoHyphens/>
        <w:spacing w:line="360" w:lineRule="auto"/>
        <w:ind w:left="0" w:firstLine="0"/>
        <w:jc w:val="both"/>
        <w:rPr>
          <w:rFonts w:ascii="Arial" w:hAnsi="Arial" w:cs="Arial"/>
          <w:b/>
          <w:bCs/>
          <w:color w:val="000000"/>
          <w:sz w:val="22"/>
          <w:szCs w:val="22"/>
        </w:rPr>
      </w:pPr>
      <w:r w:rsidRPr="002E0F53">
        <w:rPr>
          <w:rFonts w:ascii="Arial" w:hAnsi="Arial" w:cs="Arial"/>
          <w:b/>
          <w:bCs/>
          <w:spacing w:val="-3"/>
          <w:sz w:val="22"/>
          <w:szCs w:val="22"/>
        </w:rPr>
        <w:t>REQUISITOS</w:t>
      </w:r>
      <w:r w:rsidRPr="00D7031C">
        <w:rPr>
          <w:rFonts w:ascii="Arial" w:eastAsia="Calibri" w:hAnsi="Arial" w:cs="Arial"/>
          <w:b/>
          <w:bCs/>
          <w:color w:val="000000"/>
          <w:sz w:val="22"/>
          <w:szCs w:val="22"/>
        </w:rPr>
        <w:t xml:space="preserve"> TÉCNICOS PARA EL OFERENTE:</w:t>
      </w:r>
    </w:p>
    <w:p w:rsidR="003D2F24" w:rsidRDefault="003D2F24" w:rsidP="00466046">
      <w:pPr>
        <w:pStyle w:val="Default"/>
        <w:spacing w:line="360" w:lineRule="auto"/>
        <w:jc w:val="both"/>
        <w:rPr>
          <w:sz w:val="22"/>
          <w:szCs w:val="22"/>
        </w:rPr>
      </w:pPr>
    </w:p>
    <w:p w:rsidR="00A726C2" w:rsidRPr="001E7438" w:rsidRDefault="00A726C2" w:rsidP="00DE3EA9">
      <w:pPr>
        <w:pStyle w:val="Prrafodelista"/>
        <w:numPr>
          <w:ilvl w:val="1"/>
          <w:numId w:val="29"/>
        </w:numPr>
        <w:tabs>
          <w:tab w:val="clear" w:pos="1440"/>
          <w:tab w:val="num" w:pos="567"/>
        </w:tabs>
        <w:autoSpaceDE w:val="0"/>
        <w:autoSpaceDN w:val="0"/>
        <w:ind w:left="567" w:hanging="425"/>
        <w:jc w:val="both"/>
        <w:rPr>
          <w:rFonts w:ascii="Arial" w:hAnsi="Arial" w:cs="Arial"/>
          <w:bCs/>
          <w:color w:val="000000"/>
          <w:sz w:val="22"/>
          <w:szCs w:val="22"/>
        </w:rPr>
      </w:pPr>
      <w:r w:rsidRPr="00C20AD8">
        <w:rPr>
          <w:rFonts w:ascii="Arial" w:hAnsi="Arial" w:cs="Arial"/>
          <w:b/>
          <w:bCs/>
          <w:color w:val="000000"/>
          <w:sz w:val="22"/>
          <w:szCs w:val="22"/>
        </w:rPr>
        <w:t>Garantía:</w:t>
      </w:r>
      <w:r w:rsidR="00A96864" w:rsidRPr="001E7438">
        <w:rPr>
          <w:rFonts w:ascii="Arial" w:hAnsi="Arial" w:cs="Arial"/>
          <w:bCs/>
          <w:color w:val="000000"/>
          <w:sz w:val="22"/>
          <w:szCs w:val="22"/>
        </w:rPr>
        <w:t xml:space="preserve"> </w:t>
      </w:r>
      <w:r w:rsidR="00A96864" w:rsidRPr="001E7438">
        <w:rPr>
          <w:rFonts w:ascii="Arial" w:hAnsi="Arial" w:cs="Arial"/>
          <w:bCs/>
          <w:sz w:val="22"/>
          <w:szCs w:val="22"/>
        </w:rPr>
        <w:t>24 meses</w:t>
      </w:r>
      <w:r w:rsidR="00A96864" w:rsidRPr="001E7438">
        <w:rPr>
          <w:rFonts w:ascii="Arial" w:hAnsi="Arial" w:cs="Arial"/>
          <w:bCs/>
          <w:color w:val="000000"/>
          <w:sz w:val="22"/>
          <w:szCs w:val="22"/>
        </w:rPr>
        <w:t>. El oferente deberá indicar por escrito otras restricciones de garantía para correspondiente análisis y adjudicación</w:t>
      </w:r>
    </w:p>
    <w:p w:rsidR="00A726C2" w:rsidRPr="00A726C2" w:rsidRDefault="00A726C2" w:rsidP="00DE3EA9">
      <w:pPr>
        <w:tabs>
          <w:tab w:val="num" w:pos="567"/>
        </w:tabs>
        <w:autoSpaceDE w:val="0"/>
        <w:autoSpaceDN w:val="0"/>
        <w:ind w:left="567" w:hanging="425"/>
        <w:jc w:val="both"/>
        <w:rPr>
          <w:rFonts w:ascii="Arial" w:hAnsi="Arial" w:cs="Arial"/>
          <w:bCs/>
          <w:color w:val="000000"/>
          <w:sz w:val="22"/>
          <w:szCs w:val="22"/>
        </w:rPr>
      </w:pPr>
    </w:p>
    <w:p w:rsidR="001C5F68" w:rsidRDefault="0023351F" w:rsidP="00DE3EA9">
      <w:pPr>
        <w:pStyle w:val="Prrafodelista"/>
        <w:tabs>
          <w:tab w:val="num" w:pos="567"/>
        </w:tabs>
        <w:autoSpaceDE w:val="0"/>
        <w:autoSpaceDN w:val="0"/>
        <w:ind w:left="567" w:hanging="425"/>
        <w:jc w:val="both"/>
        <w:rPr>
          <w:sz w:val="22"/>
          <w:szCs w:val="22"/>
        </w:rPr>
      </w:pPr>
      <w:r w:rsidRPr="0010071A">
        <w:rPr>
          <w:sz w:val="22"/>
          <w:szCs w:val="22"/>
        </w:rPr>
        <w:t xml:space="preserve">  </w:t>
      </w:r>
    </w:p>
    <w:p w:rsidR="00234E23" w:rsidRDefault="00CF022E" w:rsidP="00234E23">
      <w:pPr>
        <w:pStyle w:val="Default"/>
        <w:numPr>
          <w:ilvl w:val="1"/>
          <w:numId w:val="29"/>
        </w:numPr>
        <w:tabs>
          <w:tab w:val="clear" w:pos="1440"/>
          <w:tab w:val="num" w:pos="567"/>
        </w:tabs>
        <w:spacing w:line="360" w:lineRule="auto"/>
        <w:ind w:left="567" w:hanging="425"/>
        <w:jc w:val="both"/>
        <w:rPr>
          <w:sz w:val="22"/>
          <w:szCs w:val="22"/>
        </w:rPr>
      </w:pPr>
      <w:r w:rsidRPr="007977DD">
        <w:rPr>
          <w:b/>
          <w:sz w:val="22"/>
          <w:szCs w:val="22"/>
        </w:rPr>
        <w:t>Catálogos y/o Ilustraciones:</w:t>
      </w:r>
      <w:r w:rsidRPr="007977DD">
        <w:rPr>
          <w:sz w:val="22"/>
          <w:szCs w:val="22"/>
        </w:rPr>
        <w:t xml:space="preserve"> El Oferente debe presentar catálogos y literatura técnica que brinden una clara idea de lo ofertado. La literatura debe aportarse en idioma español, o en otro idioma, pero en este caso se requerirá que aporte la traducción bajo su responsabilidad, conforme con el artículo 62 del Reglamento a la Ley General de Contratación Administrativa, de sus partes esenciales.</w:t>
      </w:r>
    </w:p>
    <w:p w:rsidR="007977DD" w:rsidRPr="007977DD" w:rsidRDefault="007977DD" w:rsidP="007977DD">
      <w:pPr>
        <w:pStyle w:val="Default"/>
        <w:spacing w:line="360" w:lineRule="auto"/>
        <w:ind w:left="567"/>
        <w:jc w:val="both"/>
        <w:rPr>
          <w:sz w:val="22"/>
          <w:szCs w:val="22"/>
        </w:rPr>
      </w:pPr>
    </w:p>
    <w:p w:rsidR="00F70105" w:rsidRDefault="00F70105" w:rsidP="00DE3EA9">
      <w:pPr>
        <w:pStyle w:val="Default"/>
        <w:numPr>
          <w:ilvl w:val="1"/>
          <w:numId w:val="29"/>
        </w:numPr>
        <w:tabs>
          <w:tab w:val="clear" w:pos="1440"/>
          <w:tab w:val="num" w:pos="567"/>
        </w:tabs>
        <w:spacing w:line="360" w:lineRule="auto"/>
        <w:ind w:left="567" w:hanging="425"/>
        <w:jc w:val="both"/>
        <w:rPr>
          <w:sz w:val="22"/>
          <w:szCs w:val="22"/>
        </w:rPr>
      </w:pPr>
      <w:r w:rsidRPr="002552D2">
        <w:rPr>
          <w:sz w:val="22"/>
          <w:szCs w:val="22"/>
        </w:rPr>
        <w:t>Todo recipiente deber ser entregado, con sus sellos originales de fábrica sin abolladuras, debidamente rotulado con las etiquetas de calidad</w:t>
      </w:r>
      <w:r>
        <w:rPr>
          <w:sz w:val="22"/>
          <w:szCs w:val="22"/>
        </w:rPr>
        <w:t>, clasificación</w:t>
      </w:r>
      <w:r w:rsidRPr="002552D2">
        <w:rPr>
          <w:sz w:val="22"/>
          <w:szCs w:val="22"/>
        </w:rPr>
        <w:t xml:space="preserve"> y aprobaciones</w:t>
      </w:r>
      <w:r w:rsidRPr="002552D2">
        <w:rPr>
          <w:bCs/>
          <w:sz w:val="22"/>
          <w:szCs w:val="22"/>
          <w:lang w:val="es-CR"/>
        </w:rPr>
        <w:t xml:space="preserve"> </w:t>
      </w:r>
      <w:r w:rsidRPr="002552D2">
        <w:rPr>
          <w:bCs/>
          <w:sz w:val="22"/>
        </w:rPr>
        <w:t xml:space="preserve"> </w:t>
      </w:r>
      <w:r>
        <w:rPr>
          <w:bCs/>
          <w:sz w:val="22"/>
        </w:rPr>
        <w:t xml:space="preserve">SAE, </w:t>
      </w:r>
      <w:r w:rsidRPr="00F70105">
        <w:rPr>
          <w:bCs/>
          <w:sz w:val="22"/>
        </w:rPr>
        <w:t xml:space="preserve"> </w:t>
      </w:r>
      <w:r w:rsidRPr="00825FD8">
        <w:rPr>
          <w:bCs/>
          <w:sz w:val="22"/>
        </w:rPr>
        <w:t>ILSAC/API</w:t>
      </w:r>
      <w:r w:rsidR="002053C6">
        <w:rPr>
          <w:bCs/>
          <w:sz w:val="22"/>
        </w:rPr>
        <w:t>, rige para todos los renglones.</w:t>
      </w:r>
    </w:p>
    <w:p w:rsidR="00A96864" w:rsidRPr="00A96864" w:rsidRDefault="00A96864" w:rsidP="00DE3EA9">
      <w:pPr>
        <w:pStyle w:val="Prrafodelista"/>
        <w:tabs>
          <w:tab w:val="num" w:pos="567"/>
        </w:tabs>
        <w:ind w:left="567" w:hanging="425"/>
        <w:rPr>
          <w:rFonts w:ascii="Arial" w:hAnsi="Arial" w:cs="Arial"/>
          <w:sz w:val="22"/>
          <w:szCs w:val="22"/>
        </w:rPr>
      </w:pPr>
    </w:p>
    <w:p w:rsidR="00A96864" w:rsidRPr="00234E23" w:rsidRDefault="00A96864" w:rsidP="00DE3EA9">
      <w:pPr>
        <w:pStyle w:val="Prrafodelista"/>
        <w:numPr>
          <w:ilvl w:val="1"/>
          <w:numId w:val="29"/>
        </w:numPr>
        <w:tabs>
          <w:tab w:val="clear" w:pos="1440"/>
          <w:tab w:val="num" w:pos="567"/>
        </w:tabs>
        <w:autoSpaceDE w:val="0"/>
        <w:autoSpaceDN w:val="0"/>
        <w:adjustRightInd w:val="0"/>
        <w:spacing w:before="240" w:line="276" w:lineRule="auto"/>
        <w:ind w:left="567" w:hanging="425"/>
        <w:contextualSpacing/>
        <w:jc w:val="both"/>
        <w:rPr>
          <w:rFonts w:ascii="Arial" w:hAnsi="Arial" w:cs="Arial"/>
          <w:bCs/>
          <w:color w:val="000000"/>
          <w:sz w:val="22"/>
        </w:rPr>
      </w:pPr>
      <w:r w:rsidRPr="00F865EF">
        <w:rPr>
          <w:rFonts w:ascii="Arial" w:hAnsi="Arial" w:cs="Arial"/>
          <w:bCs/>
          <w:color w:val="000000"/>
          <w:sz w:val="22"/>
          <w:szCs w:val="22"/>
        </w:rPr>
        <w:t>El oferente debe garantizar el adecuado desecho del aceite usado que el Cuerpo de Bomberos le solicite  de acuerdo a los reglamentos vigentes del país</w:t>
      </w:r>
      <w:r w:rsidR="006100CE">
        <w:rPr>
          <w:rFonts w:ascii="Arial" w:hAnsi="Arial" w:cs="Arial"/>
          <w:bCs/>
          <w:color w:val="000000"/>
        </w:rPr>
        <w:t xml:space="preserve">, </w:t>
      </w:r>
      <w:r w:rsidR="006100CE" w:rsidRPr="00234E23">
        <w:rPr>
          <w:rFonts w:ascii="Arial" w:hAnsi="Arial" w:cs="Arial"/>
          <w:bCs/>
          <w:color w:val="000000"/>
          <w:sz w:val="22"/>
          <w:u w:val="single"/>
        </w:rPr>
        <w:t xml:space="preserve">a lo </w:t>
      </w:r>
      <w:r w:rsidR="00F70105" w:rsidRPr="00234E23">
        <w:rPr>
          <w:rFonts w:ascii="Arial" w:hAnsi="Arial" w:cs="Arial"/>
          <w:bCs/>
          <w:color w:val="000000"/>
          <w:sz w:val="22"/>
          <w:u w:val="single"/>
        </w:rPr>
        <w:t>cual</w:t>
      </w:r>
      <w:r w:rsidR="006100CE" w:rsidRPr="00234E23">
        <w:rPr>
          <w:rFonts w:ascii="Arial" w:hAnsi="Arial" w:cs="Arial"/>
          <w:bCs/>
          <w:color w:val="000000"/>
          <w:sz w:val="22"/>
          <w:u w:val="single"/>
        </w:rPr>
        <w:t xml:space="preserve"> se deberá aportar el certificado ambiental que emi</w:t>
      </w:r>
      <w:r w:rsidR="00F70105" w:rsidRPr="00234E23">
        <w:rPr>
          <w:rFonts w:ascii="Arial" w:hAnsi="Arial" w:cs="Arial"/>
          <w:bCs/>
          <w:color w:val="000000"/>
          <w:sz w:val="22"/>
          <w:u w:val="single"/>
        </w:rPr>
        <w:t>te el responsable de efectuarlo avalado por el Ministerio competente.</w:t>
      </w:r>
    </w:p>
    <w:p w:rsidR="00A96864" w:rsidRPr="003C1F22" w:rsidRDefault="00A96864" w:rsidP="00DE3EA9">
      <w:pPr>
        <w:pStyle w:val="Prrafodelista"/>
        <w:tabs>
          <w:tab w:val="num" w:pos="567"/>
        </w:tabs>
        <w:ind w:left="567" w:hanging="425"/>
        <w:contextualSpacing/>
        <w:jc w:val="both"/>
        <w:rPr>
          <w:rFonts w:ascii="Arial" w:hAnsi="Arial" w:cs="Arial"/>
          <w:sz w:val="22"/>
          <w:szCs w:val="22"/>
        </w:rPr>
      </w:pPr>
    </w:p>
    <w:p w:rsidR="003D2F24" w:rsidRDefault="003D2F24" w:rsidP="00466046">
      <w:pPr>
        <w:pStyle w:val="Default"/>
        <w:spacing w:line="360" w:lineRule="auto"/>
        <w:jc w:val="both"/>
        <w:rPr>
          <w:sz w:val="22"/>
          <w:szCs w:val="22"/>
        </w:rPr>
      </w:pPr>
    </w:p>
    <w:p w:rsidR="003D2F24" w:rsidRPr="0033293F" w:rsidRDefault="003D2F24" w:rsidP="00466046">
      <w:pPr>
        <w:numPr>
          <w:ilvl w:val="0"/>
          <w:numId w:val="1"/>
        </w:numPr>
        <w:tabs>
          <w:tab w:val="clear" w:pos="720"/>
          <w:tab w:val="left" w:pos="0"/>
        </w:tabs>
        <w:suppressAutoHyphens/>
        <w:spacing w:line="360" w:lineRule="auto"/>
        <w:ind w:left="0" w:firstLine="0"/>
        <w:jc w:val="both"/>
        <w:rPr>
          <w:rFonts w:ascii="Arial" w:hAnsi="Arial" w:cs="Arial"/>
          <w:b/>
          <w:bCs/>
          <w:color w:val="000000"/>
          <w:sz w:val="22"/>
          <w:szCs w:val="22"/>
        </w:rPr>
      </w:pPr>
      <w:r w:rsidRPr="0033293F">
        <w:rPr>
          <w:rFonts w:ascii="Arial" w:hAnsi="Arial" w:cs="Arial"/>
          <w:b/>
          <w:bCs/>
          <w:spacing w:val="-3"/>
          <w:sz w:val="22"/>
          <w:szCs w:val="22"/>
        </w:rPr>
        <w:t>CONDICIONES T</w:t>
      </w:r>
      <w:r w:rsidRPr="0033293F">
        <w:rPr>
          <w:rFonts w:ascii="Arial" w:eastAsia="Calibri" w:hAnsi="Arial" w:cs="Arial"/>
          <w:b/>
          <w:bCs/>
          <w:color w:val="000000"/>
          <w:sz w:val="22"/>
          <w:szCs w:val="22"/>
        </w:rPr>
        <w:t>ÉCNICAS PARA EL ADJUDICATARIO:</w:t>
      </w:r>
      <w:r w:rsidR="001C5F68" w:rsidRPr="0033293F">
        <w:rPr>
          <w:rFonts w:ascii="Arial" w:eastAsia="Calibri" w:hAnsi="Arial" w:cs="Arial"/>
          <w:b/>
          <w:bCs/>
          <w:color w:val="000000"/>
          <w:sz w:val="22"/>
          <w:szCs w:val="22"/>
        </w:rPr>
        <w:t xml:space="preserve"> </w:t>
      </w:r>
    </w:p>
    <w:p w:rsidR="00DE3EA9" w:rsidRPr="00DE3EA9" w:rsidRDefault="00A96864" w:rsidP="00DE3EA9">
      <w:pPr>
        <w:pStyle w:val="Prrafodelista"/>
        <w:numPr>
          <w:ilvl w:val="2"/>
          <w:numId w:val="1"/>
        </w:numPr>
        <w:autoSpaceDE w:val="0"/>
        <w:autoSpaceDN w:val="0"/>
        <w:adjustRightInd w:val="0"/>
        <w:jc w:val="both"/>
        <w:rPr>
          <w:rFonts w:ascii="Arial" w:hAnsi="Arial" w:cs="Arial"/>
          <w:b/>
          <w:bCs/>
          <w:color w:val="000000"/>
          <w:sz w:val="22"/>
          <w:szCs w:val="22"/>
        </w:rPr>
      </w:pPr>
      <w:r w:rsidRPr="00DD3B23">
        <w:rPr>
          <w:rFonts w:ascii="Arial" w:hAnsi="Arial" w:cs="Arial"/>
          <w:color w:val="000000"/>
          <w:sz w:val="22"/>
          <w:szCs w:val="22"/>
        </w:rPr>
        <w:t>Todo recipiente deber ser entregado, con sus sellos originales de fábrica, debidamente rotulado con las etiquetas de calidad y aprobaciones</w:t>
      </w:r>
    </w:p>
    <w:p w:rsidR="00DE3EA9" w:rsidRPr="00DE3EA9" w:rsidRDefault="00DE3EA9" w:rsidP="00DE3EA9">
      <w:pPr>
        <w:pStyle w:val="Prrafodelista"/>
        <w:autoSpaceDE w:val="0"/>
        <w:autoSpaceDN w:val="0"/>
        <w:adjustRightInd w:val="0"/>
        <w:ind w:left="425"/>
        <w:jc w:val="both"/>
        <w:rPr>
          <w:rFonts w:ascii="Arial" w:hAnsi="Arial" w:cs="Arial"/>
          <w:b/>
          <w:bCs/>
          <w:color w:val="000000"/>
          <w:sz w:val="22"/>
          <w:szCs w:val="22"/>
        </w:rPr>
      </w:pPr>
    </w:p>
    <w:p w:rsidR="00DE3EA9" w:rsidRPr="00DE3EA9" w:rsidRDefault="00DE3EA9" w:rsidP="00DE3EA9">
      <w:pPr>
        <w:pStyle w:val="Prrafodelista"/>
        <w:numPr>
          <w:ilvl w:val="2"/>
          <w:numId w:val="1"/>
        </w:numPr>
        <w:autoSpaceDE w:val="0"/>
        <w:autoSpaceDN w:val="0"/>
        <w:adjustRightInd w:val="0"/>
        <w:jc w:val="both"/>
        <w:rPr>
          <w:rFonts w:ascii="Arial" w:hAnsi="Arial" w:cs="Arial"/>
          <w:b/>
          <w:bCs/>
          <w:color w:val="000000"/>
          <w:sz w:val="22"/>
          <w:szCs w:val="22"/>
        </w:rPr>
      </w:pPr>
      <w:r w:rsidRPr="00DE3EA9">
        <w:rPr>
          <w:rFonts w:ascii="Arial" w:hAnsi="Arial" w:cs="Arial"/>
          <w:sz w:val="22"/>
          <w:szCs w:val="22"/>
        </w:rPr>
        <w:t>Entrega física: en las oficinas de la Unidad de Mantenimiento Vehicular, cita en San Antonio de Desamparados 500 m suroeste del Templo Católico, previa cita al teléfono 2276-7663  Almacén de Aprovisionamiento</w:t>
      </w:r>
    </w:p>
    <w:p w:rsidR="001F58AB" w:rsidRPr="00D7031C" w:rsidRDefault="001F58AB" w:rsidP="00466046">
      <w:pPr>
        <w:tabs>
          <w:tab w:val="left" w:pos="-720"/>
        </w:tabs>
        <w:suppressAutoHyphens/>
        <w:spacing w:line="360" w:lineRule="auto"/>
        <w:jc w:val="both"/>
        <w:rPr>
          <w:rFonts w:ascii="Arial" w:hAnsi="Arial" w:cs="Arial"/>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00"/>
      </w:tblGrid>
      <w:tr w:rsidR="0046082C" w:rsidRPr="00D7031C" w:rsidTr="001173EB">
        <w:trPr>
          <w:trHeight w:val="606"/>
          <w:jc w:val="center"/>
        </w:trPr>
        <w:tc>
          <w:tcPr>
            <w:tcW w:w="9400" w:type="dxa"/>
            <w:shd w:val="clear" w:color="auto" w:fill="D9D9D9" w:themeFill="background1" w:themeFillShade="D9"/>
            <w:vAlign w:val="center"/>
          </w:tcPr>
          <w:p w:rsidR="0046082C" w:rsidRPr="00D7031C" w:rsidRDefault="0099741B" w:rsidP="00466046">
            <w:pPr>
              <w:spacing w:line="360" w:lineRule="auto"/>
              <w:jc w:val="center"/>
              <w:rPr>
                <w:rFonts w:ascii="Arial" w:hAnsi="Arial" w:cs="Arial"/>
                <w:b/>
                <w:sz w:val="22"/>
                <w:szCs w:val="22"/>
              </w:rPr>
            </w:pPr>
            <w:r w:rsidRPr="00D7031C">
              <w:rPr>
                <w:rFonts w:ascii="Arial" w:hAnsi="Arial" w:cs="Arial"/>
                <w:sz w:val="22"/>
                <w:szCs w:val="22"/>
              </w:rPr>
              <w:br w:type="page"/>
            </w:r>
            <w:r w:rsidR="0046082C" w:rsidRPr="00D7031C">
              <w:rPr>
                <w:rFonts w:ascii="Arial" w:hAnsi="Arial" w:cs="Arial"/>
                <w:b/>
                <w:sz w:val="22"/>
                <w:szCs w:val="22"/>
              </w:rPr>
              <w:t>CAPÍTULO II</w:t>
            </w:r>
          </w:p>
          <w:p w:rsidR="0046082C" w:rsidRPr="00D7031C" w:rsidRDefault="0046082C" w:rsidP="00466046">
            <w:pPr>
              <w:spacing w:line="360" w:lineRule="auto"/>
              <w:jc w:val="center"/>
              <w:rPr>
                <w:rFonts w:ascii="Arial" w:hAnsi="Arial" w:cs="Arial"/>
                <w:b/>
                <w:sz w:val="22"/>
                <w:szCs w:val="22"/>
              </w:rPr>
            </w:pPr>
            <w:r w:rsidRPr="00D7031C">
              <w:rPr>
                <w:rFonts w:ascii="Arial" w:hAnsi="Arial" w:cs="Arial"/>
                <w:b/>
                <w:sz w:val="22"/>
                <w:szCs w:val="22"/>
              </w:rPr>
              <w:t>DELIMITACIÓN ASPECTOS FORMALES</w:t>
            </w:r>
          </w:p>
        </w:tc>
      </w:tr>
    </w:tbl>
    <w:p w:rsidR="003D2F24" w:rsidRDefault="003D2F24" w:rsidP="0046604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7543BA" w:rsidRPr="00F57125" w:rsidRDefault="007543BA" w:rsidP="00466046">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0" w:firstLine="0"/>
        <w:contextualSpacing/>
        <w:jc w:val="both"/>
        <w:rPr>
          <w:rFonts w:ascii="Arial" w:hAnsi="Arial" w:cs="Arial"/>
          <w:sz w:val="22"/>
          <w:szCs w:val="22"/>
        </w:rPr>
      </w:pPr>
      <w:r w:rsidRPr="007543BA">
        <w:rPr>
          <w:rFonts w:ascii="Arial" w:hAnsi="Arial" w:cs="Arial"/>
          <w:b/>
          <w:sz w:val="22"/>
          <w:szCs w:val="22"/>
          <w:u w:color="000000"/>
        </w:rPr>
        <w:t>Criterio de desempate</w:t>
      </w:r>
      <w:r w:rsidRPr="007543BA">
        <w:rPr>
          <w:rFonts w:ascii="Arial" w:hAnsi="Arial" w:cs="Arial"/>
          <w:sz w:val="22"/>
          <w:szCs w:val="22"/>
          <w:u w:color="000000"/>
        </w:rPr>
        <w:t xml:space="preserve">: </w:t>
      </w:r>
      <w:r w:rsidRPr="007543BA">
        <w:rPr>
          <w:rFonts w:ascii="Arial" w:hAnsi="Arial" w:cs="Arial"/>
          <w:sz w:val="22"/>
          <w:szCs w:val="22"/>
        </w:rPr>
        <w:t>En caso de presentarse empate en la calificación, se utilizará como criterio de desempate los siguientes factores:</w:t>
      </w:r>
    </w:p>
    <w:p w:rsidR="007543BA" w:rsidRDefault="007543BA" w:rsidP="00466046">
      <w:pPr>
        <w:shd w:val="clear" w:color="auto" w:fill="FFFFFF" w:themeFill="background1"/>
        <w:spacing w:line="360" w:lineRule="auto"/>
        <w:contextualSpacing/>
        <w:jc w:val="both"/>
        <w:rPr>
          <w:rFonts w:ascii="Arial" w:hAnsi="Arial" w:cs="Arial"/>
          <w:sz w:val="22"/>
          <w:szCs w:val="22"/>
        </w:rPr>
      </w:pPr>
      <w:r w:rsidRPr="00D7031C">
        <w:rPr>
          <w:rFonts w:ascii="Arial" w:hAnsi="Arial" w:cs="Arial"/>
          <w:sz w:val="22"/>
          <w:szCs w:val="22"/>
        </w:rPr>
        <w:t>Se considerará como factor de desempate en la evaluación del presente concurso, una puntuación adicional a las PYME que han demostrado su condición a la Administración según lo dispuesto en el Reglamento a la Ley de Contratación Administrativa, Ley N° 8262 y sus reglamentos.</w:t>
      </w:r>
    </w:p>
    <w:p w:rsidR="00466046" w:rsidRPr="00D7031C" w:rsidRDefault="00466046" w:rsidP="00466046">
      <w:pPr>
        <w:shd w:val="clear" w:color="auto" w:fill="FFFFFF" w:themeFill="background1"/>
        <w:spacing w:line="360" w:lineRule="auto"/>
        <w:contextualSpacing/>
        <w:jc w:val="both"/>
        <w:rPr>
          <w:rFonts w:ascii="Arial" w:hAnsi="Arial" w:cs="Arial"/>
          <w:sz w:val="22"/>
          <w:szCs w:val="22"/>
        </w:rPr>
      </w:pPr>
    </w:p>
    <w:p w:rsidR="007543BA" w:rsidRPr="00D7031C" w:rsidRDefault="007543BA" w:rsidP="00466046">
      <w:pPr>
        <w:shd w:val="clear" w:color="auto" w:fill="FFFFFF" w:themeFill="background1"/>
        <w:spacing w:line="360" w:lineRule="auto"/>
        <w:contextualSpacing/>
        <w:jc w:val="both"/>
        <w:rPr>
          <w:rFonts w:ascii="Arial" w:hAnsi="Arial" w:cs="Arial"/>
          <w:sz w:val="22"/>
          <w:szCs w:val="22"/>
        </w:rPr>
      </w:pPr>
      <w:r w:rsidRPr="00D7031C">
        <w:rPr>
          <w:rFonts w:ascii="Arial" w:hAnsi="Arial" w:cs="Arial"/>
          <w:sz w:val="22"/>
          <w:szCs w:val="22"/>
        </w:rPr>
        <w:t>En caso de empate, la Organización considerará la siguiente puntuación adicional:</w:t>
      </w:r>
    </w:p>
    <w:p w:rsidR="007543BA" w:rsidRPr="00D7031C" w:rsidRDefault="007543BA" w:rsidP="00466046">
      <w:pPr>
        <w:numPr>
          <w:ilvl w:val="0"/>
          <w:numId w:val="10"/>
        </w:numPr>
        <w:shd w:val="clear" w:color="auto" w:fill="FFFFFF" w:themeFill="background1"/>
        <w:spacing w:line="360" w:lineRule="auto"/>
        <w:ind w:left="0" w:firstLine="0"/>
        <w:contextualSpacing/>
        <w:jc w:val="both"/>
        <w:rPr>
          <w:rFonts w:ascii="Arial" w:hAnsi="Arial" w:cs="Arial"/>
          <w:sz w:val="22"/>
          <w:szCs w:val="22"/>
        </w:rPr>
      </w:pPr>
      <w:r w:rsidRPr="00D7031C">
        <w:rPr>
          <w:rFonts w:ascii="Arial" w:hAnsi="Arial" w:cs="Arial"/>
          <w:sz w:val="22"/>
          <w:szCs w:val="22"/>
        </w:rPr>
        <w:t>PYME de industria: 5 puntos</w:t>
      </w:r>
    </w:p>
    <w:p w:rsidR="007543BA" w:rsidRPr="00D7031C" w:rsidRDefault="007543BA" w:rsidP="00466046">
      <w:pPr>
        <w:numPr>
          <w:ilvl w:val="0"/>
          <w:numId w:val="10"/>
        </w:numPr>
        <w:shd w:val="clear" w:color="auto" w:fill="FFFFFF" w:themeFill="background1"/>
        <w:spacing w:line="360" w:lineRule="auto"/>
        <w:ind w:left="0" w:firstLine="0"/>
        <w:contextualSpacing/>
        <w:jc w:val="both"/>
        <w:rPr>
          <w:rFonts w:ascii="Arial" w:hAnsi="Arial" w:cs="Arial"/>
          <w:sz w:val="22"/>
          <w:szCs w:val="22"/>
        </w:rPr>
      </w:pPr>
      <w:r w:rsidRPr="00D7031C">
        <w:rPr>
          <w:rFonts w:ascii="Arial" w:hAnsi="Arial" w:cs="Arial"/>
          <w:sz w:val="22"/>
          <w:szCs w:val="22"/>
        </w:rPr>
        <w:t>PYME de servicio: 5 puntos</w:t>
      </w:r>
    </w:p>
    <w:p w:rsidR="007543BA" w:rsidRPr="00F57125" w:rsidRDefault="007543BA" w:rsidP="00466046">
      <w:pPr>
        <w:numPr>
          <w:ilvl w:val="0"/>
          <w:numId w:val="10"/>
        </w:numPr>
        <w:shd w:val="clear" w:color="auto" w:fill="FFFFFF" w:themeFill="background1"/>
        <w:spacing w:line="360" w:lineRule="auto"/>
        <w:ind w:left="0" w:firstLine="0"/>
        <w:contextualSpacing/>
        <w:jc w:val="both"/>
        <w:rPr>
          <w:rFonts w:ascii="Arial" w:hAnsi="Arial" w:cs="Arial"/>
          <w:sz w:val="22"/>
          <w:szCs w:val="22"/>
        </w:rPr>
      </w:pPr>
      <w:r w:rsidRPr="00D7031C">
        <w:rPr>
          <w:rFonts w:ascii="Arial" w:hAnsi="Arial" w:cs="Arial"/>
          <w:sz w:val="22"/>
          <w:szCs w:val="22"/>
        </w:rPr>
        <w:t>PYME de comercio: 2 puntos</w:t>
      </w:r>
    </w:p>
    <w:p w:rsidR="0023351F" w:rsidRDefault="0023351F" w:rsidP="00466046">
      <w:pPr>
        <w:shd w:val="clear" w:color="auto" w:fill="FFFFFF" w:themeFill="background1"/>
        <w:spacing w:line="360" w:lineRule="auto"/>
        <w:contextualSpacing/>
        <w:jc w:val="both"/>
        <w:rPr>
          <w:rFonts w:ascii="Arial" w:hAnsi="Arial" w:cs="Arial"/>
          <w:sz w:val="22"/>
          <w:szCs w:val="22"/>
        </w:rPr>
      </w:pPr>
    </w:p>
    <w:p w:rsidR="007543BA" w:rsidRPr="00D7031C" w:rsidRDefault="007543BA" w:rsidP="00466046">
      <w:pPr>
        <w:shd w:val="clear" w:color="auto" w:fill="FFFFFF" w:themeFill="background1"/>
        <w:spacing w:line="360" w:lineRule="auto"/>
        <w:contextualSpacing/>
        <w:jc w:val="both"/>
        <w:rPr>
          <w:rFonts w:ascii="Arial" w:hAnsi="Arial" w:cs="Arial"/>
          <w:sz w:val="22"/>
          <w:szCs w:val="22"/>
        </w:rPr>
      </w:pPr>
      <w:r w:rsidRPr="00D7031C">
        <w:rPr>
          <w:rFonts w:ascii="Arial" w:hAnsi="Arial" w:cs="Arial"/>
          <w:sz w:val="22"/>
          <w:szCs w:val="22"/>
        </w:rPr>
        <w:t>Todo esto según lo dispuesto en el artículo 55 bis del Reglamento a la Ley de Contratación Administrativa.</w:t>
      </w:r>
    </w:p>
    <w:p w:rsidR="001E7438" w:rsidRDefault="001E7438" w:rsidP="001E743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A24E5D" w:rsidRDefault="0005475B" w:rsidP="00A24E5D">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0" w:firstLine="0"/>
        <w:jc w:val="both"/>
        <w:rPr>
          <w:rFonts w:ascii="Arial" w:hAnsi="Arial" w:cs="Arial"/>
          <w:sz w:val="22"/>
          <w:szCs w:val="22"/>
        </w:rPr>
      </w:pPr>
      <w:r w:rsidRPr="0005475B">
        <w:rPr>
          <w:rFonts w:ascii="Arial" w:hAnsi="Arial" w:cs="Arial"/>
          <w:b/>
          <w:sz w:val="22"/>
          <w:szCs w:val="22"/>
        </w:rPr>
        <w:t>Multa</w:t>
      </w:r>
      <w:r w:rsidR="007543BA" w:rsidRPr="007543BA">
        <w:rPr>
          <w:rFonts w:ascii="Arial" w:hAnsi="Arial" w:cs="Arial"/>
          <w:sz w:val="22"/>
          <w:szCs w:val="22"/>
        </w:rPr>
        <w:t>:</w:t>
      </w:r>
      <w:r w:rsidR="007543BA">
        <w:rPr>
          <w:rFonts w:ascii="Arial" w:hAnsi="Arial" w:cs="Arial"/>
          <w:sz w:val="22"/>
          <w:szCs w:val="22"/>
        </w:rPr>
        <w:t xml:space="preserve"> </w:t>
      </w:r>
      <w:r w:rsidR="005E2146">
        <w:rPr>
          <w:rFonts w:ascii="Arial" w:hAnsi="Arial" w:cs="Arial"/>
          <w:sz w:val="22"/>
          <w:szCs w:val="22"/>
        </w:rPr>
        <w:t xml:space="preserve">1% de multa </w:t>
      </w:r>
      <w:r w:rsidR="004438E1">
        <w:rPr>
          <w:rFonts w:ascii="Arial" w:hAnsi="Arial" w:cs="Arial"/>
          <w:sz w:val="22"/>
          <w:szCs w:val="22"/>
        </w:rPr>
        <w:t xml:space="preserve">de la factura a tramitar </w:t>
      </w:r>
      <w:r w:rsidR="005E2146">
        <w:rPr>
          <w:rFonts w:ascii="Arial" w:hAnsi="Arial" w:cs="Arial"/>
          <w:sz w:val="22"/>
          <w:szCs w:val="22"/>
        </w:rPr>
        <w:t xml:space="preserve">por cada </w:t>
      </w:r>
      <w:r w:rsidR="002B72F1">
        <w:rPr>
          <w:rFonts w:ascii="Arial" w:hAnsi="Arial" w:cs="Arial"/>
          <w:sz w:val="22"/>
          <w:szCs w:val="22"/>
        </w:rPr>
        <w:t>día</w:t>
      </w:r>
      <w:r w:rsidR="005E2146">
        <w:rPr>
          <w:rFonts w:ascii="Arial" w:hAnsi="Arial" w:cs="Arial"/>
          <w:sz w:val="22"/>
          <w:szCs w:val="22"/>
        </w:rPr>
        <w:t xml:space="preserve"> de atraso en la entrega</w:t>
      </w:r>
      <w:r w:rsidR="00596860">
        <w:rPr>
          <w:rFonts w:ascii="Arial" w:hAnsi="Arial" w:cs="Arial"/>
          <w:sz w:val="22"/>
          <w:szCs w:val="22"/>
        </w:rPr>
        <w:t xml:space="preserve"> de</w:t>
      </w:r>
      <w:r w:rsidR="009264B5">
        <w:rPr>
          <w:rFonts w:ascii="Arial" w:hAnsi="Arial" w:cs="Arial"/>
          <w:sz w:val="22"/>
          <w:szCs w:val="22"/>
        </w:rPr>
        <w:t xml:space="preserve"> producto</w:t>
      </w:r>
      <w:r w:rsidR="005E2146">
        <w:rPr>
          <w:rFonts w:ascii="Arial" w:hAnsi="Arial" w:cs="Arial"/>
          <w:sz w:val="22"/>
          <w:szCs w:val="22"/>
        </w:rPr>
        <w:t>.</w:t>
      </w:r>
      <w:r w:rsidR="004438E1">
        <w:rPr>
          <w:rFonts w:ascii="Arial" w:hAnsi="Arial" w:cs="Arial"/>
          <w:sz w:val="22"/>
          <w:szCs w:val="22"/>
        </w:rPr>
        <w:t xml:space="preserve">  El máximo de multa a aplicar es un 25 % del valor de la factura.</w:t>
      </w:r>
    </w:p>
    <w:p w:rsidR="00B73DAF" w:rsidRDefault="00B73DAF" w:rsidP="00B73DA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b/>
          <w:sz w:val="22"/>
          <w:szCs w:val="22"/>
        </w:rPr>
      </w:pPr>
    </w:p>
    <w:p w:rsidR="00B73DAF" w:rsidRDefault="00B73DAF" w:rsidP="00B73DA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r w:rsidRPr="00B73DAF">
        <w:rPr>
          <w:rFonts w:ascii="Arial" w:hAnsi="Arial" w:cs="Arial"/>
          <w:b/>
          <w:sz w:val="22"/>
          <w:szCs w:val="22"/>
        </w:rPr>
        <w:t>Nota</w:t>
      </w:r>
      <w:proofErr w:type="gramStart"/>
      <w:r w:rsidRPr="00B73DAF">
        <w:rPr>
          <w:rFonts w:ascii="Arial" w:hAnsi="Arial" w:cs="Arial"/>
          <w:b/>
          <w:sz w:val="22"/>
          <w:szCs w:val="22"/>
        </w:rPr>
        <w:t xml:space="preserve">:  </w:t>
      </w:r>
      <w:r w:rsidRPr="00B73DAF">
        <w:rPr>
          <w:rFonts w:ascii="Arial" w:hAnsi="Arial" w:cs="Arial"/>
          <w:sz w:val="22"/>
          <w:szCs w:val="22"/>
        </w:rPr>
        <w:t>Para</w:t>
      </w:r>
      <w:proofErr w:type="gramEnd"/>
      <w:r w:rsidRPr="00B73DAF">
        <w:rPr>
          <w:rFonts w:ascii="Arial" w:hAnsi="Arial" w:cs="Arial"/>
          <w:sz w:val="22"/>
          <w:szCs w:val="22"/>
        </w:rPr>
        <w:t xml:space="preserve"> todo los casos la aplicación de la multa estará conforme con lo dictado por la Sala Constitucional en la resolución No. 6639-2013 del 15 de mayo del 2013.</w:t>
      </w:r>
    </w:p>
    <w:p w:rsidR="00C20AD8" w:rsidRDefault="00C20AD8" w:rsidP="00C20A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p>
    <w:p w:rsidR="00982976" w:rsidRPr="00982976" w:rsidRDefault="00982976" w:rsidP="00982976">
      <w:pPr>
        <w:pStyle w:val="Prrafodelista"/>
        <w:numPr>
          <w:ilvl w:val="0"/>
          <w:numId w:val="8"/>
        </w:numPr>
        <w:tabs>
          <w:tab w:val="left" w:pos="0"/>
        </w:tabs>
        <w:suppressAutoHyphens/>
        <w:spacing w:line="360" w:lineRule="auto"/>
        <w:ind w:left="709" w:hanging="709"/>
        <w:jc w:val="both"/>
        <w:rPr>
          <w:rFonts w:ascii="Arial" w:hAnsi="Arial" w:cs="Arial"/>
          <w:b/>
          <w:color w:val="000000"/>
          <w:sz w:val="22"/>
          <w:szCs w:val="22"/>
          <w:u w:val="single"/>
        </w:rPr>
      </w:pPr>
      <w:r w:rsidRPr="00982976">
        <w:rPr>
          <w:rFonts w:ascii="Arial" w:hAnsi="Arial" w:cs="Arial"/>
          <w:b/>
          <w:sz w:val="22"/>
          <w:szCs w:val="22"/>
        </w:rPr>
        <w:t xml:space="preserve">Garantía de Participación: </w:t>
      </w:r>
    </w:p>
    <w:p w:rsidR="00982976" w:rsidRPr="000B5DB6" w:rsidRDefault="00982976" w:rsidP="00982976">
      <w:pPr>
        <w:pStyle w:val="Prrafodelista"/>
        <w:suppressAutoHyphens/>
        <w:spacing w:line="360" w:lineRule="auto"/>
        <w:ind w:left="720"/>
        <w:contextualSpacing/>
        <w:jc w:val="both"/>
        <w:rPr>
          <w:rFonts w:ascii="Arial" w:hAnsi="Arial" w:cs="Arial"/>
          <w:color w:val="000000"/>
          <w:sz w:val="22"/>
          <w:szCs w:val="22"/>
        </w:rPr>
      </w:pPr>
      <w:r>
        <w:rPr>
          <w:rFonts w:ascii="Arial" w:hAnsi="Arial" w:cs="Arial"/>
          <w:color w:val="000000"/>
          <w:sz w:val="22"/>
          <w:szCs w:val="22"/>
        </w:rPr>
        <w:t>Para el presente contrato no se debe presentar garantía de participación.</w:t>
      </w:r>
    </w:p>
    <w:p w:rsidR="00982976" w:rsidRPr="000B5DB6" w:rsidRDefault="00982976" w:rsidP="00982976">
      <w:pPr>
        <w:suppressAutoHyphens/>
        <w:jc w:val="both"/>
        <w:rPr>
          <w:rFonts w:ascii="Arial" w:hAnsi="Arial" w:cs="Arial"/>
          <w:color w:val="000000"/>
          <w:sz w:val="22"/>
          <w:szCs w:val="22"/>
        </w:rPr>
      </w:pPr>
    </w:p>
    <w:p w:rsidR="00982976" w:rsidRPr="000B5DB6" w:rsidRDefault="00982976" w:rsidP="00982976">
      <w:pPr>
        <w:numPr>
          <w:ilvl w:val="0"/>
          <w:numId w:val="8"/>
        </w:numPr>
        <w:tabs>
          <w:tab w:val="left" w:pos="-720"/>
        </w:tabs>
        <w:suppressAutoHyphens/>
        <w:spacing w:line="360" w:lineRule="auto"/>
        <w:ind w:left="709" w:hanging="709"/>
        <w:jc w:val="both"/>
        <w:rPr>
          <w:rFonts w:ascii="Arial" w:hAnsi="Arial" w:cs="Arial"/>
          <w:sz w:val="22"/>
          <w:szCs w:val="22"/>
        </w:rPr>
      </w:pPr>
      <w:r w:rsidRPr="00953730">
        <w:rPr>
          <w:rFonts w:ascii="Arial" w:hAnsi="Arial" w:cs="Arial"/>
          <w:b/>
          <w:sz w:val="22"/>
          <w:szCs w:val="22"/>
          <w:lang w:val="es-CR"/>
        </w:rPr>
        <w:t>Garantía de Cumplimiento:</w:t>
      </w:r>
      <w:r w:rsidRPr="00953730">
        <w:rPr>
          <w:rFonts w:ascii="Arial" w:hAnsi="Arial" w:cs="Arial"/>
          <w:sz w:val="22"/>
          <w:szCs w:val="22"/>
          <w:lang w:val="es-CR"/>
        </w:rPr>
        <w:t xml:space="preserve"> </w:t>
      </w:r>
    </w:p>
    <w:p w:rsidR="00982976" w:rsidRDefault="00982976" w:rsidP="00982976">
      <w:pPr>
        <w:tabs>
          <w:tab w:val="left" w:pos="-720"/>
        </w:tabs>
        <w:suppressAutoHyphens/>
        <w:spacing w:line="360" w:lineRule="auto"/>
        <w:jc w:val="both"/>
        <w:rPr>
          <w:rFonts w:ascii="Arial" w:hAnsi="Arial" w:cs="Arial"/>
          <w:sz w:val="22"/>
          <w:szCs w:val="22"/>
        </w:rPr>
      </w:pPr>
      <w:r w:rsidRPr="00953730">
        <w:rPr>
          <w:rFonts w:ascii="Arial" w:hAnsi="Arial" w:cs="Arial"/>
          <w:sz w:val="22"/>
          <w:szCs w:val="22"/>
        </w:rPr>
        <w:t>Será responsabilidad del Adjudicatario presentar la garantía, dentro de los (5) cinco días hábiles siguientes a la firmeza del acto adjudicado, el cual se produce según los plazos estipulados en el Reglamento a la Ley de Contratación Administrativa</w:t>
      </w:r>
      <w:r>
        <w:rPr>
          <w:rFonts w:ascii="Arial" w:hAnsi="Arial" w:cs="Arial"/>
          <w:sz w:val="22"/>
          <w:szCs w:val="22"/>
        </w:rPr>
        <w:t>.</w:t>
      </w:r>
    </w:p>
    <w:p w:rsidR="00982976" w:rsidRPr="00730DAF" w:rsidRDefault="00982976" w:rsidP="00982976">
      <w:pPr>
        <w:tabs>
          <w:tab w:val="left" w:pos="-720"/>
        </w:tabs>
        <w:suppressAutoHyphens/>
        <w:spacing w:line="360" w:lineRule="auto"/>
        <w:jc w:val="both"/>
        <w:rPr>
          <w:rFonts w:ascii="Arial" w:hAnsi="Arial" w:cs="Arial"/>
          <w:sz w:val="22"/>
          <w:szCs w:val="22"/>
        </w:rPr>
      </w:pPr>
    </w:p>
    <w:p w:rsidR="00982976" w:rsidRDefault="00982976" w:rsidP="00982976">
      <w:pPr>
        <w:spacing w:line="360" w:lineRule="auto"/>
        <w:jc w:val="both"/>
        <w:rPr>
          <w:rFonts w:ascii="Arial" w:hAnsi="Arial" w:cs="Arial"/>
          <w:sz w:val="22"/>
          <w:szCs w:val="22"/>
        </w:rPr>
      </w:pPr>
      <w:r w:rsidRPr="00953730">
        <w:rPr>
          <w:rFonts w:ascii="Arial" w:hAnsi="Arial" w:cs="Arial"/>
          <w:sz w:val="22"/>
          <w:szCs w:val="22"/>
        </w:rPr>
        <w:t xml:space="preserve">En caso de no aportar dicha garantía la Administración iniciará el proceso de </w:t>
      </w:r>
      <w:proofErr w:type="spellStart"/>
      <w:r w:rsidRPr="00953730">
        <w:rPr>
          <w:rFonts w:ascii="Arial" w:hAnsi="Arial" w:cs="Arial"/>
          <w:sz w:val="22"/>
          <w:szCs w:val="22"/>
        </w:rPr>
        <w:t>readjudicación</w:t>
      </w:r>
      <w:proofErr w:type="spellEnd"/>
      <w:r w:rsidRPr="00953730">
        <w:rPr>
          <w:rFonts w:ascii="Arial" w:hAnsi="Arial" w:cs="Arial"/>
          <w:sz w:val="22"/>
          <w:szCs w:val="22"/>
        </w:rPr>
        <w:t xml:space="preserve"> conforme a lo establecido en el artículo 191 del Reglamento a la Ley </w:t>
      </w:r>
      <w:r>
        <w:rPr>
          <w:rFonts w:ascii="Arial" w:hAnsi="Arial" w:cs="Arial"/>
          <w:sz w:val="22"/>
          <w:szCs w:val="22"/>
        </w:rPr>
        <w:t>de Contratación Administrativa.</w:t>
      </w:r>
    </w:p>
    <w:p w:rsidR="00982976" w:rsidRPr="00953730" w:rsidRDefault="00982976" w:rsidP="00982976">
      <w:pPr>
        <w:spacing w:line="360" w:lineRule="auto"/>
        <w:ind w:left="850"/>
        <w:jc w:val="both"/>
        <w:rPr>
          <w:rFonts w:ascii="Arial" w:hAnsi="Arial" w:cs="Arial"/>
          <w:sz w:val="22"/>
          <w:szCs w:val="22"/>
        </w:rPr>
      </w:pPr>
    </w:p>
    <w:p w:rsidR="00982976" w:rsidRPr="00953730" w:rsidRDefault="00982976" w:rsidP="00982976">
      <w:pPr>
        <w:numPr>
          <w:ilvl w:val="0"/>
          <w:numId w:val="44"/>
        </w:numPr>
        <w:tabs>
          <w:tab w:val="clear" w:pos="1183"/>
        </w:tabs>
        <w:suppressAutoHyphens/>
        <w:spacing w:line="360" w:lineRule="auto"/>
        <w:ind w:left="1276" w:hanging="709"/>
        <w:jc w:val="both"/>
        <w:rPr>
          <w:rFonts w:ascii="Arial" w:hAnsi="Arial" w:cs="Arial"/>
          <w:sz w:val="22"/>
          <w:szCs w:val="22"/>
        </w:rPr>
      </w:pPr>
      <w:r w:rsidRPr="00953730">
        <w:rPr>
          <w:rFonts w:ascii="Arial" w:hAnsi="Arial" w:cs="Arial"/>
          <w:sz w:val="22"/>
          <w:szCs w:val="22"/>
        </w:rPr>
        <w:t>Monto: 5% del monto anual adjudicado.</w:t>
      </w:r>
    </w:p>
    <w:p w:rsidR="00982976" w:rsidRPr="00953730" w:rsidRDefault="00982976" w:rsidP="00982976">
      <w:pPr>
        <w:numPr>
          <w:ilvl w:val="0"/>
          <w:numId w:val="44"/>
        </w:numPr>
        <w:tabs>
          <w:tab w:val="clear" w:pos="1183"/>
        </w:tabs>
        <w:suppressAutoHyphens/>
        <w:spacing w:line="360" w:lineRule="auto"/>
        <w:ind w:left="1276" w:hanging="709"/>
        <w:jc w:val="both"/>
        <w:rPr>
          <w:rFonts w:ascii="Arial" w:hAnsi="Arial" w:cs="Arial"/>
          <w:sz w:val="22"/>
          <w:szCs w:val="22"/>
        </w:rPr>
      </w:pPr>
      <w:r w:rsidRPr="00953730">
        <w:rPr>
          <w:rFonts w:ascii="Arial" w:hAnsi="Arial" w:cs="Arial"/>
          <w:sz w:val="22"/>
          <w:szCs w:val="22"/>
        </w:rPr>
        <w:t>Vigencia: Debe extenderse hasta por dos meses adicionales (44 días hábiles) a la     fecha de la recepción definitiva del objeto contractual.</w:t>
      </w:r>
    </w:p>
    <w:p w:rsidR="00982976" w:rsidRDefault="00982976" w:rsidP="0098297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p>
    <w:p w:rsidR="00982976" w:rsidRDefault="00982976" w:rsidP="0098297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r w:rsidRPr="00953730">
        <w:rPr>
          <w:rFonts w:ascii="Arial" w:hAnsi="Arial" w:cs="Arial"/>
          <w:sz w:val="22"/>
          <w:szCs w:val="22"/>
        </w:rPr>
        <w:t>Forma de rendir las garantías: Debe ajustarse a lo estipulado en el artículo 42, del Reglamento a la Ley de Contratación Administrativa</w:t>
      </w:r>
    </w:p>
    <w:p w:rsidR="00982976" w:rsidRPr="00982976" w:rsidRDefault="00982976" w:rsidP="00982976">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709"/>
        <w:jc w:val="both"/>
        <w:rPr>
          <w:rFonts w:ascii="Arial" w:hAnsi="Arial" w:cs="Arial"/>
          <w:sz w:val="22"/>
          <w:szCs w:val="22"/>
        </w:rPr>
      </w:pPr>
    </w:p>
    <w:p w:rsidR="00234E23" w:rsidRDefault="00C20AD8" w:rsidP="00A24E5D">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0" w:firstLine="0"/>
        <w:jc w:val="both"/>
        <w:rPr>
          <w:rFonts w:ascii="Arial" w:hAnsi="Arial" w:cs="Arial"/>
          <w:sz w:val="22"/>
          <w:szCs w:val="22"/>
        </w:rPr>
      </w:pPr>
      <w:r w:rsidRPr="0005475B">
        <w:rPr>
          <w:rFonts w:ascii="Arial" w:hAnsi="Arial" w:cs="Arial"/>
          <w:b/>
          <w:sz w:val="22"/>
          <w:szCs w:val="22"/>
        </w:rPr>
        <w:lastRenderedPageBreak/>
        <w:t>Revisión de precios</w:t>
      </w:r>
      <w:r w:rsidR="00F70105" w:rsidRPr="0005475B">
        <w:rPr>
          <w:rFonts w:ascii="Arial" w:hAnsi="Arial" w:cs="Arial"/>
          <w:b/>
          <w:sz w:val="22"/>
          <w:szCs w:val="22"/>
        </w:rPr>
        <w:t>:</w:t>
      </w:r>
      <w:r w:rsidR="00F70105">
        <w:rPr>
          <w:rFonts w:ascii="Arial" w:hAnsi="Arial" w:cs="Arial"/>
          <w:sz w:val="22"/>
          <w:szCs w:val="22"/>
        </w:rPr>
        <w:t xml:space="preserve"> Para</w:t>
      </w:r>
      <w:r>
        <w:rPr>
          <w:rFonts w:ascii="Arial" w:hAnsi="Arial" w:cs="Arial"/>
          <w:sz w:val="22"/>
          <w:szCs w:val="22"/>
        </w:rPr>
        <w:t xml:space="preserve"> el presente concurso el adjudicatario podrá solicitar revisión de precios conforme se acerque la </w:t>
      </w:r>
      <w:r w:rsidRPr="006100CE">
        <w:rPr>
          <w:rFonts w:ascii="Arial" w:hAnsi="Arial" w:cs="Arial"/>
          <w:sz w:val="22"/>
          <w:szCs w:val="22"/>
        </w:rPr>
        <w:t>fecha</w:t>
      </w:r>
      <w:r>
        <w:rPr>
          <w:rFonts w:ascii="Arial" w:hAnsi="Arial" w:cs="Arial"/>
          <w:sz w:val="22"/>
          <w:szCs w:val="22"/>
        </w:rPr>
        <w:t xml:space="preserve"> de la segunda y tercera entrega del producto.  </w:t>
      </w:r>
      <w:r w:rsidR="00234E23">
        <w:rPr>
          <w:rFonts w:ascii="Arial" w:hAnsi="Arial" w:cs="Arial"/>
          <w:sz w:val="22"/>
          <w:szCs w:val="22"/>
        </w:rPr>
        <w:t>Esto según el siguiente detalle:</w:t>
      </w:r>
    </w:p>
    <w:p w:rsidR="00234E23" w:rsidRDefault="00234E23" w:rsidP="00234E23">
      <w:pPr>
        <w:pStyle w:val="Prrafodelista"/>
        <w:rPr>
          <w:rFonts w:ascii="Arial" w:hAnsi="Arial" w:cs="Arial"/>
          <w:sz w:val="22"/>
          <w:szCs w:val="22"/>
        </w:rPr>
      </w:pPr>
    </w:p>
    <w:p w:rsidR="00234E23" w:rsidRDefault="00234E23" w:rsidP="00234E23">
      <w:pPr>
        <w:pStyle w:val="Prrafodelista"/>
        <w:numPr>
          <w:ilvl w:val="1"/>
          <w:numId w:val="10"/>
        </w:numPr>
        <w:tabs>
          <w:tab w:val="clear" w:pos="1080"/>
          <w:tab w:val="left" w:pos="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709" w:hanging="283"/>
        <w:jc w:val="both"/>
        <w:rPr>
          <w:rFonts w:ascii="Arial" w:hAnsi="Arial" w:cs="Arial"/>
          <w:sz w:val="22"/>
          <w:szCs w:val="22"/>
        </w:rPr>
      </w:pPr>
      <w:r w:rsidRPr="00234E23">
        <w:rPr>
          <w:rFonts w:ascii="Arial" w:hAnsi="Arial" w:cs="Arial"/>
          <w:sz w:val="22"/>
          <w:szCs w:val="22"/>
        </w:rPr>
        <w:t>El oferente deberá suministrar su estructura de costos, así como el porcentaje de participación de cada componente.</w:t>
      </w:r>
    </w:p>
    <w:p w:rsidR="00234E23" w:rsidRDefault="00234E23" w:rsidP="00234E23">
      <w:pPr>
        <w:pStyle w:val="Prrafodelista"/>
        <w:numPr>
          <w:ilvl w:val="1"/>
          <w:numId w:val="10"/>
        </w:numPr>
        <w:tabs>
          <w:tab w:val="clear" w:pos="1080"/>
          <w:tab w:val="left" w:pos="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709" w:hanging="283"/>
        <w:jc w:val="both"/>
        <w:rPr>
          <w:rFonts w:ascii="Arial" w:hAnsi="Arial" w:cs="Arial"/>
          <w:sz w:val="22"/>
          <w:szCs w:val="22"/>
        </w:rPr>
      </w:pPr>
      <w:r w:rsidRPr="00234E23">
        <w:rPr>
          <w:rFonts w:ascii="Arial" w:hAnsi="Arial" w:cs="Arial"/>
          <w:sz w:val="22"/>
          <w:szCs w:val="22"/>
        </w:rPr>
        <w:t xml:space="preserve">El oferente podrá proponer su respectiva fórmula de reajuste de precios, donde la ponderación de participación de costos directos, costos indirectos, imprevistos y utilidad, serán autenticados por un Contador Público Autorizado, así como proponer los índices a utilizar (estos deben ser aceptados oficialmente por el Ministerio de Economía u otra entidad competente) y adjuntar copia de la publicación más reciente de estos. Quedará a criterio del </w:t>
      </w:r>
      <w:r>
        <w:rPr>
          <w:rFonts w:ascii="Arial" w:hAnsi="Arial" w:cs="Arial"/>
          <w:sz w:val="22"/>
          <w:szCs w:val="22"/>
        </w:rPr>
        <w:t>Cuerpo de Bomberos</w:t>
      </w:r>
      <w:r w:rsidRPr="00234E23">
        <w:rPr>
          <w:rFonts w:ascii="Arial" w:hAnsi="Arial" w:cs="Arial"/>
          <w:sz w:val="22"/>
          <w:szCs w:val="22"/>
        </w:rPr>
        <w:t xml:space="preserve"> la aceptación de la misma.</w:t>
      </w:r>
    </w:p>
    <w:p w:rsidR="00234E23" w:rsidRDefault="00234E23" w:rsidP="00234E23">
      <w:pPr>
        <w:pStyle w:val="Prrafodelista"/>
        <w:numPr>
          <w:ilvl w:val="1"/>
          <w:numId w:val="10"/>
        </w:numPr>
        <w:tabs>
          <w:tab w:val="clear" w:pos="1080"/>
          <w:tab w:val="left" w:pos="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709" w:hanging="283"/>
        <w:jc w:val="both"/>
        <w:rPr>
          <w:rFonts w:ascii="Arial" w:hAnsi="Arial" w:cs="Arial"/>
          <w:sz w:val="22"/>
          <w:szCs w:val="22"/>
        </w:rPr>
      </w:pPr>
      <w:r w:rsidRPr="00234E23">
        <w:rPr>
          <w:rFonts w:ascii="Arial" w:hAnsi="Arial" w:cs="Arial"/>
          <w:sz w:val="22"/>
          <w:szCs w:val="22"/>
        </w:rPr>
        <w:t>Durante la ejecución del contrato, si el adjudicatario considera que corresponde una revisión de precios, deberá presentar tal propuesta para la revisión y aprobación correspondiente.</w:t>
      </w:r>
    </w:p>
    <w:p w:rsidR="00234E23" w:rsidRDefault="00234E23" w:rsidP="00234E23">
      <w:pPr>
        <w:pStyle w:val="Prrafodelista"/>
        <w:numPr>
          <w:ilvl w:val="1"/>
          <w:numId w:val="10"/>
        </w:numPr>
        <w:tabs>
          <w:tab w:val="clear" w:pos="1080"/>
          <w:tab w:val="left" w:pos="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709" w:hanging="283"/>
        <w:jc w:val="both"/>
        <w:rPr>
          <w:rFonts w:ascii="Arial" w:hAnsi="Arial" w:cs="Arial"/>
          <w:sz w:val="22"/>
          <w:szCs w:val="22"/>
        </w:rPr>
      </w:pPr>
      <w:r w:rsidRPr="00234E23">
        <w:rPr>
          <w:rFonts w:ascii="Arial" w:hAnsi="Arial" w:cs="Arial"/>
          <w:sz w:val="22"/>
          <w:szCs w:val="22"/>
        </w:rPr>
        <w:t>Las variaciones porcentuales se aplicarán tanto a los incrementos como a las disminuciones de precios.</w:t>
      </w:r>
    </w:p>
    <w:p w:rsidR="00234E23" w:rsidRPr="00234E23" w:rsidRDefault="00234E23" w:rsidP="00234E23">
      <w:pPr>
        <w:pStyle w:val="Prrafodelista"/>
        <w:numPr>
          <w:ilvl w:val="1"/>
          <w:numId w:val="10"/>
        </w:numPr>
        <w:tabs>
          <w:tab w:val="clear" w:pos="1080"/>
          <w:tab w:val="left" w:pos="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709" w:hanging="283"/>
        <w:jc w:val="both"/>
        <w:rPr>
          <w:rFonts w:ascii="Arial" w:hAnsi="Arial" w:cs="Arial"/>
          <w:sz w:val="22"/>
          <w:szCs w:val="22"/>
        </w:rPr>
      </w:pPr>
      <w:r w:rsidRPr="00234E23">
        <w:rPr>
          <w:rFonts w:ascii="Arial" w:hAnsi="Arial" w:cs="Arial"/>
          <w:sz w:val="22"/>
          <w:szCs w:val="22"/>
        </w:rPr>
        <w:t xml:space="preserve">Para efectos de lo anterior, se adjunta como referencia la siguiente fórmula de reajustes de precios.  </w:t>
      </w:r>
    </w:p>
    <w:p w:rsidR="00B73DAF" w:rsidRPr="00234E23" w:rsidRDefault="00B73DAF" w:rsidP="00234E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p>
    <w:p w:rsidR="00234E23" w:rsidRPr="00234E23" w:rsidRDefault="00234E23" w:rsidP="00234E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Pr="00234E23">
        <w:rPr>
          <w:rFonts w:ascii="Arial" w:hAnsi="Arial" w:cs="Arial"/>
          <w:sz w:val="22"/>
          <w:szCs w:val="22"/>
        </w:rPr>
        <w:t>R = Po * {[</w:t>
      </w:r>
      <w:proofErr w:type="spellStart"/>
      <w:r w:rsidRPr="00234E23">
        <w:rPr>
          <w:rFonts w:ascii="Arial" w:hAnsi="Arial" w:cs="Arial"/>
          <w:sz w:val="22"/>
          <w:szCs w:val="22"/>
        </w:rPr>
        <w:t>cdo</w:t>
      </w:r>
      <w:proofErr w:type="spellEnd"/>
      <w:r w:rsidRPr="00234E23">
        <w:rPr>
          <w:rFonts w:ascii="Arial" w:hAnsi="Arial" w:cs="Arial"/>
          <w:sz w:val="22"/>
          <w:szCs w:val="22"/>
        </w:rPr>
        <w:t xml:space="preserve"> * (</w:t>
      </w:r>
      <w:proofErr w:type="spellStart"/>
      <w:proofErr w:type="gramStart"/>
      <w:r w:rsidRPr="007977DD">
        <w:rPr>
          <w:rFonts w:ascii="Arial" w:hAnsi="Arial" w:cs="Arial"/>
          <w:sz w:val="22"/>
          <w:szCs w:val="22"/>
          <w:u w:val="single"/>
        </w:rPr>
        <w:t>icdf</w:t>
      </w:r>
      <w:proofErr w:type="spellEnd"/>
      <w:r w:rsidRPr="007977DD">
        <w:rPr>
          <w:rFonts w:ascii="Arial" w:hAnsi="Arial" w:cs="Arial"/>
          <w:sz w:val="22"/>
          <w:szCs w:val="22"/>
          <w:u w:val="single"/>
        </w:rPr>
        <w:t xml:space="preserve"> </w:t>
      </w:r>
      <w:r w:rsidRPr="00234E23">
        <w:rPr>
          <w:rFonts w:ascii="Arial" w:hAnsi="Arial" w:cs="Arial"/>
          <w:sz w:val="22"/>
          <w:szCs w:val="22"/>
        </w:rPr>
        <w:t>)</w:t>
      </w:r>
      <w:proofErr w:type="gramEnd"/>
      <w:r w:rsidRPr="00234E23">
        <w:rPr>
          <w:rFonts w:ascii="Arial" w:hAnsi="Arial" w:cs="Arial"/>
          <w:sz w:val="22"/>
          <w:szCs w:val="22"/>
        </w:rPr>
        <w:t xml:space="preserve"> + </w:t>
      </w:r>
      <w:proofErr w:type="spellStart"/>
      <w:r w:rsidRPr="00234E23">
        <w:rPr>
          <w:rFonts w:ascii="Arial" w:hAnsi="Arial" w:cs="Arial"/>
          <w:sz w:val="22"/>
          <w:szCs w:val="22"/>
        </w:rPr>
        <w:t>cio</w:t>
      </w:r>
      <w:proofErr w:type="spellEnd"/>
      <w:r w:rsidRPr="00234E23">
        <w:rPr>
          <w:rFonts w:ascii="Arial" w:hAnsi="Arial" w:cs="Arial"/>
          <w:sz w:val="22"/>
          <w:szCs w:val="22"/>
        </w:rPr>
        <w:t xml:space="preserve"> * (</w:t>
      </w:r>
      <w:proofErr w:type="spellStart"/>
      <w:r w:rsidRPr="007977DD">
        <w:rPr>
          <w:rFonts w:ascii="Arial" w:hAnsi="Arial" w:cs="Arial"/>
          <w:sz w:val="22"/>
          <w:szCs w:val="22"/>
          <w:u w:val="single"/>
        </w:rPr>
        <w:t>icif</w:t>
      </w:r>
      <w:proofErr w:type="spellEnd"/>
      <w:r w:rsidRPr="007977DD">
        <w:rPr>
          <w:rFonts w:ascii="Arial" w:hAnsi="Arial" w:cs="Arial"/>
          <w:sz w:val="22"/>
          <w:szCs w:val="22"/>
          <w:u w:val="single"/>
        </w:rPr>
        <w:t xml:space="preserve"> </w:t>
      </w:r>
      <w:r w:rsidRPr="00234E23">
        <w:rPr>
          <w:rFonts w:ascii="Arial" w:hAnsi="Arial" w:cs="Arial"/>
          <w:sz w:val="22"/>
          <w:szCs w:val="22"/>
        </w:rPr>
        <w:t>) + u + i ] – 1 }</w:t>
      </w:r>
    </w:p>
    <w:p w:rsidR="00234E23" w:rsidRPr="00234E23" w:rsidRDefault="00234E23" w:rsidP="00234E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  </w:t>
      </w:r>
      <w:r w:rsidRPr="00234E23">
        <w:rPr>
          <w:rFonts w:ascii="Arial" w:hAnsi="Arial" w:cs="Arial"/>
          <w:sz w:val="22"/>
          <w:szCs w:val="22"/>
        </w:rPr>
        <w:t xml:space="preserve"> </w:t>
      </w:r>
      <w:r w:rsidRPr="00234E23">
        <w:rPr>
          <w:rFonts w:ascii="Arial" w:hAnsi="Arial" w:cs="Arial"/>
          <w:sz w:val="22"/>
          <w:szCs w:val="22"/>
        </w:rPr>
        <w:tab/>
        <w:t xml:space="preserve"> </w:t>
      </w:r>
      <w:r>
        <w:rPr>
          <w:rFonts w:ascii="Arial" w:hAnsi="Arial" w:cs="Arial"/>
          <w:sz w:val="22"/>
          <w:szCs w:val="22"/>
        </w:rPr>
        <w:t xml:space="preserve">    </w:t>
      </w:r>
      <w:r w:rsidR="007977DD">
        <w:rPr>
          <w:rFonts w:ascii="Arial" w:hAnsi="Arial" w:cs="Arial"/>
          <w:sz w:val="22"/>
          <w:szCs w:val="22"/>
        </w:rPr>
        <w:t xml:space="preserve">          </w:t>
      </w:r>
      <w:r w:rsidRPr="00234E23">
        <w:rPr>
          <w:rFonts w:ascii="Arial" w:hAnsi="Arial" w:cs="Arial"/>
          <w:sz w:val="22"/>
          <w:szCs w:val="22"/>
        </w:rPr>
        <w:t xml:space="preserve"> </w:t>
      </w:r>
      <w:proofErr w:type="spellStart"/>
      <w:proofErr w:type="gramStart"/>
      <w:r w:rsidRPr="00234E23">
        <w:rPr>
          <w:rFonts w:ascii="Arial" w:hAnsi="Arial" w:cs="Arial"/>
          <w:sz w:val="22"/>
          <w:szCs w:val="22"/>
        </w:rPr>
        <w:t>icdo</w:t>
      </w:r>
      <w:proofErr w:type="spellEnd"/>
      <w:proofErr w:type="gramEnd"/>
      <w:r w:rsidRPr="00234E23">
        <w:rPr>
          <w:rFonts w:ascii="Arial" w:hAnsi="Arial" w:cs="Arial"/>
          <w:sz w:val="22"/>
          <w:szCs w:val="22"/>
        </w:rPr>
        <w:t xml:space="preserve">               </w:t>
      </w:r>
      <w:proofErr w:type="spellStart"/>
      <w:r w:rsidRPr="00234E23">
        <w:rPr>
          <w:rFonts w:ascii="Arial" w:hAnsi="Arial" w:cs="Arial"/>
          <w:sz w:val="22"/>
          <w:szCs w:val="22"/>
        </w:rPr>
        <w:t>icio</w:t>
      </w:r>
      <w:proofErr w:type="spellEnd"/>
    </w:p>
    <w:p w:rsidR="00B73DAF" w:rsidRDefault="00B73DAF"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Donde necesariamente tiene que cumplirse que:</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
    <w:p w:rsidR="00234E23" w:rsidRPr="007977DD" w:rsidRDefault="007977DD"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b/>
          <w:sz w:val="22"/>
          <w:szCs w:val="22"/>
        </w:rPr>
      </w:pPr>
      <w:r>
        <w:rPr>
          <w:rFonts w:ascii="Arial" w:hAnsi="Arial" w:cs="Arial"/>
          <w:sz w:val="22"/>
          <w:szCs w:val="22"/>
        </w:rPr>
        <w:t xml:space="preserve">         </w:t>
      </w:r>
      <w:proofErr w:type="spellStart"/>
      <w:proofErr w:type="gramStart"/>
      <w:r w:rsidR="00234E23" w:rsidRPr="007977DD">
        <w:rPr>
          <w:rFonts w:ascii="Arial" w:hAnsi="Arial" w:cs="Arial"/>
          <w:b/>
          <w:sz w:val="22"/>
          <w:szCs w:val="22"/>
        </w:rPr>
        <w:t>cdo</w:t>
      </w:r>
      <w:proofErr w:type="spellEnd"/>
      <w:proofErr w:type="gramEnd"/>
      <w:r w:rsidR="00234E23" w:rsidRPr="007977DD">
        <w:rPr>
          <w:rFonts w:ascii="Arial" w:hAnsi="Arial" w:cs="Arial"/>
          <w:b/>
          <w:sz w:val="22"/>
          <w:szCs w:val="22"/>
        </w:rPr>
        <w:t xml:space="preserve"> + </w:t>
      </w:r>
      <w:proofErr w:type="spellStart"/>
      <w:r w:rsidR="00234E23" w:rsidRPr="007977DD">
        <w:rPr>
          <w:rFonts w:ascii="Arial" w:hAnsi="Arial" w:cs="Arial"/>
          <w:b/>
          <w:sz w:val="22"/>
          <w:szCs w:val="22"/>
        </w:rPr>
        <w:t>cio</w:t>
      </w:r>
      <w:proofErr w:type="spellEnd"/>
      <w:r w:rsidR="00234E23" w:rsidRPr="007977DD">
        <w:rPr>
          <w:rFonts w:ascii="Arial" w:hAnsi="Arial" w:cs="Arial"/>
          <w:b/>
          <w:sz w:val="22"/>
          <w:szCs w:val="22"/>
        </w:rPr>
        <w:t xml:space="preserve"> + u + i  = 1</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La simbología de cada fórmula tiene el siguiente significado:</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R: reajuste o revisión del precio</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Po: precio de la oferta</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spellStart"/>
      <w:proofErr w:type="gramStart"/>
      <w:r w:rsidRPr="00234E23">
        <w:rPr>
          <w:rFonts w:ascii="Arial" w:hAnsi="Arial" w:cs="Arial"/>
          <w:sz w:val="22"/>
          <w:szCs w:val="22"/>
        </w:rPr>
        <w:t>cdo</w:t>
      </w:r>
      <w:proofErr w:type="spellEnd"/>
      <w:proofErr w:type="gramEnd"/>
      <w:r w:rsidRPr="00234E23">
        <w:rPr>
          <w:rFonts w:ascii="Arial" w:hAnsi="Arial" w:cs="Arial"/>
          <w:sz w:val="22"/>
          <w:szCs w:val="22"/>
        </w:rPr>
        <w:t>:   coeficiente de incidencia (porcentaje de participación) de los costos</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directos</w:t>
      </w:r>
      <w:proofErr w:type="gramEnd"/>
      <w:r w:rsidRPr="00234E23">
        <w:rPr>
          <w:rFonts w:ascii="Arial" w:hAnsi="Arial" w:cs="Arial"/>
          <w:sz w:val="22"/>
          <w:szCs w:val="22"/>
        </w:rPr>
        <w:t xml:space="preserve"> dentro del precio de oferta</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spellStart"/>
      <w:proofErr w:type="gramStart"/>
      <w:r w:rsidRPr="00234E23">
        <w:rPr>
          <w:rFonts w:ascii="Arial" w:hAnsi="Arial" w:cs="Arial"/>
          <w:sz w:val="22"/>
          <w:szCs w:val="22"/>
        </w:rPr>
        <w:t>icdf</w:t>
      </w:r>
      <w:proofErr w:type="spellEnd"/>
      <w:proofErr w:type="gramEnd"/>
      <w:r w:rsidRPr="00234E23">
        <w:rPr>
          <w:rFonts w:ascii="Arial" w:hAnsi="Arial" w:cs="Arial"/>
          <w:sz w:val="22"/>
          <w:szCs w:val="22"/>
        </w:rPr>
        <w:t xml:space="preserve"> :  valor del índice de precios de costos directos correspondientes al mes </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al</w:t>
      </w:r>
      <w:proofErr w:type="gramEnd"/>
      <w:r w:rsidRPr="00234E23">
        <w:rPr>
          <w:rFonts w:ascii="Arial" w:hAnsi="Arial" w:cs="Arial"/>
          <w:sz w:val="22"/>
          <w:szCs w:val="22"/>
        </w:rPr>
        <w:t xml:space="preserve"> que pertenece la estimación de pago de la ejecución contractual</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spellStart"/>
      <w:proofErr w:type="gramStart"/>
      <w:r w:rsidRPr="00234E23">
        <w:rPr>
          <w:rFonts w:ascii="Arial" w:hAnsi="Arial" w:cs="Arial"/>
          <w:sz w:val="22"/>
          <w:szCs w:val="22"/>
        </w:rPr>
        <w:t>icdo</w:t>
      </w:r>
      <w:proofErr w:type="spellEnd"/>
      <w:proofErr w:type="gramEnd"/>
      <w:r w:rsidRPr="00234E23">
        <w:rPr>
          <w:rFonts w:ascii="Arial" w:hAnsi="Arial" w:cs="Arial"/>
          <w:sz w:val="22"/>
          <w:szCs w:val="22"/>
        </w:rPr>
        <w:t>:   valor del índice de precios de costos directos correspondientes al mes</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que</w:t>
      </w:r>
      <w:proofErr w:type="gramEnd"/>
      <w:r w:rsidRPr="00234E23">
        <w:rPr>
          <w:rFonts w:ascii="Arial" w:hAnsi="Arial" w:cs="Arial"/>
          <w:sz w:val="22"/>
          <w:szCs w:val="22"/>
        </w:rPr>
        <w:t xml:space="preserve"> pertenece a la fecha de presentación de la oferta </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spellStart"/>
      <w:proofErr w:type="gramStart"/>
      <w:r w:rsidRPr="00234E23">
        <w:rPr>
          <w:rFonts w:ascii="Arial" w:hAnsi="Arial" w:cs="Arial"/>
          <w:sz w:val="22"/>
          <w:szCs w:val="22"/>
        </w:rPr>
        <w:lastRenderedPageBreak/>
        <w:t>cio</w:t>
      </w:r>
      <w:proofErr w:type="spellEnd"/>
      <w:proofErr w:type="gramEnd"/>
      <w:r w:rsidRPr="00234E23">
        <w:rPr>
          <w:rFonts w:ascii="Arial" w:hAnsi="Arial" w:cs="Arial"/>
          <w:sz w:val="22"/>
          <w:szCs w:val="22"/>
        </w:rPr>
        <w:t>:     coeficiente de incidencia (porcentaje de participación) de los costos</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indirectos</w:t>
      </w:r>
      <w:proofErr w:type="gramEnd"/>
      <w:r w:rsidRPr="00234E23">
        <w:rPr>
          <w:rFonts w:ascii="Arial" w:hAnsi="Arial" w:cs="Arial"/>
          <w:sz w:val="22"/>
          <w:szCs w:val="22"/>
        </w:rPr>
        <w:t xml:space="preserve"> dentro del precio de oferta</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spellStart"/>
      <w:proofErr w:type="gramStart"/>
      <w:r w:rsidRPr="00234E23">
        <w:rPr>
          <w:rFonts w:ascii="Arial" w:hAnsi="Arial" w:cs="Arial"/>
          <w:sz w:val="22"/>
          <w:szCs w:val="22"/>
        </w:rPr>
        <w:t>icif</w:t>
      </w:r>
      <w:proofErr w:type="spellEnd"/>
      <w:proofErr w:type="gramEnd"/>
      <w:r w:rsidRPr="00234E23">
        <w:rPr>
          <w:rFonts w:ascii="Arial" w:hAnsi="Arial" w:cs="Arial"/>
          <w:sz w:val="22"/>
          <w:szCs w:val="22"/>
        </w:rPr>
        <w:t>:     valor del índice de precios de costos indirectos correspondientes al mes</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al</w:t>
      </w:r>
      <w:proofErr w:type="gramEnd"/>
      <w:r w:rsidRPr="00234E23">
        <w:rPr>
          <w:rFonts w:ascii="Arial" w:hAnsi="Arial" w:cs="Arial"/>
          <w:sz w:val="22"/>
          <w:szCs w:val="22"/>
        </w:rPr>
        <w:t xml:space="preserve"> que pertenece la estimación de pago de la ejecución contractual</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spellStart"/>
      <w:proofErr w:type="gramStart"/>
      <w:r w:rsidRPr="00234E23">
        <w:rPr>
          <w:rFonts w:ascii="Arial" w:hAnsi="Arial" w:cs="Arial"/>
          <w:sz w:val="22"/>
          <w:szCs w:val="22"/>
        </w:rPr>
        <w:t>icio</w:t>
      </w:r>
      <w:proofErr w:type="spellEnd"/>
      <w:proofErr w:type="gramEnd"/>
      <w:r w:rsidRPr="00234E23">
        <w:rPr>
          <w:rFonts w:ascii="Arial" w:hAnsi="Arial" w:cs="Arial"/>
          <w:sz w:val="22"/>
          <w:szCs w:val="22"/>
        </w:rPr>
        <w:t xml:space="preserve">:  </w:t>
      </w:r>
      <w:r w:rsidR="007977DD">
        <w:rPr>
          <w:rFonts w:ascii="Arial" w:hAnsi="Arial" w:cs="Arial"/>
          <w:sz w:val="22"/>
          <w:szCs w:val="22"/>
        </w:rPr>
        <w:t xml:space="preserve">   </w:t>
      </w:r>
      <w:r w:rsidRPr="00234E23">
        <w:rPr>
          <w:rFonts w:ascii="Arial" w:hAnsi="Arial" w:cs="Arial"/>
          <w:sz w:val="22"/>
          <w:szCs w:val="22"/>
        </w:rPr>
        <w:t>valor del índice de precios de costos indirectos correspondientes al</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mes</w:t>
      </w:r>
      <w:proofErr w:type="gramEnd"/>
      <w:r w:rsidRPr="00234E23">
        <w:rPr>
          <w:rFonts w:ascii="Arial" w:hAnsi="Arial" w:cs="Arial"/>
          <w:sz w:val="22"/>
          <w:szCs w:val="22"/>
        </w:rPr>
        <w:t xml:space="preserve"> que pertenece a la fecha de presentación de la oferta</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gramStart"/>
      <w:r w:rsidRPr="00234E23">
        <w:rPr>
          <w:rFonts w:ascii="Arial" w:hAnsi="Arial" w:cs="Arial"/>
          <w:sz w:val="22"/>
          <w:szCs w:val="22"/>
        </w:rPr>
        <w:t>u</w:t>
      </w:r>
      <w:proofErr w:type="gramEnd"/>
      <w:r w:rsidRPr="00234E23">
        <w:rPr>
          <w:rFonts w:ascii="Arial" w:hAnsi="Arial" w:cs="Arial"/>
          <w:sz w:val="22"/>
          <w:szCs w:val="22"/>
        </w:rPr>
        <w:t xml:space="preserve">:     </w:t>
      </w:r>
      <w:r w:rsidR="007977DD">
        <w:rPr>
          <w:rFonts w:ascii="Arial" w:hAnsi="Arial" w:cs="Arial"/>
          <w:sz w:val="22"/>
          <w:szCs w:val="22"/>
        </w:rPr>
        <w:t xml:space="preserve">   </w:t>
      </w:r>
      <w:r w:rsidRPr="00234E23">
        <w:rPr>
          <w:rFonts w:ascii="Arial" w:hAnsi="Arial" w:cs="Arial"/>
          <w:sz w:val="22"/>
          <w:szCs w:val="22"/>
        </w:rPr>
        <w:t>coeficiente de incidencia (porcentaje de participación) de la utilidad</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r w:rsidR="007977DD">
        <w:rPr>
          <w:rFonts w:ascii="Arial" w:hAnsi="Arial" w:cs="Arial"/>
          <w:sz w:val="22"/>
          <w:szCs w:val="22"/>
        </w:rPr>
        <w:t xml:space="preserve">   </w:t>
      </w:r>
      <w:proofErr w:type="gramStart"/>
      <w:r w:rsidRPr="00234E23">
        <w:rPr>
          <w:rFonts w:ascii="Arial" w:hAnsi="Arial" w:cs="Arial"/>
          <w:sz w:val="22"/>
          <w:szCs w:val="22"/>
        </w:rPr>
        <w:t>proyectada</w:t>
      </w:r>
      <w:proofErr w:type="gramEnd"/>
      <w:r w:rsidRPr="00234E23">
        <w:rPr>
          <w:rFonts w:ascii="Arial" w:hAnsi="Arial" w:cs="Arial"/>
          <w:sz w:val="22"/>
          <w:szCs w:val="22"/>
        </w:rPr>
        <w:t xml:space="preserve"> dentro del precio de oferta</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
    <w:p w:rsidR="00234E23" w:rsidRP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proofErr w:type="gramStart"/>
      <w:r w:rsidRPr="00234E23">
        <w:rPr>
          <w:rFonts w:ascii="Arial" w:hAnsi="Arial" w:cs="Arial"/>
          <w:sz w:val="22"/>
          <w:szCs w:val="22"/>
        </w:rPr>
        <w:t>i</w:t>
      </w:r>
      <w:proofErr w:type="gramEnd"/>
      <w:r w:rsidRPr="00234E23">
        <w:rPr>
          <w:rFonts w:ascii="Arial" w:hAnsi="Arial" w:cs="Arial"/>
          <w:sz w:val="22"/>
          <w:szCs w:val="22"/>
        </w:rPr>
        <w:t xml:space="preserve">:      </w:t>
      </w:r>
      <w:r w:rsidR="007977DD">
        <w:rPr>
          <w:rFonts w:ascii="Arial" w:hAnsi="Arial" w:cs="Arial"/>
          <w:sz w:val="22"/>
          <w:szCs w:val="22"/>
        </w:rPr>
        <w:t xml:space="preserve">   </w:t>
      </w:r>
      <w:r w:rsidRPr="00234E23">
        <w:rPr>
          <w:rFonts w:ascii="Arial" w:hAnsi="Arial" w:cs="Arial"/>
          <w:sz w:val="22"/>
          <w:szCs w:val="22"/>
        </w:rPr>
        <w:t>coeficiente de incidencia (porcentaje de participación) del rubro de</w:t>
      </w:r>
    </w:p>
    <w:p w:rsidR="00234E23" w:rsidRDefault="00234E23" w:rsidP="007977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contextualSpacing/>
        <w:jc w:val="both"/>
        <w:rPr>
          <w:rFonts w:ascii="Arial" w:hAnsi="Arial" w:cs="Arial"/>
          <w:sz w:val="22"/>
          <w:szCs w:val="22"/>
        </w:rPr>
      </w:pPr>
      <w:r w:rsidRPr="00234E23">
        <w:rPr>
          <w:rFonts w:ascii="Arial" w:hAnsi="Arial" w:cs="Arial"/>
          <w:sz w:val="22"/>
          <w:szCs w:val="22"/>
        </w:rPr>
        <w:t xml:space="preserve">           </w:t>
      </w:r>
      <w:proofErr w:type="gramStart"/>
      <w:r w:rsidRPr="00234E23">
        <w:rPr>
          <w:rFonts w:ascii="Arial" w:hAnsi="Arial" w:cs="Arial"/>
          <w:sz w:val="22"/>
          <w:szCs w:val="22"/>
        </w:rPr>
        <w:t>imprevistos</w:t>
      </w:r>
      <w:proofErr w:type="gramEnd"/>
      <w:r w:rsidRPr="00234E23">
        <w:rPr>
          <w:rFonts w:ascii="Arial" w:hAnsi="Arial" w:cs="Arial"/>
          <w:sz w:val="22"/>
          <w:szCs w:val="22"/>
        </w:rPr>
        <w:t xml:space="preserve"> dentro del precio de oferta.</w:t>
      </w:r>
    </w:p>
    <w:p w:rsidR="00234E23" w:rsidRDefault="00234E23" w:rsidP="00234E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p>
    <w:p w:rsidR="00C20AD8" w:rsidRPr="00234E23" w:rsidRDefault="00234E23" w:rsidP="00234E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sz w:val="22"/>
          <w:szCs w:val="22"/>
        </w:rPr>
      </w:pPr>
      <w:r>
        <w:rPr>
          <w:rFonts w:ascii="Arial" w:hAnsi="Arial" w:cs="Arial"/>
          <w:sz w:val="22"/>
          <w:szCs w:val="22"/>
        </w:rPr>
        <w:t>S</w:t>
      </w:r>
      <w:r w:rsidR="006100CE">
        <w:rPr>
          <w:rFonts w:ascii="Arial" w:hAnsi="Arial" w:cs="Arial"/>
          <w:sz w:val="22"/>
          <w:szCs w:val="22"/>
          <w:u w:val="single"/>
        </w:rPr>
        <w:t xml:space="preserve">i </w:t>
      </w:r>
      <w:r w:rsidR="00F70105">
        <w:rPr>
          <w:rFonts w:ascii="Arial" w:hAnsi="Arial" w:cs="Arial"/>
          <w:sz w:val="22"/>
          <w:szCs w:val="22"/>
          <w:u w:val="single"/>
        </w:rPr>
        <w:t>existiera</w:t>
      </w:r>
      <w:r w:rsidR="006100CE">
        <w:rPr>
          <w:rFonts w:ascii="Arial" w:hAnsi="Arial" w:cs="Arial"/>
          <w:sz w:val="22"/>
          <w:szCs w:val="22"/>
          <w:u w:val="single"/>
        </w:rPr>
        <w:t xml:space="preserve"> un alza de importación deberá notificarlo en la entrega para ser analizada y autorizada según los atestados </w:t>
      </w:r>
      <w:r w:rsidR="007977DD">
        <w:rPr>
          <w:rFonts w:ascii="Arial" w:hAnsi="Arial" w:cs="Arial"/>
          <w:sz w:val="22"/>
          <w:szCs w:val="22"/>
          <w:u w:val="single"/>
        </w:rPr>
        <w:t>que sean presentados por el Contratista</w:t>
      </w:r>
      <w:r w:rsidR="006100CE">
        <w:rPr>
          <w:rFonts w:ascii="Arial" w:hAnsi="Arial" w:cs="Arial"/>
          <w:sz w:val="22"/>
          <w:szCs w:val="22"/>
          <w:u w:val="single"/>
        </w:rPr>
        <w:t>.</w:t>
      </w:r>
    </w:p>
    <w:p w:rsidR="00A24E5D" w:rsidRDefault="00A24E5D" w:rsidP="00A24E5D">
      <w:pPr>
        <w:pStyle w:val="Prrafodelista"/>
        <w:rPr>
          <w:rFonts w:ascii="Arial" w:hAnsi="Arial" w:cs="Arial"/>
          <w:b/>
          <w:bCs/>
          <w:color w:val="000000"/>
          <w:sz w:val="22"/>
          <w:szCs w:val="22"/>
        </w:rPr>
      </w:pPr>
    </w:p>
    <w:p w:rsidR="007977DD" w:rsidRDefault="007977DD" w:rsidP="00A24E5D">
      <w:pPr>
        <w:pStyle w:val="Prrafodelista"/>
        <w:rPr>
          <w:rFonts w:ascii="Arial" w:hAnsi="Arial" w:cs="Arial"/>
          <w:b/>
          <w:bCs/>
          <w:color w:val="000000"/>
          <w:sz w:val="22"/>
          <w:szCs w:val="22"/>
        </w:rPr>
      </w:pPr>
    </w:p>
    <w:p w:rsidR="00243643" w:rsidRPr="00243643" w:rsidRDefault="00465C23" w:rsidP="00466046">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0" w:firstLine="0"/>
        <w:jc w:val="both"/>
        <w:rPr>
          <w:rFonts w:ascii="Arial" w:hAnsi="Arial" w:cs="Arial"/>
          <w:sz w:val="22"/>
          <w:szCs w:val="22"/>
        </w:rPr>
      </w:pPr>
      <w:r w:rsidRPr="00DE3EA9">
        <w:rPr>
          <w:rFonts w:ascii="Arial" w:hAnsi="Arial" w:cs="Arial"/>
          <w:bCs/>
          <w:sz w:val="22"/>
          <w:szCs w:val="22"/>
          <w:lang w:eastAsia="es-CR"/>
        </w:rPr>
        <w:t>M</w:t>
      </w:r>
      <w:r w:rsidR="00B72349" w:rsidRPr="00DE3EA9">
        <w:rPr>
          <w:rFonts w:ascii="Arial" w:hAnsi="Arial" w:cs="Arial"/>
          <w:bCs/>
          <w:sz w:val="22"/>
          <w:szCs w:val="22"/>
          <w:lang w:eastAsia="es-CR"/>
        </w:rPr>
        <w:t>onto estimado de contratación:</w:t>
      </w:r>
      <w:r w:rsidR="003D2F24" w:rsidRPr="00DE3EA9">
        <w:rPr>
          <w:rFonts w:ascii="Arial" w:hAnsi="Arial" w:cs="Arial"/>
          <w:b/>
          <w:bCs/>
          <w:sz w:val="22"/>
          <w:szCs w:val="22"/>
          <w:lang w:eastAsia="es-CR"/>
        </w:rPr>
        <w:t xml:space="preserve"> </w:t>
      </w:r>
      <w:r w:rsidR="00C20AD8">
        <w:rPr>
          <w:rFonts w:ascii="Cambria Math" w:hAnsi="Cambria Math" w:cs="Arial"/>
          <w:b/>
          <w:bCs/>
          <w:color w:val="000000"/>
          <w:sz w:val="22"/>
          <w:szCs w:val="22"/>
        </w:rPr>
        <w:t xml:space="preserve">¢ </w:t>
      </w:r>
      <w:r w:rsidR="00DD3B23" w:rsidRPr="00DE3EA9">
        <w:rPr>
          <w:rFonts w:ascii="Arial" w:hAnsi="Arial" w:cs="Arial"/>
          <w:b/>
          <w:bCs/>
          <w:color w:val="000000"/>
          <w:sz w:val="22"/>
          <w:szCs w:val="22"/>
        </w:rPr>
        <w:t>32</w:t>
      </w:r>
      <w:r w:rsidR="00CF0FF3" w:rsidRPr="00DE3EA9">
        <w:rPr>
          <w:rFonts w:ascii="Arial" w:hAnsi="Arial" w:cs="Arial"/>
          <w:b/>
          <w:bCs/>
          <w:color w:val="000000"/>
          <w:sz w:val="22"/>
          <w:szCs w:val="22"/>
        </w:rPr>
        <w:t>.000.000,00</w:t>
      </w:r>
      <w:r w:rsidR="00CF0FF3" w:rsidRPr="00DE3EA9">
        <w:rPr>
          <w:rFonts w:ascii="Arial" w:hAnsi="Arial" w:cs="Arial"/>
          <w:bCs/>
          <w:color w:val="FF0000"/>
          <w:sz w:val="22"/>
          <w:szCs w:val="22"/>
        </w:rPr>
        <w:t xml:space="preserve"> </w:t>
      </w:r>
      <w:r w:rsidR="00CF0FF3" w:rsidRPr="00DE3EA9">
        <w:rPr>
          <w:rFonts w:ascii="Arial" w:hAnsi="Arial" w:cs="Arial"/>
          <w:bCs/>
          <w:sz w:val="22"/>
          <w:szCs w:val="22"/>
        </w:rPr>
        <w:t>(</w:t>
      </w:r>
      <w:r w:rsidR="00DE3EA9">
        <w:rPr>
          <w:rFonts w:ascii="Arial" w:hAnsi="Arial" w:cs="Arial"/>
          <w:bCs/>
          <w:sz w:val="22"/>
          <w:szCs w:val="22"/>
        </w:rPr>
        <w:t>T</w:t>
      </w:r>
      <w:r w:rsidR="00DD3B23" w:rsidRPr="00DE3EA9">
        <w:rPr>
          <w:rFonts w:ascii="Arial" w:hAnsi="Arial" w:cs="Arial"/>
          <w:bCs/>
          <w:sz w:val="22"/>
          <w:szCs w:val="22"/>
        </w:rPr>
        <w:t>reinta y dos</w:t>
      </w:r>
      <w:r w:rsidR="00CF0FF3" w:rsidRPr="00DE3EA9">
        <w:rPr>
          <w:rFonts w:ascii="Arial" w:hAnsi="Arial" w:cs="Arial"/>
          <w:bCs/>
          <w:sz w:val="22"/>
          <w:szCs w:val="22"/>
        </w:rPr>
        <w:t xml:space="preserve"> millones de colones 00/100)</w:t>
      </w:r>
      <w:r w:rsidR="00DE3EA9">
        <w:rPr>
          <w:rFonts w:ascii="Arial" w:hAnsi="Arial" w:cs="Arial"/>
          <w:bCs/>
          <w:sz w:val="22"/>
          <w:szCs w:val="22"/>
        </w:rPr>
        <w:t xml:space="preserve">.  </w:t>
      </w:r>
    </w:p>
    <w:p w:rsidR="00243643" w:rsidRDefault="00243643" w:rsidP="0024364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7543BA" w:rsidRPr="00DE3EA9" w:rsidRDefault="007543BA" w:rsidP="00466046">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0" w:firstLine="0"/>
        <w:jc w:val="both"/>
        <w:rPr>
          <w:rFonts w:ascii="Arial" w:hAnsi="Arial" w:cs="Arial"/>
          <w:sz w:val="22"/>
          <w:szCs w:val="22"/>
        </w:rPr>
      </w:pPr>
      <w:r w:rsidRPr="00DE3EA9">
        <w:rPr>
          <w:rStyle w:val="Nmerodepgina"/>
          <w:rFonts w:ascii="Arial" w:hAnsi="Arial" w:cs="Arial"/>
          <w:sz w:val="22"/>
          <w:szCs w:val="22"/>
        </w:rPr>
        <w:t xml:space="preserve">Consultas de orden formal pueden efectuarse al teléfono </w:t>
      </w:r>
      <w:r w:rsidR="00CF022E" w:rsidRPr="00DE3EA9">
        <w:rPr>
          <w:rStyle w:val="Nmerodepgina"/>
          <w:rFonts w:ascii="Arial" w:hAnsi="Arial" w:cs="Arial"/>
          <w:sz w:val="22"/>
          <w:szCs w:val="22"/>
        </w:rPr>
        <w:t>2276-7663</w:t>
      </w:r>
      <w:r w:rsidRPr="00DE3EA9">
        <w:rPr>
          <w:rStyle w:val="Nmerodepgina"/>
          <w:rFonts w:ascii="Arial" w:hAnsi="Arial" w:cs="Arial"/>
          <w:sz w:val="22"/>
          <w:szCs w:val="22"/>
        </w:rPr>
        <w:t xml:space="preserve"> o al correo </w:t>
      </w:r>
      <w:r w:rsidR="00DE3EA9" w:rsidRPr="00DE3EA9">
        <w:rPr>
          <w:rStyle w:val="Nmerodepgina"/>
          <w:rFonts w:ascii="Arial" w:hAnsi="Arial" w:cs="Arial"/>
          <w:sz w:val="22"/>
          <w:szCs w:val="22"/>
        </w:rPr>
        <w:t>asegura</w:t>
      </w:r>
      <w:r w:rsidRPr="00DE3EA9">
        <w:rPr>
          <w:rStyle w:val="Nmerodepgina"/>
          <w:rFonts w:ascii="Arial" w:hAnsi="Arial" w:cs="Arial"/>
          <w:sz w:val="22"/>
          <w:szCs w:val="22"/>
        </w:rPr>
        <w:t xml:space="preserve">@bomberos.go.cr, con el funcionario </w:t>
      </w:r>
      <w:r w:rsidR="00DE3EA9" w:rsidRPr="00DE3EA9">
        <w:rPr>
          <w:rStyle w:val="Nmerodepgina"/>
          <w:rFonts w:ascii="Arial" w:hAnsi="Arial" w:cs="Arial"/>
          <w:sz w:val="22"/>
          <w:szCs w:val="22"/>
        </w:rPr>
        <w:t>Alejandro Segura Chavarría</w:t>
      </w:r>
      <w:r w:rsidRPr="00DE3EA9">
        <w:rPr>
          <w:rStyle w:val="Nmerodepgina"/>
          <w:rFonts w:ascii="Arial" w:hAnsi="Arial" w:cs="Arial"/>
          <w:sz w:val="22"/>
          <w:szCs w:val="22"/>
        </w:rPr>
        <w:t xml:space="preserve"> y para efectuar consultas de orden técnico podrán contactar al funcionario </w:t>
      </w:r>
      <w:r w:rsidR="00DD3B23" w:rsidRPr="00DE3EA9">
        <w:rPr>
          <w:rStyle w:val="Nmerodepgina"/>
          <w:rFonts w:ascii="Arial" w:hAnsi="Arial" w:cs="Arial"/>
          <w:sz w:val="22"/>
          <w:szCs w:val="22"/>
        </w:rPr>
        <w:t>Johnny Brenes Molares</w:t>
      </w:r>
      <w:r w:rsidRPr="00DE3EA9">
        <w:rPr>
          <w:rStyle w:val="Nmerodepgina"/>
          <w:rFonts w:ascii="Arial" w:hAnsi="Arial" w:cs="Arial"/>
          <w:sz w:val="22"/>
          <w:szCs w:val="22"/>
        </w:rPr>
        <w:t>, al teléfono 2276-</w:t>
      </w:r>
      <w:r w:rsidR="00CF022E" w:rsidRPr="00DE3EA9">
        <w:rPr>
          <w:rStyle w:val="Nmerodepgina"/>
          <w:rFonts w:ascii="Arial" w:hAnsi="Arial" w:cs="Arial"/>
          <w:sz w:val="22"/>
          <w:szCs w:val="22"/>
        </w:rPr>
        <w:t>7663</w:t>
      </w:r>
      <w:r w:rsidRPr="00DE3EA9">
        <w:rPr>
          <w:rStyle w:val="Nmerodepgina"/>
          <w:rFonts w:ascii="Arial" w:hAnsi="Arial" w:cs="Arial"/>
          <w:sz w:val="22"/>
          <w:szCs w:val="22"/>
        </w:rPr>
        <w:t xml:space="preserve"> o al correo </w:t>
      </w:r>
      <w:r w:rsidR="00DD3B23" w:rsidRPr="00DE3EA9">
        <w:rPr>
          <w:rStyle w:val="Nmerodepgina"/>
          <w:rFonts w:ascii="Arial" w:hAnsi="Arial" w:cs="Arial"/>
          <w:sz w:val="22"/>
          <w:szCs w:val="22"/>
        </w:rPr>
        <w:t>jobrenes</w:t>
      </w:r>
      <w:r w:rsidRPr="00DE3EA9">
        <w:rPr>
          <w:rStyle w:val="Nmerodepgina"/>
          <w:rFonts w:ascii="Arial" w:hAnsi="Arial" w:cs="Arial"/>
          <w:sz w:val="22"/>
          <w:szCs w:val="22"/>
        </w:rPr>
        <w:t>@bomberos.go.cr.</w:t>
      </w:r>
    </w:p>
    <w:p w:rsidR="007977DD" w:rsidRPr="00D7031C" w:rsidRDefault="007977DD" w:rsidP="00466046">
      <w:pPr>
        <w:tabs>
          <w:tab w:val="left" w:pos="3254"/>
        </w:tabs>
        <w:spacing w:line="360" w:lineRule="auto"/>
        <w:jc w:val="both"/>
        <w:rPr>
          <w:rFonts w:ascii="Arial" w:hAnsi="Arial" w:cs="Arial"/>
          <w:b/>
          <w:spacing w:val="-3"/>
          <w:sz w:val="22"/>
          <w:szCs w:val="22"/>
        </w:rPr>
      </w:pPr>
    </w:p>
    <w:p w:rsidR="00E2456F" w:rsidRPr="00D7031C" w:rsidRDefault="00E2456F" w:rsidP="00466046">
      <w:pPr>
        <w:pBdr>
          <w:top w:val="single" w:sz="4" w:space="1" w:color="auto"/>
          <w:left w:val="single" w:sz="4" w:space="1" w:color="auto"/>
          <w:bottom w:val="single" w:sz="4" w:space="1" w:color="auto"/>
          <w:right w:val="single" w:sz="4" w:space="4" w:color="auto"/>
        </w:pBdr>
        <w:shd w:val="clear" w:color="auto" w:fill="BFBFBF"/>
        <w:tabs>
          <w:tab w:val="left" w:pos="0"/>
        </w:tabs>
        <w:suppressAutoHyphens/>
        <w:jc w:val="both"/>
        <w:rPr>
          <w:rFonts w:ascii="Arial" w:hAnsi="Arial" w:cs="Arial"/>
          <w:bCs/>
          <w:sz w:val="22"/>
          <w:szCs w:val="22"/>
          <w:u w:color="000000"/>
        </w:rPr>
      </w:pPr>
      <w:r w:rsidRPr="00D7031C">
        <w:rPr>
          <w:rFonts w:ascii="Arial" w:hAnsi="Arial" w:cs="Arial"/>
          <w:b/>
          <w:bCs/>
          <w:sz w:val="22"/>
          <w:szCs w:val="22"/>
          <w:u w:color="000000"/>
        </w:rPr>
        <w:t>Nota importante:</w:t>
      </w:r>
      <w:r w:rsidRPr="00D7031C">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612747" w:rsidRDefault="00612747" w:rsidP="006C5E99">
      <w:pPr>
        <w:tabs>
          <w:tab w:val="left" w:pos="360"/>
        </w:tabs>
        <w:suppressAutoHyphens/>
        <w:spacing w:line="276" w:lineRule="auto"/>
        <w:rPr>
          <w:rFonts w:ascii="Arial" w:hAnsi="Arial" w:cs="Arial"/>
          <w:b/>
          <w:sz w:val="22"/>
          <w:szCs w:val="22"/>
        </w:rPr>
      </w:pPr>
    </w:p>
    <w:p w:rsidR="00E2456F" w:rsidRPr="00C07EE0" w:rsidRDefault="00E2456F" w:rsidP="00E249F1">
      <w:pPr>
        <w:tabs>
          <w:tab w:val="left" w:pos="360"/>
        </w:tabs>
        <w:suppressAutoHyphens/>
        <w:spacing w:line="276" w:lineRule="auto"/>
        <w:ind w:left="360" w:hanging="360"/>
        <w:jc w:val="center"/>
        <w:rPr>
          <w:rFonts w:ascii="Arial" w:hAnsi="Arial" w:cs="Arial"/>
          <w:b/>
          <w:sz w:val="22"/>
          <w:szCs w:val="22"/>
        </w:rPr>
      </w:pPr>
      <w:r w:rsidRPr="00C07EE0">
        <w:rPr>
          <w:rFonts w:ascii="Arial" w:hAnsi="Arial" w:cs="Arial"/>
          <w:b/>
          <w:sz w:val="22"/>
          <w:szCs w:val="22"/>
        </w:rPr>
        <w:t>Atentamente,</w:t>
      </w:r>
    </w:p>
    <w:p w:rsidR="00612747" w:rsidRDefault="00612747" w:rsidP="00E249F1">
      <w:pPr>
        <w:tabs>
          <w:tab w:val="left" w:pos="567"/>
          <w:tab w:val="left" w:pos="7845"/>
        </w:tabs>
        <w:suppressAutoHyphens/>
        <w:spacing w:line="276" w:lineRule="auto"/>
        <w:ind w:left="360" w:hanging="360"/>
        <w:jc w:val="both"/>
        <w:rPr>
          <w:rFonts w:ascii="Arial" w:hAnsi="Arial" w:cs="Arial"/>
          <w:b/>
          <w:sz w:val="22"/>
          <w:szCs w:val="22"/>
        </w:rPr>
      </w:pPr>
    </w:p>
    <w:p w:rsidR="00612747" w:rsidRDefault="00612747" w:rsidP="00E249F1">
      <w:pPr>
        <w:tabs>
          <w:tab w:val="left" w:pos="567"/>
          <w:tab w:val="left" w:pos="7845"/>
        </w:tabs>
        <w:suppressAutoHyphens/>
        <w:spacing w:line="276" w:lineRule="auto"/>
        <w:ind w:left="360" w:hanging="360"/>
        <w:jc w:val="both"/>
        <w:rPr>
          <w:rFonts w:ascii="Arial" w:hAnsi="Arial" w:cs="Arial"/>
          <w:b/>
          <w:sz w:val="22"/>
          <w:szCs w:val="22"/>
        </w:rPr>
      </w:pPr>
    </w:p>
    <w:p w:rsidR="00612747" w:rsidRDefault="00612747" w:rsidP="00E249F1">
      <w:pPr>
        <w:tabs>
          <w:tab w:val="left" w:pos="567"/>
          <w:tab w:val="left" w:pos="7845"/>
        </w:tabs>
        <w:suppressAutoHyphens/>
        <w:spacing w:line="276" w:lineRule="auto"/>
        <w:ind w:left="360" w:hanging="360"/>
        <w:jc w:val="both"/>
        <w:rPr>
          <w:rFonts w:ascii="Arial" w:hAnsi="Arial" w:cs="Arial"/>
          <w:b/>
          <w:sz w:val="22"/>
          <w:szCs w:val="22"/>
        </w:rPr>
      </w:pPr>
    </w:p>
    <w:p w:rsidR="003D2F24" w:rsidRDefault="003D2F24" w:rsidP="006C5E99">
      <w:pPr>
        <w:tabs>
          <w:tab w:val="left" w:pos="567"/>
          <w:tab w:val="left" w:pos="7845"/>
        </w:tabs>
        <w:suppressAutoHyphens/>
        <w:spacing w:line="276" w:lineRule="auto"/>
        <w:jc w:val="both"/>
        <w:rPr>
          <w:rFonts w:ascii="Arial" w:hAnsi="Arial" w:cs="Arial"/>
          <w:b/>
          <w:sz w:val="22"/>
          <w:szCs w:val="22"/>
        </w:rPr>
      </w:pPr>
    </w:p>
    <w:p w:rsidR="003D2F24" w:rsidRDefault="00CD400E" w:rsidP="003D2F24">
      <w:pPr>
        <w:tabs>
          <w:tab w:val="left" w:pos="567"/>
          <w:tab w:val="left" w:pos="7845"/>
        </w:tabs>
        <w:suppressAutoHyphens/>
        <w:spacing w:line="276" w:lineRule="auto"/>
        <w:ind w:left="360" w:hanging="360"/>
        <w:jc w:val="center"/>
        <w:rPr>
          <w:rFonts w:ascii="Arial" w:hAnsi="Arial" w:cs="Arial"/>
          <w:b/>
          <w:sz w:val="22"/>
          <w:szCs w:val="22"/>
        </w:rPr>
      </w:pPr>
      <w:r>
        <w:rPr>
          <w:rFonts w:ascii="Arial" w:hAnsi="Arial" w:cs="Arial"/>
          <w:b/>
          <w:sz w:val="22"/>
          <w:szCs w:val="22"/>
        </w:rPr>
        <w:t>Lic. Guido Picado</w:t>
      </w:r>
      <w:r w:rsidR="00386DAB">
        <w:rPr>
          <w:rFonts w:ascii="Arial" w:hAnsi="Arial" w:cs="Arial"/>
          <w:b/>
          <w:sz w:val="22"/>
          <w:szCs w:val="22"/>
        </w:rPr>
        <w:t xml:space="preserve"> </w:t>
      </w:r>
      <w:proofErr w:type="spellStart"/>
      <w:r w:rsidR="00386DAB">
        <w:rPr>
          <w:rFonts w:ascii="Arial" w:hAnsi="Arial" w:cs="Arial"/>
          <w:b/>
          <w:sz w:val="22"/>
          <w:szCs w:val="22"/>
        </w:rPr>
        <w:t>Jimenez</w:t>
      </w:r>
      <w:proofErr w:type="spellEnd"/>
      <w:r w:rsidR="00386DAB">
        <w:rPr>
          <w:rFonts w:ascii="Arial" w:hAnsi="Arial" w:cs="Arial"/>
          <w:b/>
          <w:sz w:val="22"/>
          <w:szCs w:val="22"/>
        </w:rPr>
        <w:t>, Jefe</w:t>
      </w:r>
    </w:p>
    <w:p w:rsidR="00612747" w:rsidRDefault="00563B7D" w:rsidP="001E7438">
      <w:pPr>
        <w:tabs>
          <w:tab w:val="left" w:pos="567"/>
          <w:tab w:val="left" w:pos="7845"/>
        </w:tabs>
        <w:suppressAutoHyphens/>
        <w:spacing w:line="276" w:lineRule="auto"/>
        <w:ind w:left="360" w:hanging="360"/>
        <w:jc w:val="center"/>
        <w:rPr>
          <w:rFonts w:ascii="Arial" w:hAnsi="Arial" w:cs="Arial"/>
          <w:sz w:val="16"/>
          <w:szCs w:val="16"/>
        </w:rPr>
      </w:pPr>
      <w:r>
        <w:rPr>
          <w:rFonts w:ascii="Arial" w:hAnsi="Arial" w:cs="Arial"/>
          <w:b/>
          <w:sz w:val="22"/>
          <w:szCs w:val="22"/>
        </w:rPr>
        <w:t>Proveeduría</w:t>
      </w:r>
    </w:p>
    <w:p w:rsidR="00612747" w:rsidRDefault="00612747" w:rsidP="00E249F1">
      <w:pPr>
        <w:tabs>
          <w:tab w:val="left" w:pos="567"/>
          <w:tab w:val="left" w:pos="7845"/>
        </w:tabs>
        <w:suppressAutoHyphens/>
        <w:spacing w:line="276" w:lineRule="auto"/>
        <w:jc w:val="both"/>
        <w:rPr>
          <w:rFonts w:ascii="Arial" w:hAnsi="Arial" w:cs="Arial"/>
          <w:sz w:val="16"/>
          <w:szCs w:val="16"/>
        </w:rPr>
      </w:pPr>
    </w:p>
    <w:p w:rsidR="00612747" w:rsidRDefault="00612747" w:rsidP="00E249F1">
      <w:pPr>
        <w:tabs>
          <w:tab w:val="left" w:pos="567"/>
          <w:tab w:val="left" w:pos="7845"/>
        </w:tabs>
        <w:suppressAutoHyphens/>
        <w:spacing w:line="276" w:lineRule="auto"/>
        <w:jc w:val="both"/>
        <w:rPr>
          <w:rFonts w:ascii="Arial" w:hAnsi="Arial" w:cs="Arial"/>
          <w:sz w:val="16"/>
          <w:szCs w:val="16"/>
        </w:rPr>
      </w:pPr>
    </w:p>
    <w:p w:rsidR="00612747" w:rsidRDefault="00612747" w:rsidP="00E249F1">
      <w:pPr>
        <w:tabs>
          <w:tab w:val="left" w:pos="567"/>
          <w:tab w:val="left" w:pos="7845"/>
        </w:tabs>
        <w:suppressAutoHyphens/>
        <w:spacing w:line="276" w:lineRule="auto"/>
        <w:jc w:val="both"/>
        <w:rPr>
          <w:rFonts w:ascii="Arial" w:hAnsi="Arial" w:cs="Arial"/>
          <w:sz w:val="16"/>
          <w:szCs w:val="16"/>
        </w:rPr>
      </w:pPr>
    </w:p>
    <w:p w:rsidR="007977DD" w:rsidRDefault="007977DD" w:rsidP="00E249F1">
      <w:pPr>
        <w:tabs>
          <w:tab w:val="left" w:pos="567"/>
          <w:tab w:val="left" w:pos="7845"/>
        </w:tabs>
        <w:suppressAutoHyphens/>
        <w:spacing w:line="276" w:lineRule="auto"/>
        <w:jc w:val="both"/>
        <w:rPr>
          <w:rFonts w:ascii="Arial" w:hAnsi="Arial" w:cs="Arial"/>
          <w:sz w:val="16"/>
          <w:szCs w:val="16"/>
        </w:rPr>
      </w:pPr>
    </w:p>
    <w:p w:rsidR="007977DD" w:rsidRDefault="007977DD" w:rsidP="00E249F1">
      <w:pPr>
        <w:tabs>
          <w:tab w:val="left" w:pos="567"/>
          <w:tab w:val="left" w:pos="7845"/>
        </w:tabs>
        <w:suppressAutoHyphens/>
        <w:spacing w:line="276" w:lineRule="auto"/>
        <w:jc w:val="both"/>
        <w:rPr>
          <w:rFonts w:ascii="Arial" w:hAnsi="Arial" w:cs="Arial"/>
          <w:sz w:val="16"/>
          <w:szCs w:val="16"/>
        </w:rPr>
      </w:pPr>
    </w:p>
    <w:p w:rsidR="007977DD" w:rsidRDefault="007977DD" w:rsidP="00E249F1">
      <w:pPr>
        <w:tabs>
          <w:tab w:val="left" w:pos="567"/>
          <w:tab w:val="left" w:pos="7845"/>
        </w:tabs>
        <w:suppressAutoHyphens/>
        <w:spacing w:line="276" w:lineRule="auto"/>
        <w:jc w:val="both"/>
        <w:rPr>
          <w:rFonts w:ascii="Arial" w:hAnsi="Arial" w:cs="Arial"/>
          <w:sz w:val="16"/>
          <w:szCs w:val="16"/>
        </w:rPr>
      </w:pPr>
    </w:p>
    <w:p w:rsidR="00D774C2" w:rsidRDefault="00465C23" w:rsidP="00E249F1">
      <w:pPr>
        <w:tabs>
          <w:tab w:val="left" w:pos="567"/>
          <w:tab w:val="left" w:pos="7845"/>
        </w:tabs>
        <w:suppressAutoHyphens/>
        <w:spacing w:line="276" w:lineRule="auto"/>
        <w:jc w:val="both"/>
        <w:rPr>
          <w:rFonts w:ascii="Arial" w:hAnsi="Arial" w:cs="Arial"/>
          <w:sz w:val="16"/>
          <w:szCs w:val="16"/>
        </w:rPr>
      </w:pPr>
      <w:proofErr w:type="spellStart"/>
      <w:r w:rsidRPr="00C07EE0">
        <w:rPr>
          <w:rFonts w:ascii="Arial" w:hAnsi="Arial" w:cs="Arial"/>
          <w:sz w:val="16"/>
          <w:szCs w:val="16"/>
        </w:rPr>
        <w:t>cc</w:t>
      </w:r>
      <w:r w:rsidR="00E2456F" w:rsidRPr="00C07EE0">
        <w:rPr>
          <w:rFonts w:ascii="Arial" w:hAnsi="Arial" w:cs="Arial"/>
          <w:sz w:val="16"/>
          <w:szCs w:val="16"/>
        </w:rPr>
        <w:t>.</w:t>
      </w:r>
      <w:proofErr w:type="spellEnd"/>
      <w:r w:rsidR="00E2456F" w:rsidRPr="00C07EE0">
        <w:rPr>
          <w:rFonts w:ascii="Arial" w:hAnsi="Arial" w:cs="Arial"/>
          <w:sz w:val="16"/>
          <w:szCs w:val="16"/>
        </w:rPr>
        <w:t xml:space="preserve"> Consecutivo / </w:t>
      </w:r>
      <w:r w:rsidRPr="00C07EE0">
        <w:rPr>
          <w:rFonts w:ascii="Arial" w:hAnsi="Arial" w:cs="Arial"/>
          <w:sz w:val="16"/>
          <w:szCs w:val="16"/>
        </w:rPr>
        <w:t>E</w:t>
      </w:r>
      <w:r w:rsidR="00E2456F" w:rsidRPr="00C07EE0">
        <w:rPr>
          <w:rFonts w:ascii="Arial" w:hAnsi="Arial" w:cs="Arial"/>
          <w:sz w:val="16"/>
          <w:szCs w:val="16"/>
        </w:rPr>
        <w:t>xpediente</w:t>
      </w:r>
    </w:p>
    <w:p w:rsidR="006B7507" w:rsidRDefault="006B7507" w:rsidP="00E249F1">
      <w:pPr>
        <w:tabs>
          <w:tab w:val="left" w:pos="567"/>
          <w:tab w:val="left" w:pos="7845"/>
        </w:tabs>
        <w:suppressAutoHyphens/>
        <w:spacing w:line="276" w:lineRule="auto"/>
        <w:jc w:val="both"/>
        <w:rPr>
          <w:rFonts w:ascii="Arial" w:hAnsi="Arial" w:cs="Arial"/>
          <w:sz w:val="16"/>
          <w:szCs w:val="16"/>
        </w:rPr>
      </w:pPr>
    </w:p>
    <w:sectPr w:rsidR="006B7507" w:rsidSect="006F047C">
      <w:headerReference w:type="default" r:id="rId9"/>
      <w:footerReference w:type="default" r:id="rId10"/>
      <w:headerReference w:type="first" r:id="rId11"/>
      <w:pgSz w:w="12240" w:h="15840" w:code="1"/>
      <w:pgMar w:top="993" w:right="1608" w:bottom="1134" w:left="1276"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0BE" w:rsidRDefault="004060BE">
      <w:r>
        <w:separator/>
      </w:r>
    </w:p>
  </w:endnote>
  <w:endnote w:type="continuationSeparator" w:id="0">
    <w:p w:rsidR="004060BE" w:rsidRDefault="0040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5" w:rsidRDefault="00BD2CB5"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BD2CB5" w:rsidRPr="00964696" w:rsidRDefault="00BD2CB5">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6B2172"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6B2172" w:rsidRPr="00964696">
      <w:rPr>
        <w:rStyle w:val="Nmerodepgina"/>
        <w:rFonts w:ascii="Arial" w:hAnsi="Arial" w:cs="Arial"/>
        <w:b/>
        <w:sz w:val="18"/>
        <w:szCs w:val="18"/>
      </w:rPr>
      <w:fldChar w:fldCharType="separate"/>
    </w:r>
    <w:r w:rsidR="00982976">
      <w:rPr>
        <w:rStyle w:val="Nmerodepgina"/>
        <w:rFonts w:ascii="Arial" w:hAnsi="Arial" w:cs="Arial"/>
        <w:b/>
        <w:noProof/>
        <w:sz w:val="18"/>
        <w:szCs w:val="18"/>
      </w:rPr>
      <w:t>2</w:t>
    </w:r>
    <w:r w:rsidR="006B2172"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6B2172"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6B2172" w:rsidRPr="00964696">
      <w:rPr>
        <w:rStyle w:val="Nmerodepgina"/>
        <w:rFonts w:ascii="Arial" w:hAnsi="Arial" w:cs="Arial"/>
        <w:b/>
        <w:sz w:val="18"/>
        <w:szCs w:val="18"/>
      </w:rPr>
      <w:fldChar w:fldCharType="separate"/>
    </w:r>
    <w:r w:rsidR="00982976">
      <w:rPr>
        <w:rStyle w:val="Nmerodepgina"/>
        <w:rFonts w:ascii="Arial" w:hAnsi="Arial" w:cs="Arial"/>
        <w:b/>
        <w:noProof/>
        <w:sz w:val="18"/>
        <w:szCs w:val="18"/>
      </w:rPr>
      <w:t>9</w:t>
    </w:r>
    <w:r w:rsidR="006B2172"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0BE" w:rsidRDefault="004060BE">
      <w:r>
        <w:separator/>
      </w:r>
    </w:p>
  </w:footnote>
  <w:footnote w:type="continuationSeparator" w:id="0">
    <w:p w:rsidR="004060BE" w:rsidRDefault="00406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5" w:rsidRPr="002740C8" w:rsidRDefault="00BD2CB5" w:rsidP="006F047C">
    <w:pPr>
      <w:pStyle w:val="Encabezado"/>
      <w:jc w:val="center"/>
      <w:rPr>
        <w:b/>
        <w:sz w:val="16"/>
        <w:szCs w:val="26"/>
        <w:lang w:val="es-ES_tradnl"/>
      </w:rPr>
    </w:pPr>
  </w:p>
  <w:p w:rsidR="00BD2CB5" w:rsidRPr="00D27F75" w:rsidRDefault="00BD2CB5" w:rsidP="006F047C">
    <w:pPr>
      <w:pStyle w:val="Encabezado"/>
      <w:jc w:val="center"/>
      <w:rPr>
        <w:b/>
        <w:sz w:val="26"/>
        <w:szCs w:val="26"/>
        <w:lang w:val="es-ES_tradnl"/>
      </w:rPr>
    </w:pPr>
    <w:r w:rsidRPr="00D27F75">
      <w:rPr>
        <w:b/>
        <w:sz w:val="26"/>
        <w:szCs w:val="26"/>
        <w:lang w:val="es-ES_tradnl"/>
      </w:rPr>
      <w:t>Benemérito Cuerpo de Bomberos de Costa Rica</w:t>
    </w:r>
  </w:p>
  <w:p w:rsidR="00BD2CB5" w:rsidRPr="00D27F75" w:rsidRDefault="00BD2CB5" w:rsidP="006F047C">
    <w:pPr>
      <w:pStyle w:val="Encabezado"/>
      <w:jc w:val="center"/>
      <w:rPr>
        <w:b/>
        <w:lang w:val="es-ES_tradnl"/>
      </w:rPr>
    </w:pPr>
    <w:r w:rsidRPr="00D27F75">
      <w:rPr>
        <w:b/>
        <w:noProof/>
      </w:rPr>
      <w:t>UNIDAD DE PROVEEDURÍA</w:t>
    </w:r>
  </w:p>
  <w:p w:rsidR="00BD2CB5" w:rsidRPr="006F047C" w:rsidRDefault="00243643" w:rsidP="006F047C">
    <w:pPr>
      <w:pStyle w:val="Encabezado"/>
      <w:rPr>
        <w:b/>
      </w:rPr>
    </w:pPr>
    <w:r>
      <w:rPr>
        <w:b/>
        <w:noProof/>
        <w:lang w:val="es-CR" w:eastAsia="es-CR"/>
      </w:rPr>
      <mc:AlternateContent>
        <mc:Choice Requires="wps">
          <w:drawing>
            <wp:anchor distT="4294967291" distB="4294967291" distL="114300" distR="114300" simplePos="0" relativeHeight="251664384" behindDoc="0" locked="0" layoutInCell="1" allowOverlap="1">
              <wp:simplePos x="0" y="0"/>
              <wp:positionH relativeFrom="column">
                <wp:posOffset>-455930</wp:posOffset>
              </wp:positionH>
              <wp:positionV relativeFrom="paragraph">
                <wp:posOffset>15874</wp:posOffset>
              </wp:positionV>
              <wp:extent cx="6211570" cy="0"/>
              <wp:effectExtent l="0" t="0" r="17780"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5.9pt;margin-top:1.25pt;width:489.1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CL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XOMJKk&#10;B4meDk6Fyij14xm0zSGqlDvjG6Qn+aqfFf1ukVRlS2TDQ/DbWUNu4jOidyn+YjUU2Q9fFIMYAvhh&#10;Vqfa9B4SpoBOQZLzTRJ+cojCx3maJLMH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43" w:rsidRDefault="00243643" w:rsidP="00243643">
    <w:pPr>
      <w:pStyle w:val="Encabezado"/>
      <w:jc w:val="center"/>
      <w:rPr>
        <w:rFonts w:ascii="Arial" w:hAnsi="Arial"/>
        <w:sz w:val="24"/>
        <w:szCs w:val="24"/>
        <w:lang w:val="es-ES_tradnl"/>
      </w:rPr>
    </w:pPr>
    <w:r w:rsidRPr="009A7C16">
      <w:rPr>
        <w:rFonts w:ascii="Arial" w:hAnsi="Arial"/>
        <w:noProof/>
        <w:sz w:val="24"/>
        <w:szCs w:val="24"/>
        <w:lang w:val="es-CR" w:eastAsia="es-CR"/>
      </w:rPr>
      <w:drawing>
        <wp:inline distT="0" distB="0" distL="0" distR="0" wp14:anchorId="66A59669" wp14:editId="798821B1">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243643" w:rsidRPr="0024231B" w:rsidRDefault="00243643" w:rsidP="00243643">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243643" w:rsidRPr="00C31BCC" w:rsidRDefault="00243643" w:rsidP="00243643">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BD2CB5" w:rsidRPr="00243643" w:rsidRDefault="00243643" w:rsidP="00243643">
    <w:pPr>
      <w:pStyle w:val="Encabezado"/>
    </w:pPr>
    <w:r>
      <w:rPr>
        <w:noProof/>
        <w:lang w:val="es-CR" w:eastAsia="es-CR"/>
      </w:rPr>
      <mc:AlternateContent>
        <mc:Choice Requires="wps">
          <w:drawing>
            <wp:anchor distT="4294967291" distB="4294967291" distL="114300" distR="114300" simplePos="0" relativeHeight="251667456" behindDoc="0" locked="0" layoutInCell="1" allowOverlap="1">
              <wp:simplePos x="0" y="0"/>
              <wp:positionH relativeFrom="column">
                <wp:posOffset>-411480</wp:posOffset>
              </wp:positionH>
              <wp:positionV relativeFrom="paragraph">
                <wp:posOffset>23494</wp:posOffset>
              </wp:positionV>
              <wp:extent cx="7006590" cy="0"/>
              <wp:effectExtent l="0" t="0" r="2286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U/EgIAACk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Iyo&#10;BT8SAgAAKQQAAA4AAAAAAAAAAAAAAAAALgIAAGRycy9lMm9Eb2MueG1sUEsBAi0AFAAGAAgAAAAh&#10;ADaC887eAAAACAEAAA8AAAAAAAAAAAAAAAAAbAQAAGRycy9kb3ducmV2LnhtbFBLBQYAAAAABAAE&#10;APMAAAB3BQAAAAA=&#10;" strokeweight="1pt"/>
          </w:pict>
        </mc:Fallback>
      </mc:AlternateContent>
    </w:r>
    <w:r>
      <w:rPr>
        <w:noProof/>
        <w:lang w:val="es-CR" w:eastAsia="es-CR"/>
      </w:rPr>
      <mc:AlternateContent>
        <mc:Choice Requires="wps">
          <w:drawing>
            <wp:anchor distT="4294967291" distB="4294967291" distL="114300" distR="114300" simplePos="0" relativeHeight="251666432" behindDoc="0" locked="0" layoutInCell="1" allowOverlap="1">
              <wp:simplePos x="0" y="0"/>
              <wp:positionH relativeFrom="column">
                <wp:posOffset>-411480</wp:posOffset>
              </wp:positionH>
              <wp:positionV relativeFrom="paragraph">
                <wp:posOffset>23494</wp:posOffset>
              </wp:positionV>
              <wp:extent cx="7006590" cy="0"/>
              <wp:effectExtent l="0" t="0" r="2286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j5EgIAACk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Lsr&#10;GPkSAgAAKQQAAA4AAAAAAAAAAAAAAAAALgIAAGRycy9lMm9Eb2MueG1sUEsBAi0AFAAGAAgAAAAh&#10;ADaC887eAAAACAEAAA8AAAAAAAAAAAAAAAAAbAQAAGRycy9kb3ducmV2LnhtbFBLBQYAAAAABAAE&#10;APMAAAB3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336"/>
    <w:multiLevelType w:val="hybridMultilevel"/>
    <w:tmpl w:val="5936DA4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
    <w:nsid w:val="03C709C3"/>
    <w:multiLevelType w:val="hybridMultilevel"/>
    <w:tmpl w:val="443C20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3F61A9E"/>
    <w:multiLevelType w:val="hybridMultilevel"/>
    <w:tmpl w:val="62A02E4E"/>
    <w:lvl w:ilvl="0" w:tplc="75440E02">
      <w:start w:val="20"/>
      <w:numFmt w:val="bullet"/>
      <w:lvlText w:val=""/>
      <w:lvlJc w:val="left"/>
      <w:pPr>
        <w:ind w:left="1080" w:hanging="360"/>
      </w:pPr>
      <w:rPr>
        <w:rFonts w:ascii="Symbol" w:eastAsia="Times New Roman" w:hAnsi="Symbol" w:cs="Arial" w:hint="default"/>
        <w:color w:val="000000"/>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3">
    <w:nsid w:val="055412B5"/>
    <w:multiLevelType w:val="hybridMultilevel"/>
    <w:tmpl w:val="C9F8BE00"/>
    <w:lvl w:ilvl="0" w:tplc="5E6495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097B51CC"/>
    <w:multiLevelType w:val="hybridMultilevel"/>
    <w:tmpl w:val="6994E7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037156"/>
    <w:multiLevelType w:val="hybridMultilevel"/>
    <w:tmpl w:val="8AA4368E"/>
    <w:lvl w:ilvl="0" w:tplc="58ECB5BC">
      <w:start w:val="2080"/>
      <w:numFmt w:val="bullet"/>
      <w:lvlText w:val=""/>
      <w:lvlJc w:val="left"/>
      <w:pPr>
        <w:ind w:left="1080" w:hanging="360"/>
      </w:pPr>
      <w:rPr>
        <w:rFonts w:ascii="Symbol" w:eastAsiaTheme="minorEastAsia" w:hAnsi="Symbol" w:cs="Arial" w:hint="default"/>
        <w:lang w:val="en-US"/>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nsid w:val="0ED64990"/>
    <w:multiLevelType w:val="hybridMultilevel"/>
    <w:tmpl w:val="9B6E6680"/>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110814DB"/>
    <w:multiLevelType w:val="hybridMultilevel"/>
    <w:tmpl w:val="47A2A954"/>
    <w:lvl w:ilvl="0" w:tplc="AAE0DC48">
      <w:numFmt w:val="bullet"/>
      <w:lvlText w:val="-"/>
      <w:lvlJc w:val="left"/>
      <w:pPr>
        <w:tabs>
          <w:tab w:val="num" w:pos="1183"/>
        </w:tabs>
        <w:ind w:left="1183" w:hanging="360"/>
      </w:pPr>
      <w:rPr>
        <w:rFonts w:ascii="Arial" w:eastAsia="Times New Roman" w:hAnsi="Arial" w:cs="Arial" w:hint="default"/>
        <w:b/>
      </w:rPr>
    </w:lvl>
    <w:lvl w:ilvl="1" w:tplc="5D76CDF4">
      <w:start w:val="1"/>
      <w:numFmt w:val="decimal"/>
      <w:lvlText w:val="%2."/>
      <w:lvlJc w:val="left"/>
      <w:pPr>
        <w:tabs>
          <w:tab w:val="num" w:pos="2300"/>
        </w:tabs>
        <w:ind w:left="2300" w:hanging="397"/>
      </w:pPr>
      <w:rPr>
        <w:rFonts w:hint="default"/>
      </w:rPr>
    </w:lvl>
    <w:lvl w:ilvl="2" w:tplc="FF74B2B8">
      <w:start w:val="1"/>
      <w:numFmt w:val="lowerLetter"/>
      <w:lvlText w:val="%3."/>
      <w:lvlJc w:val="left"/>
      <w:pPr>
        <w:tabs>
          <w:tab w:val="num" w:pos="3163"/>
        </w:tabs>
        <w:ind w:left="3163" w:hanging="360"/>
      </w:pPr>
      <w:rPr>
        <w:rFonts w:hint="default"/>
      </w:rPr>
    </w:lvl>
    <w:lvl w:ilvl="3" w:tplc="289E946A">
      <w:numFmt w:val="bullet"/>
      <w:lvlText w:val="-"/>
      <w:lvlJc w:val="left"/>
      <w:pPr>
        <w:tabs>
          <w:tab w:val="num" w:pos="3703"/>
        </w:tabs>
        <w:ind w:left="3703" w:hanging="360"/>
      </w:pPr>
      <w:rPr>
        <w:rFonts w:ascii="Arial" w:eastAsia="Times New Roman" w:hAnsi="Arial" w:cs="Arial" w:hint="default"/>
      </w:rPr>
    </w:lvl>
    <w:lvl w:ilvl="4" w:tplc="0C0A0019">
      <w:start w:val="1"/>
      <w:numFmt w:val="lowerLetter"/>
      <w:lvlText w:val="%5."/>
      <w:lvlJc w:val="left"/>
      <w:pPr>
        <w:tabs>
          <w:tab w:val="num" w:pos="4423"/>
        </w:tabs>
        <w:ind w:left="4423" w:hanging="360"/>
      </w:pPr>
    </w:lvl>
    <w:lvl w:ilvl="5" w:tplc="0C0A001B" w:tentative="1">
      <w:start w:val="1"/>
      <w:numFmt w:val="lowerRoman"/>
      <w:lvlText w:val="%6."/>
      <w:lvlJc w:val="right"/>
      <w:pPr>
        <w:tabs>
          <w:tab w:val="num" w:pos="5143"/>
        </w:tabs>
        <w:ind w:left="5143" w:hanging="180"/>
      </w:pPr>
    </w:lvl>
    <w:lvl w:ilvl="6" w:tplc="0C0A000F" w:tentative="1">
      <w:start w:val="1"/>
      <w:numFmt w:val="decimal"/>
      <w:lvlText w:val="%7."/>
      <w:lvlJc w:val="left"/>
      <w:pPr>
        <w:tabs>
          <w:tab w:val="num" w:pos="5863"/>
        </w:tabs>
        <w:ind w:left="5863" w:hanging="360"/>
      </w:pPr>
    </w:lvl>
    <w:lvl w:ilvl="7" w:tplc="0C0A0019" w:tentative="1">
      <w:start w:val="1"/>
      <w:numFmt w:val="lowerLetter"/>
      <w:lvlText w:val="%8."/>
      <w:lvlJc w:val="left"/>
      <w:pPr>
        <w:tabs>
          <w:tab w:val="num" w:pos="6583"/>
        </w:tabs>
        <w:ind w:left="6583" w:hanging="360"/>
      </w:pPr>
    </w:lvl>
    <w:lvl w:ilvl="8" w:tplc="0C0A001B" w:tentative="1">
      <w:start w:val="1"/>
      <w:numFmt w:val="lowerRoman"/>
      <w:lvlText w:val="%9."/>
      <w:lvlJc w:val="right"/>
      <w:pPr>
        <w:tabs>
          <w:tab w:val="num" w:pos="7303"/>
        </w:tabs>
        <w:ind w:left="7303" w:hanging="180"/>
      </w:pPr>
    </w:lvl>
  </w:abstractNum>
  <w:abstractNum w:abstractNumId="9">
    <w:nsid w:val="15CA1B82"/>
    <w:multiLevelType w:val="hybridMultilevel"/>
    <w:tmpl w:val="DF44E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912EEA"/>
    <w:multiLevelType w:val="hybridMultilevel"/>
    <w:tmpl w:val="CD4C5C0E"/>
    <w:lvl w:ilvl="0" w:tplc="16086ECA">
      <w:start w:val="416"/>
      <w:numFmt w:val="decimal"/>
      <w:lvlText w:val="%1"/>
      <w:lvlJc w:val="left"/>
      <w:pPr>
        <w:ind w:left="290" w:hanging="360"/>
      </w:pPr>
      <w:rPr>
        <w:rFonts w:hint="default"/>
        <w:color w:val="000000"/>
        <w:sz w:val="20"/>
      </w:rPr>
    </w:lvl>
    <w:lvl w:ilvl="1" w:tplc="140A0019" w:tentative="1">
      <w:start w:val="1"/>
      <w:numFmt w:val="lowerLetter"/>
      <w:lvlText w:val="%2."/>
      <w:lvlJc w:val="left"/>
      <w:pPr>
        <w:ind w:left="1010" w:hanging="360"/>
      </w:pPr>
    </w:lvl>
    <w:lvl w:ilvl="2" w:tplc="140A001B" w:tentative="1">
      <w:start w:val="1"/>
      <w:numFmt w:val="lowerRoman"/>
      <w:lvlText w:val="%3."/>
      <w:lvlJc w:val="right"/>
      <w:pPr>
        <w:ind w:left="1730" w:hanging="180"/>
      </w:pPr>
    </w:lvl>
    <w:lvl w:ilvl="3" w:tplc="140A000F" w:tentative="1">
      <w:start w:val="1"/>
      <w:numFmt w:val="decimal"/>
      <w:lvlText w:val="%4."/>
      <w:lvlJc w:val="left"/>
      <w:pPr>
        <w:ind w:left="2450" w:hanging="360"/>
      </w:pPr>
    </w:lvl>
    <w:lvl w:ilvl="4" w:tplc="140A0019" w:tentative="1">
      <w:start w:val="1"/>
      <w:numFmt w:val="lowerLetter"/>
      <w:lvlText w:val="%5."/>
      <w:lvlJc w:val="left"/>
      <w:pPr>
        <w:ind w:left="3170" w:hanging="360"/>
      </w:pPr>
    </w:lvl>
    <w:lvl w:ilvl="5" w:tplc="140A001B" w:tentative="1">
      <w:start w:val="1"/>
      <w:numFmt w:val="lowerRoman"/>
      <w:lvlText w:val="%6."/>
      <w:lvlJc w:val="right"/>
      <w:pPr>
        <w:ind w:left="3890" w:hanging="180"/>
      </w:pPr>
    </w:lvl>
    <w:lvl w:ilvl="6" w:tplc="140A000F" w:tentative="1">
      <w:start w:val="1"/>
      <w:numFmt w:val="decimal"/>
      <w:lvlText w:val="%7."/>
      <w:lvlJc w:val="left"/>
      <w:pPr>
        <w:ind w:left="4610" w:hanging="360"/>
      </w:pPr>
    </w:lvl>
    <w:lvl w:ilvl="7" w:tplc="140A0019" w:tentative="1">
      <w:start w:val="1"/>
      <w:numFmt w:val="lowerLetter"/>
      <w:lvlText w:val="%8."/>
      <w:lvlJc w:val="left"/>
      <w:pPr>
        <w:ind w:left="5330" w:hanging="360"/>
      </w:pPr>
    </w:lvl>
    <w:lvl w:ilvl="8" w:tplc="140A001B" w:tentative="1">
      <w:start w:val="1"/>
      <w:numFmt w:val="lowerRoman"/>
      <w:lvlText w:val="%9."/>
      <w:lvlJc w:val="right"/>
      <w:pPr>
        <w:ind w:left="6050" w:hanging="180"/>
      </w:pPr>
    </w:lvl>
  </w:abstractNum>
  <w:abstractNum w:abstractNumId="11">
    <w:nsid w:val="1DAD34FC"/>
    <w:multiLevelType w:val="hybridMultilevel"/>
    <w:tmpl w:val="CDFCC7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F5536F6"/>
    <w:multiLevelType w:val="hybridMultilevel"/>
    <w:tmpl w:val="548CE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DC59BB"/>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4">
    <w:nsid w:val="27232BE4"/>
    <w:multiLevelType w:val="hybridMultilevel"/>
    <w:tmpl w:val="05C6CB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751116D"/>
    <w:multiLevelType w:val="hybridMultilevel"/>
    <w:tmpl w:val="7A2A38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425"/>
        </w:tabs>
        <w:ind w:left="425"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8">
    <w:nsid w:val="2FDD6D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0601C47"/>
    <w:multiLevelType w:val="hybridMultilevel"/>
    <w:tmpl w:val="DFCE6638"/>
    <w:lvl w:ilvl="0" w:tplc="A5AE9B9E">
      <w:start w:val="2080"/>
      <w:numFmt w:val="bullet"/>
      <w:lvlText w:val="-"/>
      <w:lvlJc w:val="left"/>
      <w:pPr>
        <w:ind w:left="1440" w:hanging="360"/>
      </w:pPr>
      <w:rPr>
        <w:rFonts w:ascii="Arial" w:eastAsiaTheme="minorEastAsia" w:hAnsi="Arial" w:cs="Arial" w:hint="default"/>
        <w:color w:val="000000"/>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nsid w:val="30ED2869"/>
    <w:multiLevelType w:val="hybridMultilevel"/>
    <w:tmpl w:val="04021FE0"/>
    <w:lvl w:ilvl="0" w:tplc="0C0A000F">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1">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2">
    <w:nsid w:val="33FB7060"/>
    <w:multiLevelType w:val="multilevel"/>
    <w:tmpl w:val="F8EC1E4C"/>
    <w:lvl w:ilvl="0">
      <w:start w:val="1"/>
      <w:numFmt w:val="upperLetter"/>
      <w:lvlText w:val="%1."/>
      <w:lvlJc w:val="left"/>
      <w:pPr>
        <w:tabs>
          <w:tab w:val="num" w:pos="720"/>
        </w:tabs>
        <w:ind w:left="425" w:hanging="425"/>
      </w:pPr>
      <w:rPr>
        <w:rFonts w:ascii="Arial" w:eastAsia="Calibri" w:hAnsi="Arial" w:cs="Arial"/>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3">
    <w:nsid w:val="354F5E9B"/>
    <w:multiLevelType w:val="multilevel"/>
    <w:tmpl w:val="165AFA34"/>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7002E16"/>
    <w:multiLevelType w:val="hybridMultilevel"/>
    <w:tmpl w:val="563CAFA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nsid w:val="389F5D26"/>
    <w:multiLevelType w:val="hybridMultilevel"/>
    <w:tmpl w:val="96C472AE"/>
    <w:lvl w:ilvl="0" w:tplc="D2326776">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6">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7">
    <w:nsid w:val="417C7B4F"/>
    <w:multiLevelType w:val="hybridMultilevel"/>
    <w:tmpl w:val="3298785A"/>
    <w:lvl w:ilvl="0" w:tplc="85D6E66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6CC31FD"/>
    <w:multiLevelType w:val="hybridMultilevel"/>
    <w:tmpl w:val="13BA46D6"/>
    <w:lvl w:ilvl="0" w:tplc="116E1CBE">
      <w:start w:val="1"/>
      <w:numFmt w:val="decimal"/>
      <w:lvlText w:val="%1."/>
      <w:lvlJc w:val="left"/>
      <w:pPr>
        <w:tabs>
          <w:tab w:val="num" w:pos="425"/>
        </w:tabs>
        <w:ind w:left="851" w:hanging="426"/>
      </w:pPr>
      <w:rPr>
        <w:rFonts w:ascii="Arial" w:hAnsi="Arial" w:cs="Arial" w:hint="default"/>
        <w:b/>
        <w:sz w:val="22"/>
        <w:szCs w:val="22"/>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A85C67"/>
    <w:multiLevelType w:val="hybridMultilevel"/>
    <w:tmpl w:val="41ACB2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3745EE"/>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1">
    <w:nsid w:val="5662245C"/>
    <w:multiLevelType w:val="hybridMultilevel"/>
    <w:tmpl w:val="258E40EC"/>
    <w:lvl w:ilvl="0" w:tplc="287A5D44">
      <w:start w:val="1"/>
      <w:numFmt w:val="decimal"/>
      <w:lvlText w:val="%1."/>
      <w:lvlJc w:val="left"/>
      <w:pPr>
        <w:ind w:left="360" w:hanging="360"/>
      </w:pPr>
      <w:rPr>
        <w:rFonts w:ascii="Arial" w:hAnsi="Arial" w:cs="Aria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5A9005C6"/>
    <w:multiLevelType w:val="hybridMultilevel"/>
    <w:tmpl w:val="DE3A02E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621E6C0C"/>
    <w:multiLevelType w:val="multilevel"/>
    <w:tmpl w:val="DF44EA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5A53AD2"/>
    <w:multiLevelType w:val="hybridMultilevel"/>
    <w:tmpl w:val="E8E88A08"/>
    <w:lvl w:ilvl="0" w:tplc="5D9EEF4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6">
    <w:nsid w:val="7052498A"/>
    <w:multiLevelType w:val="hybridMultilevel"/>
    <w:tmpl w:val="4ACCE0B4"/>
    <w:lvl w:ilvl="0" w:tplc="7404268C">
      <w:start w:val="8"/>
      <w:numFmt w:val="bullet"/>
      <w:lvlText w:val="-"/>
      <w:lvlJc w:val="left"/>
      <w:pPr>
        <w:ind w:left="720" w:hanging="360"/>
      </w:pPr>
      <w:rPr>
        <w:rFonts w:ascii="Times New Roman" w:eastAsia="Times New Roman" w:hAnsi="Times New Roman"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7">
    <w:nsid w:val="71581C39"/>
    <w:multiLevelType w:val="hybridMultilevel"/>
    <w:tmpl w:val="FC725C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7A8B6B82"/>
    <w:multiLevelType w:val="hybridMultilevel"/>
    <w:tmpl w:val="13BA46D6"/>
    <w:lvl w:ilvl="0" w:tplc="116E1CBE">
      <w:start w:val="1"/>
      <w:numFmt w:val="decimal"/>
      <w:lvlText w:val="%1."/>
      <w:lvlJc w:val="left"/>
      <w:pPr>
        <w:tabs>
          <w:tab w:val="num" w:pos="425"/>
        </w:tabs>
        <w:ind w:left="851" w:hanging="426"/>
      </w:pPr>
      <w:rPr>
        <w:rFonts w:ascii="Arial" w:hAnsi="Arial" w:cs="Arial" w:hint="default"/>
        <w:b/>
        <w:sz w:val="22"/>
        <w:szCs w:val="22"/>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6"/>
  </w:num>
  <w:num w:numId="3">
    <w:abstractNumId w:val="39"/>
  </w:num>
  <w:num w:numId="4">
    <w:abstractNumId w:val="28"/>
  </w:num>
  <w:num w:numId="5">
    <w:abstractNumId w:val="38"/>
  </w:num>
  <w:num w:numId="6">
    <w:abstractNumId w:val="16"/>
  </w:num>
  <w:num w:numId="7">
    <w:abstractNumId w:val="32"/>
  </w:num>
  <w:num w:numId="8">
    <w:abstractNumId w:val="34"/>
  </w:num>
  <w:num w:numId="9">
    <w:abstractNumId w:val="21"/>
  </w:num>
  <w:num w:numId="10">
    <w:abstractNumId w:val="4"/>
  </w:num>
  <w:num w:numId="11">
    <w:abstractNumId w:val="37"/>
  </w:num>
  <w:num w:numId="12">
    <w:abstractNumId w:val="18"/>
  </w:num>
  <w:num w:numId="13">
    <w:abstractNumId w:val="9"/>
  </w:num>
  <w:num w:numId="14">
    <w:abstractNumId w:val="33"/>
  </w:num>
  <w:num w:numId="15">
    <w:abstractNumId w:val="14"/>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2"/>
  </w:num>
  <w:num w:numId="19">
    <w:abstractNumId w:val="35"/>
  </w:num>
  <w:num w:numId="20">
    <w:abstractNumId w:val="24"/>
  </w:num>
  <w:num w:numId="21">
    <w:abstractNumId w:val="11"/>
  </w:num>
  <w:num w:numId="22">
    <w:abstractNumId w:val="29"/>
  </w:num>
  <w:num w:numId="23">
    <w:abstractNumId w:val="30"/>
  </w:num>
  <w:num w:numId="24">
    <w:abstractNumId w:val="25"/>
  </w:num>
  <w:num w:numId="25">
    <w:abstractNumId w:val="20"/>
  </w:num>
  <w:num w:numId="26">
    <w:abstractNumId w:val="31"/>
  </w:num>
  <w:num w:numId="27">
    <w:abstractNumId w:val="13"/>
  </w:num>
  <w:num w:numId="28">
    <w:abstractNumId w:val="22"/>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3"/>
  </w:num>
  <w:num w:numId="32">
    <w:abstractNumId w:val="2"/>
  </w:num>
  <w:num w:numId="33">
    <w:abstractNumId w:val="15"/>
  </w:num>
  <w:num w:numId="34">
    <w:abstractNumId w:val="2"/>
  </w:num>
  <w:num w:numId="35">
    <w:abstractNumId w:val="7"/>
  </w:num>
  <w:num w:numId="36">
    <w:abstractNumId w:val="5"/>
  </w:num>
  <w:num w:numId="37">
    <w:abstractNumId w:val="27"/>
  </w:num>
  <w:num w:numId="38">
    <w:abstractNumId w:val="6"/>
  </w:num>
  <w:num w:numId="39">
    <w:abstractNumId w:val="19"/>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0"/>
  </w:num>
  <w:num w:numId="43">
    <w:abstractNumId w:val="10"/>
  </w:num>
  <w:num w:numId="4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BDB"/>
    <w:rsid w:val="00006505"/>
    <w:rsid w:val="000069C4"/>
    <w:rsid w:val="00007FA1"/>
    <w:rsid w:val="00011023"/>
    <w:rsid w:val="00011377"/>
    <w:rsid w:val="00012DAC"/>
    <w:rsid w:val="00022423"/>
    <w:rsid w:val="000246DD"/>
    <w:rsid w:val="00025703"/>
    <w:rsid w:val="00030162"/>
    <w:rsid w:val="00031648"/>
    <w:rsid w:val="000317D9"/>
    <w:rsid w:val="00032BF3"/>
    <w:rsid w:val="0003496E"/>
    <w:rsid w:val="00035EDB"/>
    <w:rsid w:val="00040F94"/>
    <w:rsid w:val="00041331"/>
    <w:rsid w:val="000419B6"/>
    <w:rsid w:val="000461AD"/>
    <w:rsid w:val="00051F60"/>
    <w:rsid w:val="00052479"/>
    <w:rsid w:val="00052A5F"/>
    <w:rsid w:val="00052CB4"/>
    <w:rsid w:val="00053262"/>
    <w:rsid w:val="0005475B"/>
    <w:rsid w:val="0005633D"/>
    <w:rsid w:val="000606E4"/>
    <w:rsid w:val="00063C33"/>
    <w:rsid w:val="00066484"/>
    <w:rsid w:val="00066E82"/>
    <w:rsid w:val="00070212"/>
    <w:rsid w:val="0007146F"/>
    <w:rsid w:val="00071BA0"/>
    <w:rsid w:val="00073241"/>
    <w:rsid w:val="00075C79"/>
    <w:rsid w:val="00076836"/>
    <w:rsid w:val="0008347B"/>
    <w:rsid w:val="00083797"/>
    <w:rsid w:val="000844ED"/>
    <w:rsid w:val="000857D5"/>
    <w:rsid w:val="000874D4"/>
    <w:rsid w:val="000879A0"/>
    <w:rsid w:val="0009235F"/>
    <w:rsid w:val="00092B0E"/>
    <w:rsid w:val="00092FDD"/>
    <w:rsid w:val="000931EE"/>
    <w:rsid w:val="000939DE"/>
    <w:rsid w:val="0009434D"/>
    <w:rsid w:val="000961AF"/>
    <w:rsid w:val="000A02E0"/>
    <w:rsid w:val="000A283B"/>
    <w:rsid w:val="000A40DA"/>
    <w:rsid w:val="000A5638"/>
    <w:rsid w:val="000A5777"/>
    <w:rsid w:val="000A6C4E"/>
    <w:rsid w:val="000A6D9B"/>
    <w:rsid w:val="000A6DBC"/>
    <w:rsid w:val="000B0DDB"/>
    <w:rsid w:val="000B23F1"/>
    <w:rsid w:val="000B2A04"/>
    <w:rsid w:val="000B3B76"/>
    <w:rsid w:val="000B3D14"/>
    <w:rsid w:val="000B4588"/>
    <w:rsid w:val="000B4EDE"/>
    <w:rsid w:val="000B4F62"/>
    <w:rsid w:val="000B5C24"/>
    <w:rsid w:val="000B5FAC"/>
    <w:rsid w:val="000C106A"/>
    <w:rsid w:val="000C2B17"/>
    <w:rsid w:val="000C2BA7"/>
    <w:rsid w:val="000C2F2F"/>
    <w:rsid w:val="000C4267"/>
    <w:rsid w:val="000C4376"/>
    <w:rsid w:val="000C55E0"/>
    <w:rsid w:val="000D11A8"/>
    <w:rsid w:val="000D1F7C"/>
    <w:rsid w:val="000D28E3"/>
    <w:rsid w:val="000D7080"/>
    <w:rsid w:val="000E1B18"/>
    <w:rsid w:val="000E219D"/>
    <w:rsid w:val="000E322B"/>
    <w:rsid w:val="000E3C85"/>
    <w:rsid w:val="000E47A1"/>
    <w:rsid w:val="000E4879"/>
    <w:rsid w:val="000E5D44"/>
    <w:rsid w:val="000E660E"/>
    <w:rsid w:val="000E6DF7"/>
    <w:rsid w:val="000E6EA2"/>
    <w:rsid w:val="000E7DF1"/>
    <w:rsid w:val="000F0111"/>
    <w:rsid w:val="000F056C"/>
    <w:rsid w:val="000F0CB2"/>
    <w:rsid w:val="000F2412"/>
    <w:rsid w:val="000F50BE"/>
    <w:rsid w:val="000F5C41"/>
    <w:rsid w:val="000F6565"/>
    <w:rsid w:val="0010071A"/>
    <w:rsid w:val="0010118D"/>
    <w:rsid w:val="0010300C"/>
    <w:rsid w:val="00103546"/>
    <w:rsid w:val="00104B56"/>
    <w:rsid w:val="001057A9"/>
    <w:rsid w:val="00106635"/>
    <w:rsid w:val="001113AB"/>
    <w:rsid w:val="00111419"/>
    <w:rsid w:val="00112820"/>
    <w:rsid w:val="00114C2C"/>
    <w:rsid w:val="001157B2"/>
    <w:rsid w:val="00116B35"/>
    <w:rsid w:val="001173EB"/>
    <w:rsid w:val="001205F5"/>
    <w:rsid w:val="00121B50"/>
    <w:rsid w:val="00122229"/>
    <w:rsid w:val="00123293"/>
    <w:rsid w:val="001233E6"/>
    <w:rsid w:val="00123874"/>
    <w:rsid w:val="00125BCE"/>
    <w:rsid w:val="001301EA"/>
    <w:rsid w:val="00131566"/>
    <w:rsid w:val="00131600"/>
    <w:rsid w:val="001346B2"/>
    <w:rsid w:val="00135653"/>
    <w:rsid w:val="001356DB"/>
    <w:rsid w:val="00136BEC"/>
    <w:rsid w:val="00136D47"/>
    <w:rsid w:val="00137DAC"/>
    <w:rsid w:val="00144261"/>
    <w:rsid w:val="001452A8"/>
    <w:rsid w:val="00145B00"/>
    <w:rsid w:val="00146363"/>
    <w:rsid w:val="001514AB"/>
    <w:rsid w:val="00152314"/>
    <w:rsid w:val="00152D65"/>
    <w:rsid w:val="00153C1A"/>
    <w:rsid w:val="001562D0"/>
    <w:rsid w:val="00157AE9"/>
    <w:rsid w:val="001616BD"/>
    <w:rsid w:val="00165CB0"/>
    <w:rsid w:val="00165CFD"/>
    <w:rsid w:val="00167750"/>
    <w:rsid w:val="001705D7"/>
    <w:rsid w:val="00170740"/>
    <w:rsid w:val="001715BD"/>
    <w:rsid w:val="00173142"/>
    <w:rsid w:val="0017429A"/>
    <w:rsid w:val="00174ACB"/>
    <w:rsid w:val="00177057"/>
    <w:rsid w:val="0018090B"/>
    <w:rsid w:val="00181ACC"/>
    <w:rsid w:val="001835BE"/>
    <w:rsid w:val="0018421B"/>
    <w:rsid w:val="00184407"/>
    <w:rsid w:val="0018769A"/>
    <w:rsid w:val="0018777A"/>
    <w:rsid w:val="001933A2"/>
    <w:rsid w:val="00193722"/>
    <w:rsid w:val="00194173"/>
    <w:rsid w:val="0019652F"/>
    <w:rsid w:val="001A008E"/>
    <w:rsid w:val="001A58FE"/>
    <w:rsid w:val="001A6A41"/>
    <w:rsid w:val="001A6AEC"/>
    <w:rsid w:val="001A78A3"/>
    <w:rsid w:val="001B045E"/>
    <w:rsid w:val="001B0DBF"/>
    <w:rsid w:val="001B1E52"/>
    <w:rsid w:val="001B1ECD"/>
    <w:rsid w:val="001B309F"/>
    <w:rsid w:val="001B446E"/>
    <w:rsid w:val="001B44E1"/>
    <w:rsid w:val="001B6368"/>
    <w:rsid w:val="001B6AC1"/>
    <w:rsid w:val="001C2054"/>
    <w:rsid w:val="001C2C01"/>
    <w:rsid w:val="001C36E5"/>
    <w:rsid w:val="001C5F68"/>
    <w:rsid w:val="001D3423"/>
    <w:rsid w:val="001D3CCF"/>
    <w:rsid w:val="001D5CC7"/>
    <w:rsid w:val="001D6827"/>
    <w:rsid w:val="001E24C7"/>
    <w:rsid w:val="001E3698"/>
    <w:rsid w:val="001E3F07"/>
    <w:rsid w:val="001E4B9A"/>
    <w:rsid w:val="001E7438"/>
    <w:rsid w:val="001E74E5"/>
    <w:rsid w:val="001F2823"/>
    <w:rsid w:val="001F3A88"/>
    <w:rsid w:val="001F3CF8"/>
    <w:rsid w:val="001F43EC"/>
    <w:rsid w:val="001F58AB"/>
    <w:rsid w:val="001F77AF"/>
    <w:rsid w:val="00200156"/>
    <w:rsid w:val="0020310A"/>
    <w:rsid w:val="00204249"/>
    <w:rsid w:val="002053C6"/>
    <w:rsid w:val="002128A4"/>
    <w:rsid w:val="0021299C"/>
    <w:rsid w:val="00212E40"/>
    <w:rsid w:val="002133CD"/>
    <w:rsid w:val="00213FF4"/>
    <w:rsid w:val="00214CF9"/>
    <w:rsid w:val="00215156"/>
    <w:rsid w:val="0021616A"/>
    <w:rsid w:val="00221F06"/>
    <w:rsid w:val="00223EAB"/>
    <w:rsid w:val="002249C9"/>
    <w:rsid w:val="00227B0A"/>
    <w:rsid w:val="00230A88"/>
    <w:rsid w:val="00230E54"/>
    <w:rsid w:val="0023166C"/>
    <w:rsid w:val="00232E2E"/>
    <w:rsid w:val="0023351F"/>
    <w:rsid w:val="00234DE0"/>
    <w:rsid w:val="00234E23"/>
    <w:rsid w:val="002355AC"/>
    <w:rsid w:val="002358D6"/>
    <w:rsid w:val="0023595F"/>
    <w:rsid w:val="00236EC4"/>
    <w:rsid w:val="0024059C"/>
    <w:rsid w:val="002421ED"/>
    <w:rsid w:val="00243643"/>
    <w:rsid w:val="00244FF0"/>
    <w:rsid w:val="0024591B"/>
    <w:rsid w:val="00247186"/>
    <w:rsid w:val="00247A81"/>
    <w:rsid w:val="002508D3"/>
    <w:rsid w:val="00253246"/>
    <w:rsid w:val="002541D6"/>
    <w:rsid w:val="002552D2"/>
    <w:rsid w:val="0025572E"/>
    <w:rsid w:val="00256287"/>
    <w:rsid w:val="00256531"/>
    <w:rsid w:val="00256A4F"/>
    <w:rsid w:val="00257A36"/>
    <w:rsid w:val="00263536"/>
    <w:rsid w:val="002640EF"/>
    <w:rsid w:val="00265AD7"/>
    <w:rsid w:val="00266F58"/>
    <w:rsid w:val="00267FDB"/>
    <w:rsid w:val="002719FA"/>
    <w:rsid w:val="002727B8"/>
    <w:rsid w:val="002734D4"/>
    <w:rsid w:val="00277D97"/>
    <w:rsid w:val="00280713"/>
    <w:rsid w:val="00280BED"/>
    <w:rsid w:val="00281B32"/>
    <w:rsid w:val="00282851"/>
    <w:rsid w:val="0028291C"/>
    <w:rsid w:val="00283D51"/>
    <w:rsid w:val="00283F61"/>
    <w:rsid w:val="002840DF"/>
    <w:rsid w:val="00291F88"/>
    <w:rsid w:val="002948BF"/>
    <w:rsid w:val="00296039"/>
    <w:rsid w:val="00296088"/>
    <w:rsid w:val="00296BBA"/>
    <w:rsid w:val="00297762"/>
    <w:rsid w:val="002A2CE0"/>
    <w:rsid w:val="002A2FC5"/>
    <w:rsid w:val="002A3F5D"/>
    <w:rsid w:val="002A616D"/>
    <w:rsid w:val="002B0236"/>
    <w:rsid w:val="002B098A"/>
    <w:rsid w:val="002B15D2"/>
    <w:rsid w:val="002B2FEC"/>
    <w:rsid w:val="002B36DF"/>
    <w:rsid w:val="002B4785"/>
    <w:rsid w:val="002B4C22"/>
    <w:rsid w:val="002B4F85"/>
    <w:rsid w:val="002B55E2"/>
    <w:rsid w:val="002B60A6"/>
    <w:rsid w:val="002B6BBF"/>
    <w:rsid w:val="002B72F1"/>
    <w:rsid w:val="002C00CD"/>
    <w:rsid w:val="002C06B7"/>
    <w:rsid w:val="002C3052"/>
    <w:rsid w:val="002C4AB5"/>
    <w:rsid w:val="002D0739"/>
    <w:rsid w:val="002D0D2A"/>
    <w:rsid w:val="002D5860"/>
    <w:rsid w:val="002D7434"/>
    <w:rsid w:val="002E0F53"/>
    <w:rsid w:val="002E1824"/>
    <w:rsid w:val="002E2552"/>
    <w:rsid w:val="002E38F4"/>
    <w:rsid w:val="002E3FA1"/>
    <w:rsid w:val="002E7CEF"/>
    <w:rsid w:val="002F07A3"/>
    <w:rsid w:val="002F1A62"/>
    <w:rsid w:val="002F2224"/>
    <w:rsid w:val="002F3DBC"/>
    <w:rsid w:val="002F42D1"/>
    <w:rsid w:val="0030080F"/>
    <w:rsid w:val="00302912"/>
    <w:rsid w:val="003040A7"/>
    <w:rsid w:val="00306C04"/>
    <w:rsid w:val="00306C53"/>
    <w:rsid w:val="00306E57"/>
    <w:rsid w:val="00307A1C"/>
    <w:rsid w:val="00307F61"/>
    <w:rsid w:val="00310F46"/>
    <w:rsid w:val="0031165C"/>
    <w:rsid w:val="003117DA"/>
    <w:rsid w:val="00312EC0"/>
    <w:rsid w:val="00315AD4"/>
    <w:rsid w:val="0032269C"/>
    <w:rsid w:val="00322A2A"/>
    <w:rsid w:val="003236F4"/>
    <w:rsid w:val="003250C8"/>
    <w:rsid w:val="003271F7"/>
    <w:rsid w:val="00327ADD"/>
    <w:rsid w:val="0033105B"/>
    <w:rsid w:val="003324E0"/>
    <w:rsid w:val="0033293F"/>
    <w:rsid w:val="00336ACB"/>
    <w:rsid w:val="003426A3"/>
    <w:rsid w:val="0034321B"/>
    <w:rsid w:val="00343581"/>
    <w:rsid w:val="00346736"/>
    <w:rsid w:val="0034701C"/>
    <w:rsid w:val="00351E93"/>
    <w:rsid w:val="00352271"/>
    <w:rsid w:val="00353DB8"/>
    <w:rsid w:val="003542A3"/>
    <w:rsid w:val="00354383"/>
    <w:rsid w:val="003574AC"/>
    <w:rsid w:val="00361848"/>
    <w:rsid w:val="00363BA1"/>
    <w:rsid w:val="00364B2B"/>
    <w:rsid w:val="0036587B"/>
    <w:rsid w:val="00367055"/>
    <w:rsid w:val="00371469"/>
    <w:rsid w:val="00371A43"/>
    <w:rsid w:val="00372C94"/>
    <w:rsid w:val="00374D85"/>
    <w:rsid w:val="00384022"/>
    <w:rsid w:val="00385905"/>
    <w:rsid w:val="00385932"/>
    <w:rsid w:val="003864E6"/>
    <w:rsid w:val="003867C9"/>
    <w:rsid w:val="00386DAB"/>
    <w:rsid w:val="00387794"/>
    <w:rsid w:val="003901BD"/>
    <w:rsid w:val="00390442"/>
    <w:rsid w:val="003912E7"/>
    <w:rsid w:val="00391FC5"/>
    <w:rsid w:val="00391FE5"/>
    <w:rsid w:val="00392294"/>
    <w:rsid w:val="00393ADC"/>
    <w:rsid w:val="00393EEB"/>
    <w:rsid w:val="003942D7"/>
    <w:rsid w:val="003973F4"/>
    <w:rsid w:val="003A2E8E"/>
    <w:rsid w:val="003A32FB"/>
    <w:rsid w:val="003A6C61"/>
    <w:rsid w:val="003A778E"/>
    <w:rsid w:val="003B083F"/>
    <w:rsid w:val="003B1EC6"/>
    <w:rsid w:val="003B3398"/>
    <w:rsid w:val="003B4D3A"/>
    <w:rsid w:val="003B5300"/>
    <w:rsid w:val="003B61AD"/>
    <w:rsid w:val="003B7D00"/>
    <w:rsid w:val="003C1F22"/>
    <w:rsid w:val="003C3952"/>
    <w:rsid w:val="003C68B1"/>
    <w:rsid w:val="003C6974"/>
    <w:rsid w:val="003C6AFA"/>
    <w:rsid w:val="003D03C7"/>
    <w:rsid w:val="003D1F3D"/>
    <w:rsid w:val="003D1F8A"/>
    <w:rsid w:val="003D2F24"/>
    <w:rsid w:val="003D3974"/>
    <w:rsid w:val="003D3C1F"/>
    <w:rsid w:val="003D656E"/>
    <w:rsid w:val="003D7384"/>
    <w:rsid w:val="003E004B"/>
    <w:rsid w:val="003E0D33"/>
    <w:rsid w:val="003E15A4"/>
    <w:rsid w:val="003E4B0F"/>
    <w:rsid w:val="003F1DAD"/>
    <w:rsid w:val="003F1FC4"/>
    <w:rsid w:val="003F2162"/>
    <w:rsid w:val="003F3722"/>
    <w:rsid w:val="003F50DF"/>
    <w:rsid w:val="003F55B3"/>
    <w:rsid w:val="003F5DF7"/>
    <w:rsid w:val="003F7A11"/>
    <w:rsid w:val="003F7B0A"/>
    <w:rsid w:val="003F7D2D"/>
    <w:rsid w:val="00400C3D"/>
    <w:rsid w:val="004032F3"/>
    <w:rsid w:val="00403D39"/>
    <w:rsid w:val="0040445D"/>
    <w:rsid w:val="00405A1B"/>
    <w:rsid w:val="00405CD1"/>
    <w:rsid w:val="004060BE"/>
    <w:rsid w:val="00410998"/>
    <w:rsid w:val="00410F4F"/>
    <w:rsid w:val="00411618"/>
    <w:rsid w:val="004161B5"/>
    <w:rsid w:val="00416D4F"/>
    <w:rsid w:val="00422925"/>
    <w:rsid w:val="0042577E"/>
    <w:rsid w:val="00425FF9"/>
    <w:rsid w:val="00426619"/>
    <w:rsid w:val="00427226"/>
    <w:rsid w:val="00430193"/>
    <w:rsid w:val="00430386"/>
    <w:rsid w:val="00430ECB"/>
    <w:rsid w:val="00431AC0"/>
    <w:rsid w:val="00431ED3"/>
    <w:rsid w:val="00432B92"/>
    <w:rsid w:val="00432C34"/>
    <w:rsid w:val="0043539D"/>
    <w:rsid w:val="00436CC1"/>
    <w:rsid w:val="00436EA2"/>
    <w:rsid w:val="004400FA"/>
    <w:rsid w:val="00440DCC"/>
    <w:rsid w:val="00441D20"/>
    <w:rsid w:val="004433BE"/>
    <w:rsid w:val="004438E1"/>
    <w:rsid w:val="00443E01"/>
    <w:rsid w:val="004506AF"/>
    <w:rsid w:val="0045139E"/>
    <w:rsid w:val="0045143C"/>
    <w:rsid w:val="00452064"/>
    <w:rsid w:val="00452AAA"/>
    <w:rsid w:val="00453105"/>
    <w:rsid w:val="00454BB9"/>
    <w:rsid w:val="00456A86"/>
    <w:rsid w:val="0046082C"/>
    <w:rsid w:val="00461AA6"/>
    <w:rsid w:val="00463FC5"/>
    <w:rsid w:val="004649B8"/>
    <w:rsid w:val="00464C56"/>
    <w:rsid w:val="00465C23"/>
    <w:rsid w:val="00466046"/>
    <w:rsid w:val="00467965"/>
    <w:rsid w:val="00467FC2"/>
    <w:rsid w:val="004721E1"/>
    <w:rsid w:val="00472713"/>
    <w:rsid w:val="00472A4D"/>
    <w:rsid w:val="00472C84"/>
    <w:rsid w:val="00473EFA"/>
    <w:rsid w:val="00475230"/>
    <w:rsid w:val="00477987"/>
    <w:rsid w:val="00477AF4"/>
    <w:rsid w:val="00477F79"/>
    <w:rsid w:val="004826EC"/>
    <w:rsid w:val="00486B54"/>
    <w:rsid w:val="00486F03"/>
    <w:rsid w:val="004878CF"/>
    <w:rsid w:val="004921C4"/>
    <w:rsid w:val="0049272F"/>
    <w:rsid w:val="004935A8"/>
    <w:rsid w:val="00494749"/>
    <w:rsid w:val="00494D37"/>
    <w:rsid w:val="004957DC"/>
    <w:rsid w:val="004A2363"/>
    <w:rsid w:val="004A252D"/>
    <w:rsid w:val="004A401E"/>
    <w:rsid w:val="004A6165"/>
    <w:rsid w:val="004A7B5E"/>
    <w:rsid w:val="004B4E17"/>
    <w:rsid w:val="004B62DE"/>
    <w:rsid w:val="004C0249"/>
    <w:rsid w:val="004C3DBC"/>
    <w:rsid w:val="004C7692"/>
    <w:rsid w:val="004C79EA"/>
    <w:rsid w:val="004D0219"/>
    <w:rsid w:val="004D24B0"/>
    <w:rsid w:val="004D348C"/>
    <w:rsid w:val="004D3F48"/>
    <w:rsid w:val="004E1FEC"/>
    <w:rsid w:val="004E21B5"/>
    <w:rsid w:val="004E2A1F"/>
    <w:rsid w:val="004E629B"/>
    <w:rsid w:val="004E647C"/>
    <w:rsid w:val="004F2305"/>
    <w:rsid w:val="004F3335"/>
    <w:rsid w:val="004F35D0"/>
    <w:rsid w:val="004F5DAA"/>
    <w:rsid w:val="004F6178"/>
    <w:rsid w:val="004F6C07"/>
    <w:rsid w:val="0050144E"/>
    <w:rsid w:val="00501CDA"/>
    <w:rsid w:val="0050397F"/>
    <w:rsid w:val="005040E9"/>
    <w:rsid w:val="0050553E"/>
    <w:rsid w:val="005064DA"/>
    <w:rsid w:val="00507F44"/>
    <w:rsid w:val="00511556"/>
    <w:rsid w:val="00511ED2"/>
    <w:rsid w:val="005134A1"/>
    <w:rsid w:val="00514746"/>
    <w:rsid w:val="00514FAA"/>
    <w:rsid w:val="00515342"/>
    <w:rsid w:val="005207B2"/>
    <w:rsid w:val="0052194F"/>
    <w:rsid w:val="005257FB"/>
    <w:rsid w:val="00530CCA"/>
    <w:rsid w:val="0053121B"/>
    <w:rsid w:val="00537477"/>
    <w:rsid w:val="005378C3"/>
    <w:rsid w:val="00540CBD"/>
    <w:rsid w:val="0054280B"/>
    <w:rsid w:val="005438B1"/>
    <w:rsid w:val="00545067"/>
    <w:rsid w:val="005456AF"/>
    <w:rsid w:val="00546488"/>
    <w:rsid w:val="0054651D"/>
    <w:rsid w:val="0054663C"/>
    <w:rsid w:val="005469AB"/>
    <w:rsid w:val="00547341"/>
    <w:rsid w:val="005476F8"/>
    <w:rsid w:val="00547C06"/>
    <w:rsid w:val="00553841"/>
    <w:rsid w:val="00554A2D"/>
    <w:rsid w:val="0056143D"/>
    <w:rsid w:val="00562E58"/>
    <w:rsid w:val="00563773"/>
    <w:rsid w:val="00563B7D"/>
    <w:rsid w:val="00564404"/>
    <w:rsid w:val="00565036"/>
    <w:rsid w:val="00576C60"/>
    <w:rsid w:val="005772E2"/>
    <w:rsid w:val="005807D6"/>
    <w:rsid w:val="00580BA9"/>
    <w:rsid w:val="005824B0"/>
    <w:rsid w:val="005826F4"/>
    <w:rsid w:val="005836CF"/>
    <w:rsid w:val="00585147"/>
    <w:rsid w:val="00586F6F"/>
    <w:rsid w:val="00587013"/>
    <w:rsid w:val="0058740B"/>
    <w:rsid w:val="00590293"/>
    <w:rsid w:val="00590627"/>
    <w:rsid w:val="005936FB"/>
    <w:rsid w:val="005948F7"/>
    <w:rsid w:val="005957C6"/>
    <w:rsid w:val="00595C46"/>
    <w:rsid w:val="00595F46"/>
    <w:rsid w:val="00596860"/>
    <w:rsid w:val="00596BA9"/>
    <w:rsid w:val="005A0B27"/>
    <w:rsid w:val="005A10DA"/>
    <w:rsid w:val="005A15D2"/>
    <w:rsid w:val="005A244B"/>
    <w:rsid w:val="005A584B"/>
    <w:rsid w:val="005A69C1"/>
    <w:rsid w:val="005A7E11"/>
    <w:rsid w:val="005B13B6"/>
    <w:rsid w:val="005B1CD3"/>
    <w:rsid w:val="005B3D7E"/>
    <w:rsid w:val="005B3F44"/>
    <w:rsid w:val="005D172A"/>
    <w:rsid w:val="005D196B"/>
    <w:rsid w:val="005D1C3A"/>
    <w:rsid w:val="005D3A52"/>
    <w:rsid w:val="005D52E6"/>
    <w:rsid w:val="005D560E"/>
    <w:rsid w:val="005D64D1"/>
    <w:rsid w:val="005E1911"/>
    <w:rsid w:val="005E2146"/>
    <w:rsid w:val="005E3B82"/>
    <w:rsid w:val="005E5F31"/>
    <w:rsid w:val="005F526A"/>
    <w:rsid w:val="006003CB"/>
    <w:rsid w:val="006018BB"/>
    <w:rsid w:val="00606FB3"/>
    <w:rsid w:val="006100CE"/>
    <w:rsid w:val="0061028A"/>
    <w:rsid w:val="00611A21"/>
    <w:rsid w:val="00612747"/>
    <w:rsid w:val="006153F3"/>
    <w:rsid w:val="00615F49"/>
    <w:rsid w:val="00616C6B"/>
    <w:rsid w:val="006229CD"/>
    <w:rsid w:val="006231B8"/>
    <w:rsid w:val="0062433A"/>
    <w:rsid w:val="006247C5"/>
    <w:rsid w:val="00627FD6"/>
    <w:rsid w:val="00630F0B"/>
    <w:rsid w:val="006322A5"/>
    <w:rsid w:val="00633C3F"/>
    <w:rsid w:val="00633F12"/>
    <w:rsid w:val="00636206"/>
    <w:rsid w:val="006423A1"/>
    <w:rsid w:val="006428B5"/>
    <w:rsid w:val="006446CA"/>
    <w:rsid w:val="00645206"/>
    <w:rsid w:val="00646F5E"/>
    <w:rsid w:val="00646FB4"/>
    <w:rsid w:val="00651BD2"/>
    <w:rsid w:val="00652AFF"/>
    <w:rsid w:val="00653E35"/>
    <w:rsid w:val="006551B5"/>
    <w:rsid w:val="00655798"/>
    <w:rsid w:val="00656135"/>
    <w:rsid w:val="006572FB"/>
    <w:rsid w:val="0066211A"/>
    <w:rsid w:val="00664434"/>
    <w:rsid w:val="006703A6"/>
    <w:rsid w:val="00670639"/>
    <w:rsid w:val="00672238"/>
    <w:rsid w:val="00674DBE"/>
    <w:rsid w:val="00675F0E"/>
    <w:rsid w:val="00676223"/>
    <w:rsid w:val="0067718D"/>
    <w:rsid w:val="0067766D"/>
    <w:rsid w:val="00680674"/>
    <w:rsid w:val="006819A3"/>
    <w:rsid w:val="00681BDE"/>
    <w:rsid w:val="00682FBC"/>
    <w:rsid w:val="00685345"/>
    <w:rsid w:val="00690656"/>
    <w:rsid w:val="006910C7"/>
    <w:rsid w:val="00691605"/>
    <w:rsid w:val="00692971"/>
    <w:rsid w:val="00693D1C"/>
    <w:rsid w:val="006947D3"/>
    <w:rsid w:val="006949EB"/>
    <w:rsid w:val="006A3682"/>
    <w:rsid w:val="006A4BB6"/>
    <w:rsid w:val="006B2172"/>
    <w:rsid w:val="006B43E8"/>
    <w:rsid w:val="006B4DFC"/>
    <w:rsid w:val="006B5F8B"/>
    <w:rsid w:val="006B619F"/>
    <w:rsid w:val="006B6B9C"/>
    <w:rsid w:val="006B7000"/>
    <w:rsid w:val="006B7507"/>
    <w:rsid w:val="006B79A7"/>
    <w:rsid w:val="006C34AB"/>
    <w:rsid w:val="006C3894"/>
    <w:rsid w:val="006C453F"/>
    <w:rsid w:val="006C5E99"/>
    <w:rsid w:val="006D047D"/>
    <w:rsid w:val="006D2057"/>
    <w:rsid w:val="006D5978"/>
    <w:rsid w:val="006E0D10"/>
    <w:rsid w:val="006E19CA"/>
    <w:rsid w:val="006E1C2D"/>
    <w:rsid w:val="006E51DE"/>
    <w:rsid w:val="006E6E08"/>
    <w:rsid w:val="006F0411"/>
    <w:rsid w:val="006F047C"/>
    <w:rsid w:val="006F0E0B"/>
    <w:rsid w:val="006F1CA0"/>
    <w:rsid w:val="006F27C3"/>
    <w:rsid w:val="006F2FDF"/>
    <w:rsid w:val="006F34F7"/>
    <w:rsid w:val="006F6252"/>
    <w:rsid w:val="006F66D2"/>
    <w:rsid w:val="00703427"/>
    <w:rsid w:val="00703F84"/>
    <w:rsid w:val="0070680A"/>
    <w:rsid w:val="0071005F"/>
    <w:rsid w:val="007103D2"/>
    <w:rsid w:val="007124AB"/>
    <w:rsid w:val="00712B10"/>
    <w:rsid w:val="007130A6"/>
    <w:rsid w:val="007135F3"/>
    <w:rsid w:val="00713DA0"/>
    <w:rsid w:val="00713EFB"/>
    <w:rsid w:val="007156D4"/>
    <w:rsid w:val="007161C9"/>
    <w:rsid w:val="00716370"/>
    <w:rsid w:val="0072391D"/>
    <w:rsid w:val="007241D8"/>
    <w:rsid w:val="007243B0"/>
    <w:rsid w:val="00726AFC"/>
    <w:rsid w:val="00730249"/>
    <w:rsid w:val="007346B4"/>
    <w:rsid w:val="00740893"/>
    <w:rsid w:val="007408C2"/>
    <w:rsid w:val="00745F6E"/>
    <w:rsid w:val="00750878"/>
    <w:rsid w:val="007517C8"/>
    <w:rsid w:val="00753FAD"/>
    <w:rsid w:val="007543BA"/>
    <w:rsid w:val="0075639F"/>
    <w:rsid w:val="00757621"/>
    <w:rsid w:val="00760AE6"/>
    <w:rsid w:val="0076320C"/>
    <w:rsid w:val="00763729"/>
    <w:rsid w:val="00763ABD"/>
    <w:rsid w:val="007647C3"/>
    <w:rsid w:val="00765E86"/>
    <w:rsid w:val="00771736"/>
    <w:rsid w:val="00771FD1"/>
    <w:rsid w:val="00772ADF"/>
    <w:rsid w:val="0077371A"/>
    <w:rsid w:val="00773E0D"/>
    <w:rsid w:val="007773A6"/>
    <w:rsid w:val="00777C1E"/>
    <w:rsid w:val="007805B2"/>
    <w:rsid w:val="007821B1"/>
    <w:rsid w:val="007822BB"/>
    <w:rsid w:val="0078281C"/>
    <w:rsid w:val="00785415"/>
    <w:rsid w:val="00786BDA"/>
    <w:rsid w:val="00793660"/>
    <w:rsid w:val="00793DFD"/>
    <w:rsid w:val="007944CD"/>
    <w:rsid w:val="00794F7B"/>
    <w:rsid w:val="007977DD"/>
    <w:rsid w:val="00797E01"/>
    <w:rsid w:val="00797E51"/>
    <w:rsid w:val="007A0C57"/>
    <w:rsid w:val="007A139C"/>
    <w:rsid w:val="007A1E21"/>
    <w:rsid w:val="007A2318"/>
    <w:rsid w:val="007A27DE"/>
    <w:rsid w:val="007A37A3"/>
    <w:rsid w:val="007A3E42"/>
    <w:rsid w:val="007A5083"/>
    <w:rsid w:val="007A62C2"/>
    <w:rsid w:val="007A71AF"/>
    <w:rsid w:val="007B0F77"/>
    <w:rsid w:val="007B2E1B"/>
    <w:rsid w:val="007B45EC"/>
    <w:rsid w:val="007B55EF"/>
    <w:rsid w:val="007B647A"/>
    <w:rsid w:val="007B65F8"/>
    <w:rsid w:val="007C12B1"/>
    <w:rsid w:val="007C49F4"/>
    <w:rsid w:val="007C59F9"/>
    <w:rsid w:val="007C64CF"/>
    <w:rsid w:val="007D1C82"/>
    <w:rsid w:val="007D6448"/>
    <w:rsid w:val="007D71CA"/>
    <w:rsid w:val="007E154E"/>
    <w:rsid w:val="007E234C"/>
    <w:rsid w:val="007E2F05"/>
    <w:rsid w:val="007E3A57"/>
    <w:rsid w:val="007E3CE6"/>
    <w:rsid w:val="007E3DD3"/>
    <w:rsid w:val="007E4888"/>
    <w:rsid w:val="007E5600"/>
    <w:rsid w:val="007F0147"/>
    <w:rsid w:val="007F12E8"/>
    <w:rsid w:val="007F42EC"/>
    <w:rsid w:val="007F5526"/>
    <w:rsid w:val="007F6321"/>
    <w:rsid w:val="00801069"/>
    <w:rsid w:val="00804A92"/>
    <w:rsid w:val="008071B2"/>
    <w:rsid w:val="008104AD"/>
    <w:rsid w:val="00811849"/>
    <w:rsid w:val="008134F8"/>
    <w:rsid w:val="0081455F"/>
    <w:rsid w:val="00814FC9"/>
    <w:rsid w:val="00815842"/>
    <w:rsid w:val="00817001"/>
    <w:rsid w:val="00822F5F"/>
    <w:rsid w:val="008235EE"/>
    <w:rsid w:val="00824AF1"/>
    <w:rsid w:val="00825FD8"/>
    <w:rsid w:val="00826C97"/>
    <w:rsid w:val="00827774"/>
    <w:rsid w:val="0083132C"/>
    <w:rsid w:val="00831C54"/>
    <w:rsid w:val="008364FD"/>
    <w:rsid w:val="00836FB0"/>
    <w:rsid w:val="00844517"/>
    <w:rsid w:val="00845C40"/>
    <w:rsid w:val="00847226"/>
    <w:rsid w:val="00847D54"/>
    <w:rsid w:val="00850B0B"/>
    <w:rsid w:val="00851B27"/>
    <w:rsid w:val="00854038"/>
    <w:rsid w:val="00856FFC"/>
    <w:rsid w:val="008621C6"/>
    <w:rsid w:val="00862750"/>
    <w:rsid w:val="00866FA4"/>
    <w:rsid w:val="00870890"/>
    <w:rsid w:val="008727B8"/>
    <w:rsid w:val="00873A7D"/>
    <w:rsid w:val="00874FF2"/>
    <w:rsid w:val="0087518C"/>
    <w:rsid w:val="00875669"/>
    <w:rsid w:val="00875676"/>
    <w:rsid w:val="008775FB"/>
    <w:rsid w:val="00877815"/>
    <w:rsid w:val="00880043"/>
    <w:rsid w:val="008831F4"/>
    <w:rsid w:val="00884F12"/>
    <w:rsid w:val="00887F91"/>
    <w:rsid w:val="00890FAB"/>
    <w:rsid w:val="008919F4"/>
    <w:rsid w:val="00895257"/>
    <w:rsid w:val="008A0251"/>
    <w:rsid w:val="008A12C9"/>
    <w:rsid w:val="008A15E4"/>
    <w:rsid w:val="008A375A"/>
    <w:rsid w:val="008A3868"/>
    <w:rsid w:val="008B1E71"/>
    <w:rsid w:val="008B3457"/>
    <w:rsid w:val="008B538F"/>
    <w:rsid w:val="008B5973"/>
    <w:rsid w:val="008B5A6B"/>
    <w:rsid w:val="008C0EE5"/>
    <w:rsid w:val="008C1DE6"/>
    <w:rsid w:val="008C370D"/>
    <w:rsid w:val="008C3F1D"/>
    <w:rsid w:val="008C4B53"/>
    <w:rsid w:val="008D0E3F"/>
    <w:rsid w:val="008D438E"/>
    <w:rsid w:val="008D6943"/>
    <w:rsid w:val="008D7CF9"/>
    <w:rsid w:val="008E174F"/>
    <w:rsid w:val="008E3779"/>
    <w:rsid w:val="008E51B7"/>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8F7708"/>
    <w:rsid w:val="009015CB"/>
    <w:rsid w:val="00903093"/>
    <w:rsid w:val="00903A02"/>
    <w:rsid w:val="00903CC2"/>
    <w:rsid w:val="00905D85"/>
    <w:rsid w:val="009073DE"/>
    <w:rsid w:val="00910840"/>
    <w:rsid w:val="00910B6B"/>
    <w:rsid w:val="00911744"/>
    <w:rsid w:val="00911D20"/>
    <w:rsid w:val="009125DB"/>
    <w:rsid w:val="00912D14"/>
    <w:rsid w:val="00913E32"/>
    <w:rsid w:val="00917429"/>
    <w:rsid w:val="00917C95"/>
    <w:rsid w:val="00921274"/>
    <w:rsid w:val="00923AEC"/>
    <w:rsid w:val="00924C78"/>
    <w:rsid w:val="00926406"/>
    <w:rsid w:val="009264B5"/>
    <w:rsid w:val="00927C5E"/>
    <w:rsid w:val="00932BDB"/>
    <w:rsid w:val="00935FB7"/>
    <w:rsid w:val="00940071"/>
    <w:rsid w:val="00943C31"/>
    <w:rsid w:val="00944353"/>
    <w:rsid w:val="00951317"/>
    <w:rsid w:val="00960D73"/>
    <w:rsid w:val="00962F80"/>
    <w:rsid w:val="00964696"/>
    <w:rsid w:val="00965B28"/>
    <w:rsid w:val="0097003E"/>
    <w:rsid w:val="00970335"/>
    <w:rsid w:val="00971B97"/>
    <w:rsid w:val="00971BEA"/>
    <w:rsid w:val="00973A62"/>
    <w:rsid w:val="009745E6"/>
    <w:rsid w:val="00977FDD"/>
    <w:rsid w:val="00981730"/>
    <w:rsid w:val="00982432"/>
    <w:rsid w:val="00982976"/>
    <w:rsid w:val="00983C8F"/>
    <w:rsid w:val="009853D2"/>
    <w:rsid w:val="0098555E"/>
    <w:rsid w:val="00985CF9"/>
    <w:rsid w:val="00990F90"/>
    <w:rsid w:val="00992DAE"/>
    <w:rsid w:val="00993361"/>
    <w:rsid w:val="0099500D"/>
    <w:rsid w:val="00995AC0"/>
    <w:rsid w:val="00995ECB"/>
    <w:rsid w:val="0099741B"/>
    <w:rsid w:val="00997CA0"/>
    <w:rsid w:val="00997D80"/>
    <w:rsid w:val="009A00D7"/>
    <w:rsid w:val="009A03BC"/>
    <w:rsid w:val="009A1CF5"/>
    <w:rsid w:val="009A5C4E"/>
    <w:rsid w:val="009A7210"/>
    <w:rsid w:val="009A7808"/>
    <w:rsid w:val="009B0900"/>
    <w:rsid w:val="009B12BE"/>
    <w:rsid w:val="009B54F1"/>
    <w:rsid w:val="009B55BD"/>
    <w:rsid w:val="009B5F4A"/>
    <w:rsid w:val="009B78C1"/>
    <w:rsid w:val="009C07C6"/>
    <w:rsid w:val="009C0A13"/>
    <w:rsid w:val="009C1230"/>
    <w:rsid w:val="009C47F7"/>
    <w:rsid w:val="009C53F8"/>
    <w:rsid w:val="009C5D82"/>
    <w:rsid w:val="009C6CE4"/>
    <w:rsid w:val="009C6DF1"/>
    <w:rsid w:val="009C6F2B"/>
    <w:rsid w:val="009D285D"/>
    <w:rsid w:val="009D2A65"/>
    <w:rsid w:val="009D54D6"/>
    <w:rsid w:val="009D5DA2"/>
    <w:rsid w:val="009E0A34"/>
    <w:rsid w:val="009E17EE"/>
    <w:rsid w:val="009E4A6E"/>
    <w:rsid w:val="009F08B4"/>
    <w:rsid w:val="009F372D"/>
    <w:rsid w:val="009F5F49"/>
    <w:rsid w:val="009F6A99"/>
    <w:rsid w:val="009F7191"/>
    <w:rsid w:val="00A016C6"/>
    <w:rsid w:val="00A01E80"/>
    <w:rsid w:val="00A046BF"/>
    <w:rsid w:val="00A07846"/>
    <w:rsid w:val="00A07AA2"/>
    <w:rsid w:val="00A11FBA"/>
    <w:rsid w:val="00A13AD6"/>
    <w:rsid w:val="00A13D64"/>
    <w:rsid w:val="00A146DA"/>
    <w:rsid w:val="00A1554B"/>
    <w:rsid w:val="00A20386"/>
    <w:rsid w:val="00A21201"/>
    <w:rsid w:val="00A222BE"/>
    <w:rsid w:val="00A239AC"/>
    <w:rsid w:val="00A2441B"/>
    <w:rsid w:val="00A24DB9"/>
    <w:rsid w:val="00A24E5D"/>
    <w:rsid w:val="00A25997"/>
    <w:rsid w:val="00A26AD7"/>
    <w:rsid w:val="00A27DDD"/>
    <w:rsid w:val="00A27EF0"/>
    <w:rsid w:val="00A30399"/>
    <w:rsid w:val="00A30803"/>
    <w:rsid w:val="00A3097A"/>
    <w:rsid w:val="00A30C4E"/>
    <w:rsid w:val="00A32F1F"/>
    <w:rsid w:val="00A34534"/>
    <w:rsid w:val="00A3562C"/>
    <w:rsid w:val="00A374FD"/>
    <w:rsid w:val="00A37C24"/>
    <w:rsid w:val="00A37DDF"/>
    <w:rsid w:val="00A40B65"/>
    <w:rsid w:val="00A40BC8"/>
    <w:rsid w:val="00A41CBE"/>
    <w:rsid w:val="00A43726"/>
    <w:rsid w:val="00A43EC8"/>
    <w:rsid w:val="00A443C4"/>
    <w:rsid w:val="00A44C17"/>
    <w:rsid w:val="00A462A9"/>
    <w:rsid w:val="00A50D2E"/>
    <w:rsid w:val="00A50E36"/>
    <w:rsid w:val="00A5272F"/>
    <w:rsid w:val="00A52805"/>
    <w:rsid w:val="00A52E9F"/>
    <w:rsid w:val="00A53859"/>
    <w:rsid w:val="00A5785D"/>
    <w:rsid w:val="00A57BBE"/>
    <w:rsid w:val="00A6007A"/>
    <w:rsid w:val="00A61D53"/>
    <w:rsid w:val="00A61EFC"/>
    <w:rsid w:val="00A62758"/>
    <w:rsid w:val="00A64944"/>
    <w:rsid w:val="00A64DD3"/>
    <w:rsid w:val="00A6610E"/>
    <w:rsid w:val="00A67090"/>
    <w:rsid w:val="00A71C6D"/>
    <w:rsid w:val="00A726C2"/>
    <w:rsid w:val="00A72B68"/>
    <w:rsid w:val="00A77D92"/>
    <w:rsid w:val="00A805D0"/>
    <w:rsid w:val="00A815EA"/>
    <w:rsid w:val="00A82FC8"/>
    <w:rsid w:val="00A84B8C"/>
    <w:rsid w:val="00A85447"/>
    <w:rsid w:val="00A85FD4"/>
    <w:rsid w:val="00A872F9"/>
    <w:rsid w:val="00A90824"/>
    <w:rsid w:val="00A9287B"/>
    <w:rsid w:val="00A94388"/>
    <w:rsid w:val="00A96864"/>
    <w:rsid w:val="00AA0BD1"/>
    <w:rsid w:val="00AA0E4A"/>
    <w:rsid w:val="00AA0E9E"/>
    <w:rsid w:val="00AA303B"/>
    <w:rsid w:val="00AA386C"/>
    <w:rsid w:val="00AA7CD1"/>
    <w:rsid w:val="00AB1E2B"/>
    <w:rsid w:val="00AC0A90"/>
    <w:rsid w:val="00AC316A"/>
    <w:rsid w:val="00AC68D4"/>
    <w:rsid w:val="00AD0A5F"/>
    <w:rsid w:val="00AD0C76"/>
    <w:rsid w:val="00AD4E32"/>
    <w:rsid w:val="00AD5023"/>
    <w:rsid w:val="00AD6A3C"/>
    <w:rsid w:val="00AE07E4"/>
    <w:rsid w:val="00AE0CC0"/>
    <w:rsid w:val="00AE10B1"/>
    <w:rsid w:val="00AE3BEE"/>
    <w:rsid w:val="00AE4D94"/>
    <w:rsid w:val="00AE667C"/>
    <w:rsid w:val="00AF0460"/>
    <w:rsid w:val="00AF04E0"/>
    <w:rsid w:val="00AF1079"/>
    <w:rsid w:val="00AF1B9D"/>
    <w:rsid w:val="00AF7745"/>
    <w:rsid w:val="00AF783E"/>
    <w:rsid w:val="00AF7E26"/>
    <w:rsid w:val="00B0096C"/>
    <w:rsid w:val="00B00CF3"/>
    <w:rsid w:val="00B05292"/>
    <w:rsid w:val="00B123C8"/>
    <w:rsid w:val="00B15296"/>
    <w:rsid w:val="00B15B90"/>
    <w:rsid w:val="00B1678E"/>
    <w:rsid w:val="00B167F9"/>
    <w:rsid w:val="00B23263"/>
    <w:rsid w:val="00B242D7"/>
    <w:rsid w:val="00B24E97"/>
    <w:rsid w:val="00B25792"/>
    <w:rsid w:val="00B32BA5"/>
    <w:rsid w:val="00B32CB4"/>
    <w:rsid w:val="00B33070"/>
    <w:rsid w:val="00B34F59"/>
    <w:rsid w:val="00B352CF"/>
    <w:rsid w:val="00B355B6"/>
    <w:rsid w:val="00B37399"/>
    <w:rsid w:val="00B41AB6"/>
    <w:rsid w:val="00B420BC"/>
    <w:rsid w:val="00B42728"/>
    <w:rsid w:val="00B42AE7"/>
    <w:rsid w:val="00B431B6"/>
    <w:rsid w:val="00B4554E"/>
    <w:rsid w:val="00B46CD6"/>
    <w:rsid w:val="00B47F46"/>
    <w:rsid w:val="00B50A01"/>
    <w:rsid w:val="00B52CB8"/>
    <w:rsid w:val="00B54B02"/>
    <w:rsid w:val="00B55385"/>
    <w:rsid w:val="00B55AA5"/>
    <w:rsid w:val="00B609EF"/>
    <w:rsid w:val="00B616EF"/>
    <w:rsid w:val="00B627DF"/>
    <w:rsid w:val="00B642C3"/>
    <w:rsid w:val="00B64498"/>
    <w:rsid w:val="00B646E7"/>
    <w:rsid w:val="00B6589A"/>
    <w:rsid w:val="00B661CA"/>
    <w:rsid w:val="00B70A2C"/>
    <w:rsid w:val="00B713CA"/>
    <w:rsid w:val="00B715CB"/>
    <w:rsid w:val="00B72349"/>
    <w:rsid w:val="00B73C40"/>
    <w:rsid w:val="00B73DAF"/>
    <w:rsid w:val="00B73E9A"/>
    <w:rsid w:val="00B742D7"/>
    <w:rsid w:val="00B8002F"/>
    <w:rsid w:val="00B83515"/>
    <w:rsid w:val="00B900F7"/>
    <w:rsid w:val="00B906BD"/>
    <w:rsid w:val="00B91CD2"/>
    <w:rsid w:val="00B91D4F"/>
    <w:rsid w:val="00B925F0"/>
    <w:rsid w:val="00BA11E9"/>
    <w:rsid w:val="00BA22D7"/>
    <w:rsid w:val="00BA2387"/>
    <w:rsid w:val="00BA23C7"/>
    <w:rsid w:val="00BA5EB3"/>
    <w:rsid w:val="00BA6B03"/>
    <w:rsid w:val="00BB79FC"/>
    <w:rsid w:val="00BC1BE4"/>
    <w:rsid w:val="00BC1F63"/>
    <w:rsid w:val="00BC5D6F"/>
    <w:rsid w:val="00BC62CE"/>
    <w:rsid w:val="00BC655E"/>
    <w:rsid w:val="00BC7AEA"/>
    <w:rsid w:val="00BD2CB5"/>
    <w:rsid w:val="00BD58C8"/>
    <w:rsid w:val="00BD73E3"/>
    <w:rsid w:val="00BE0AE6"/>
    <w:rsid w:val="00BE1E0D"/>
    <w:rsid w:val="00BE3823"/>
    <w:rsid w:val="00BE4058"/>
    <w:rsid w:val="00BE4276"/>
    <w:rsid w:val="00BE44F6"/>
    <w:rsid w:val="00BE4503"/>
    <w:rsid w:val="00BE549B"/>
    <w:rsid w:val="00BE54F2"/>
    <w:rsid w:val="00BE5F8F"/>
    <w:rsid w:val="00BF2A96"/>
    <w:rsid w:val="00BF41A3"/>
    <w:rsid w:val="00BF4D64"/>
    <w:rsid w:val="00BF5018"/>
    <w:rsid w:val="00BF7D11"/>
    <w:rsid w:val="00C00650"/>
    <w:rsid w:val="00C00AFC"/>
    <w:rsid w:val="00C012DE"/>
    <w:rsid w:val="00C02523"/>
    <w:rsid w:val="00C07EE0"/>
    <w:rsid w:val="00C101DB"/>
    <w:rsid w:val="00C1022E"/>
    <w:rsid w:val="00C1065A"/>
    <w:rsid w:val="00C1065D"/>
    <w:rsid w:val="00C14E6A"/>
    <w:rsid w:val="00C14FA2"/>
    <w:rsid w:val="00C1799E"/>
    <w:rsid w:val="00C20AD8"/>
    <w:rsid w:val="00C21ACF"/>
    <w:rsid w:val="00C225C5"/>
    <w:rsid w:val="00C30043"/>
    <w:rsid w:val="00C30DEF"/>
    <w:rsid w:val="00C3197E"/>
    <w:rsid w:val="00C32C85"/>
    <w:rsid w:val="00C34956"/>
    <w:rsid w:val="00C3495F"/>
    <w:rsid w:val="00C35F5A"/>
    <w:rsid w:val="00C43B9F"/>
    <w:rsid w:val="00C47409"/>
    <w:rsid w:val="00C5202B"/>
    <w:rsid w:val="00C5270F"/>
    <w:rsid w:val="00C5655E"/>
    <w:rsid w:val="00C56D07"/>
    <w:rsid w:val="00C61090"/>
    <w:rsid w:val="00C70079"/>
    <w:rsid w:val="00C705F4"/>
    <w:rsid w:val="00C70E60"/>
    <w:rsid w:val="00C725D1"/>
    <w:rsid w:val="00C73B02"/>
    <w:rsid w:val="00C73CC9"/>
    <w:rsid w:val="00C73CEB"/>
    <w:rsid w:val="00C76DED"/>
    <w:rsid w:val="00C770FE"/>
    <w:rsid w:val="00C80B58"/>
    <w:rsid w:val="00C91C85"/>
    <w:rsid w:val="00C97718"/>
    <w:rsid w:val="00C97BEC"/>
    <w:rsid w:val="00C97E5D"/>
    <w:rsid w:val="00CA0AD6"/>
    <w:rsid w:val="00CA4B5D"/>
    <w:rsid w:val="00CA54E8"/>
    <w:rsid w:val="00CB08D1"/>
    <w:rsid w:val="00CB0A3C"/>
    <w:rsid w:val="00CB3769"/>
    <w:rsid w:val="00CB48B3"/>
    <w:rsid w:val="00CB657A"/>
    <w:rsid w:val="00CB75B2"/>
    <w:rsid w:val="00CC17B7"/>
    <w:rsid w:val="00CC5250"/>
    <w:rsid w:val="00CC5348"/>
    <w:rsid w:val="00CC5478"/>
    <w:rsid w:val="00CC767C"/>
    <w:rsid w:val="00CC777E"/>
    <w:rsid w:val="00CD1783"/>
    <w:rsid w:val="00CD3809"/>
    <w:rsid w:val="00CD3F05"/>
    <w:rsid w:val="00CD400E"/>
    <w:rsid w:val="00CD55C2"/>
    <w:rsid w:val="00CE0D4F"/>
    <w:rsid w:val="00CE1709"/>
    <w:rsid w:val="00CE2134"/>
    <w:rsid w:val="00CE2B1C"/>
    <w:rsid w:val="00CE2B5F"/>
    <w:rsid w:val="00CE2B61"/>
    <w:rsid w:val="00CE3771"/>
    <w:rsid w:val="00CE3FA9"/>
    <w:rsid w:val="00CE42FB"/>
    <w:rsid w:val="00CE4A9B"/>
    <w:rsid w:val="00CE5B86"/>
    <w:rsid w:val="00CF022E"/>
    <w:rsid w:val="00CF0FF3"/>
    <w:rsid w:val="00CF3D61"/>
    <w:rsid w:val="00CF5182"/>
    <w:rsid w:val="00D03FB9"/>
    <w:rsid w:val="00D04829"/>
    <w:rsid w:val="00D04DA6"/>
    <w:rsid w:val="00D05FD4"/>
    <w:rsid w:val="00D07A19"/>
    <w:rsid w:val="00D07E7E"/>
    <w:rsid w:val="00D07F69"/>
    <w:rsid w:val="00D11108"/>
    <w:rsid w:val="00D1170D"/>
    <w:rsid w:val="00D120CE"/>
    <w:rsid w:val="00D13B24"/>
    <w:rsid w:val="00D13B5B"/>
    <w:rsid w:val="00D13BCD"/>
    <w:rsid w:val="00D15A09"/>
    <w:rsid w:val="00D15D74"/>
    <w:rsid w:val="00D17060"/>
    <w:rsid w:val="00D170D4"/>
    <w:rsid w:val="00D17BD2"/>
    <w:rsid w:val="00D20D96"/>
    <w:rsid w:val="00D21DA6"/>
    <w:rsid w:val="00D25CD5"/>
    <w:rsid w:val="00D261AB"/>
    <w:rsid w:val="00D30035"/>
    <w:rsid w:val="00D3063F"/>
    <w:rsid w:val="00D3092C"/>
    <w:rsid w:val="00D31ED0"/>
    <w:rsid w:val="00D34B4E"/>
    <w:rsid w:val="00D36160"/>
    <w:rsid w:val="00D368D3"/>
    <w:rsid w:val="00D36FD6"/>
    <w:rsid w:val="00D3749A"/>
    <w:rsid w:val="00D43465"/>
    <w:rsid w:val="00D50D6A"/>
    <w:rsid w:val="00D5172F"/>
    <w:rsid w:val="00D51AE3"/>
    <w:rsid w:val="00D537BA"/>
    <w:rsid w:val="00D55254"/>
    <w:rsid w:val="00D57EDE"/>
    <w:rsid w:val="00D625C1"/>
    <w:rsid w:val="00D63B21"/>
    <w:rsid w:val="00D63F80"/>
    <w:rsid w:val="00D65BAF"/>
    <w:rsid w:val="00D70128"/>
    <w:rsid w:val="00D7031C"/>
    <w:rsid w:val="00D70EB9"/>
    <w:rsid w:val="00D7377F"/>
    <w:rsid w:val="00D76EC0"/>
    <w:rsid w:val="00D774C2"/>
    <w:rsid w:val="00D809BC"/>
    <w:rsid w:val="00D8106E"/>
    <w:rsid w:val="00D81D8E"/>
    <w:rsid w:val="00D83481"/>
    <w:rsid w:val="00D83BE7"/>
    <w:rsid w:val="00D85F38"/>
    <w:rsid w:val="00D86916"/>
    <w:rsid w:val="00D8787B"/>
    <w:rsid w:val="00D930CE"/>
    <w:rsid w:val="00D93CDB"/>
    <w:rsid w:val="00D93D11"/>
    <w:rsid w:val="00D9569F"/>
    <w:rsid w:val="00D9617F"/>
    <w:rsid w:val="00D975A9"/>
    <w:rsid w:val="00D97B01"/>
    <w:rsid w:val="00DA1445"/>
    <w:rsid w:val="00DA159C"/>
    <w:rsid w:val="00DA4DC8"/>
    <w:rsid w:val="00DA5C25"/>
    <w:rsid w:val="00DA7259"/>
    <w:rsid w:val="00DA738C"/>
    <w:rsid w:val="00DB0414"/>
    <w:rsid w:val="00DB3FED"/>
    <w:rsid w:val="00DB71F0"/>
    <w:rsid w:val="00DB7F42"/>
    <w:rsid w:val="00DC2C13"/>
    <w:rsid w:val="00DC2CBD"/>
    <w:rsid w:val="00DC2D90"/>
    <w:rsid w:val="00DC5392"/>
    <w:rsid w:val="00DC5625"/>
    <w:rsid w:val="00DC7329"/>
    <w:rsid w:val="00DD019B"/>
    <w:rsid w:val="00DD18D5"/>
    <w:rsid w:val="00DD3B23"/>
    <w:rsid w:val="00DE0D34"/>
    <w:rsid w:val="00DE1710"/>
    <w:rsid w:val="00DE2289"/>
    <w:rsid w:val="00DE2DAE"/>
    <w:rsid w:val="00DE33D8"/>
    <w:rsid w:val="00DE3613"/>
    <w:rsid w:val="00DE3EA9"/>
    <w:rsid w:val="00DE590D"/>
    <w:rsid w:val="00DE63D2"/>
    <w:rsid w:val="00DE6FD8"/>
    <w:rsid w:val="00DF0584"/>
    <w:rsid w:val="00DF5518"/>
    <w:rsid w:val="00DF588D"/>
    <w:rsid w:val="00DF764E"/>
    <w:rsid w:val="00E02A9E"/>
    <w:rsid w:val="00E05969"/>
    <w:rsid w:val="00E074D2"/>
    <w:rsid w:val="00E11E32"/>
    <w:rsid w:val="00E1332B"/>
    <w:rsid w:val="00E150D2"/>
    <w:rsid w:val="00E20924"/>
    <w:rsid w:val="00E2159C"/>
    <w:rsid w:val="00E2265C"/>
    <w:rsid w:val="00E2456F"/>
    <w:rsid w:val="00E249F1"/>
    <w:rsid w:val="00E25DD7"/>
    <w:rsid w:val="00E3046E"/>
    <w:rsid w:val="00E30D4B"/>
    <w:rsid w:val="00E30E52"/>
    <w:rsid w:val="00E325F9"/>
    <w:rsid w:val="00E3277D"/>
    <w:rsid w:val="00E33146"/>
    <w:rsid w:val="00E358B5"/>
    <w:rsid w:val="00E36DD3"/>
    <w:rsid w:val="00E40599"/>
    <w:rsid w:val="00E40EFF"/>
    <w:rsid w:val="00E424AB"/>
    <w:rsid w:val="00E438F0"/>
    <w:rsid w:val="00E4415E"/>
    <w:rsid w:val="00E5076C"/>
    <w:rsid w:val="00E52314"/>
    <w:rsid w:val="00E5509D"/>
    <w:rsid w:val="00E55AFE"/>
    <w:rsid w:val="00E55C0C"/>
    <w:rsid w:val="00E56666"/>
    <w:rsid w:val="00E61DB8"/>
    <w:rsid w:val="00E62C5A"/>
    <w:rsid w:val="00E6682C"/>
    <w:rsid w:val="00E70E96"/>
    <w:rsid w:val="00E71E2B"/>
    <w:rsid w:val="00E7277A"/>
    <w:rsid w:val="00E72EC9"/>
    <w:rsid w:val="00E73BAD"/>
    <w:rsid w:val="00E73C87"/>
    <w:rsid w:val="00E750A3"/>
    <w:rsid w:val="00E76118"/>
    <w:rsid w:val="00E7639B"/>
    <w:rsid w:val="00E77A04"/>
    <w:rsid w:val="00E77B48"/>
    <w:rsid w:val="00E8356D"/>
    <w:rsid w:val="00E840F7"/>
    <w:rsid w:val="00E859E3"/>
    <w:rsid w:val="00E86C57"/>
    <w:rsid w:val="00E9097C"/>
    <w:rsid w:val="00E90A03"/>
    <w:rsid w:val="00E90D87"/>
    <w:rsid w:val="00E93098"/>
    <w:rsid w:val="00E935A3"/>
    <w:rsid w:val="00E94DF3"/>
    <w:rsid w:val="00E95659"/>
    <w:rsid w:val="00E96CE2"/>
    <w:rsid w:val="00EA015A"/>
    <w:rsid w:val="00EA21AA"/>
    <w:rsid w:val="00EA21E3"/>
    <w:rsid w:val="00EA2ADC"/>
    <w:rsid w:val="00EA3885"/>
    <w:rsid w:val="00EA5217"/>
    <w:rsid w:val="00EA66FA"/>
    <w:rsid w:val="00EB0D7B"/>
    <w:rsid w:val="00EB1B75"/>
    <w:rsid w:val="00EB1F13"/>
    <w:rsid w:val="00EB2456"/>
    <w:rsid w:val="00EB37F5"/>
    <w:rsid w:val="00EB413D"/>
    <w:rsid w:val="00EB5E19"/>
    <w:rsid w:val="00EB6D06"/>
    <w:rsid w:val="00EC1F13"/>
    <w:rsid w:val="00EC3155"/>
    <w:rsid w:val="00EC4E0F"/>
    <w:rsid w:val="00EC5140"/>
    <w:rsid w:val="00EC55B2"/>
    <w:rsid w:val="00EC66D2"/>
    <w:rsid w:val="00ED0D5B"/>
    <w:rsid w:val="00ED1DE5"/>
    <w:rsid w:val="00ED74E5"/>
    <w:rsid w:val="00EE1771"/>
    <w:rsid w:val="00EE293F"/>
    <w:rsid w:val="00EE6BA0"/>
    <w:rsid w:val="00EE7B18"/>
    <w:rsid w:val="00EF16E4"/>
    <w:rsid w:val="00EF3A64"/>
    <w:rsid w:val="00EF4DF9"/>
    <w:rsid w:val="00EF559D"/>
    <w:rsid w:val="00EF5EA2"/>
    <w:rsid w:val="00F00951"/>
    <w:rsid w:val="00F020BE"/>
    <w:rsid w:val="00F02473"/>
    <w:rsid w:val="00F039EA"/>
    <w:rsid w:val="00F04591"/>
    <w:rsid w:val="00F0471A"/>
    <w:rsid w:val="00F05454"/>
    <w:rsid w:val="00F07368"/>
    <w:rsid w:val="00F07E93"/>
    <w:rsid w:val="00F07F57"/>
    <w:rsid w:val="00F141CB"/>
    <w:rsid w:val="00F17675"/>
    <w:rsid w:val="00F22621"/>
    <w:rsid w:val="00F25BB8"/>
    <w:rsid w:val="00F26554"/>
    <w:rsid w:val="00F26C3A"/>
    <w:rsid w:val="00F27609"/>
    <w:rsid w:val="00F314EF"/>
    <w:rsid w:val="00F32A03"/>
    <w:rsid w:val="00F33B62"/>
    <w:rsid w:val="00F33E4B"/>
    <w:rsid w:val="00F34084"/>
    <w:rsid w:val="00F341E9"/>
    <w:rsid w:val="00F35A54"/>
    <w:rsid w:val="00F4483B"/>
    <w:rsid w:val="00F44F61"/>
    <w:rsid w:val="00F45277"/>
    <w:rsid w:val="00F45EBD"/>
    <w:rsid w:val="00F503FA"/>
    <w:rsid w:val="00F54BDC"/>
    <w:rsid w:val="00F55D9F"/>
    <w:rsid w:val="00F569E4"/>
    <w:rsid w:val="00F57125"/>
    <w:rsid w:val="00F60F15"/>
    <w:rsid w:val="00F6699D"/>
    <w:rsid w:val="00F70105"/>
    <w:rsid w:val="00F703AF"/>
    <w:rsid w:val="00F70629"/>
    <w:rsid w:val="00F70CBE"/>
    <w:rsid w:val="00F7222B"/>
    <w:rsid w:val="00F7573E"/>
    <w:rsid w:val="00F75E0D"/>
    <w:rsid w:val="00F770CB"/>
    <w:rsid w:val="00F82DBA"/>
    <w:rsid w:val="00F83CA9"/>
    <w:rsid w:val="00F849DB"/>
    <w:rsid w:val="00F849EA"/>
    <w:rsid w:val="00F85966"/>
    <w:rsid w:val="00F85F5E"/>
    <w:rsid w:val="00F86352"/>
    <w:rsid w:val="00F865EF"/>
    <w:rsid w:val="00F874C3"/>
    <w:rsid w:val="00F87607"/>
    <w:rsid w:val="00F87AC3"/>
    <w:rsid w:val="00F90059"/>
    <w:rsid w:val="00F941CC"/>
    <w:rsid w:val="00F9471C"/>
    <w:rsid w:val="00F959A7"/>
    <w:rsid w:val="00F963A6"/>
    <w:rsid w:val="00F96526"/>
    <w:rsid w:val="00F968EA"/>
    <w:rsid w:val="00FA041A"/>
    <w:rsid w:val="00FA3691"/>
    <w:rsid w:val="00FA38F8"/>
    <w:rsid w:val="00FA4AE6"/>
    <w:rsid w:val="00FB1422"/>
    <w:rsid w:val="00FB15CF"/>
    <w:rsid w:val="00FB4E44"/>
    <w:rsid w:val="00FB6CE1"/>
    <w:rsid w:val="00FC17CE"/>
    <w:rsid w:val="00FC1EFA"/>
    <w:rsid w:val="00FC6EE7"/>
    <w:rsid w:val="00FC71FE"/>
    <w:rsid w:val="00FC7453"/>
    <w:rsid w:val="00FC7871"/>
    <w:rsid w:val="00FD1C4D"/>
    <w:rsid w:val="00FD21D3"/>
    <w:rsid w:val="00FD36AB"/>
    <w:rsid w:val="00FD75D5"/>
    <w:rsid w:val="00FE1624"/>
    <w:rsid w:val="00FE1672"/>
    <w:rsid w:val="00FE1975"/>
    <w:rsid w:val="00FE3DF6"/>
    <w:rsid w:val="00FE4558"/>
    <w:rsid w:val="00FE51D8"/>
    <w:rsid w:val="00FE5B4F"/>
    <w:rsid w:val="00FF0374"/>
    <w:rsid w:val="00FF0E45"/>
    <w:rsid w:val="00FF1608"/>
    <w:rsid w:val="00FF2CE1"/>
    <w:rsid w:val="00FF512C"/>
    <w:rsid w:val="00FF65F1"/>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uiPriority w:val="99"/>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uiPriority w:val="99"/>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customStyle="1" w:styleId="atn">
    <w:name w:val="atn"/>
    <w:basedOn w:val="Fuentedeprrafopredeter"/>
    <w:rsid w:val="000D28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uiPriority w:val="99"/>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uiPriority w:val="99"/>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customStyle="1" w:styleId="atn">
    <w:name w:val="atn"/>
    <w:basedOn w:val="Fuentedeprrafopredeter"/>
    <w:rsid w:val="000D2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06471">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4136010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1223369207">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427076620">
      <w:bodyDiv w:val="1"/>
      <w:marLeft w:val="0"/>
      <w:marRight w:val="0"/>
      <w:marTop w:val="0"/>
      <w:marBottom w:val="0"/>
      <w:divBdr>
        <w:top w:val="none" w:sz="0" w:space="0" w:color="auto"/>
        <w:left w:val="none" w:sz="0" w:space="0" w:color="auto"/>
        <w:bottom w:val="none" w:sz="0" w:space="0" w:color="auto"/>
        <w:right w:val="none" w:sz="0" w:space="0" w:color="auto"/>
      </w:divBdr>
    </w:div>
    <w:div w:id="1516384027">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836919247">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2AE38-FCD8-4DD3-BF3A-57EFBEDDF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89</TotalTime>
  <Pages>9</Pages>
  <Words>2424</Words>
  <Characters>13334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15727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Alejandro Segura Chavarría</cp:lastModifiedBy>
  <cp:revision>4</cp:revision>
  <cp:lastPrinted>2015-02-16T13:57:00Z</cp:lastPrinted>
  <dcterms:created xsi:type="dcterms:W3CDTF">2015-03-24T15:13:00Z</dcterms:created>
  <dcterms:modified xsi:type="dcterms:W3CDTF">2015-03-24T16:48:00Z</dcterms:modified>
</cp:coreProperties>
</file>